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290"/>
        <w:gridCol w:w="1591"/>
        <w:gridCol w:w="1274"/>
        <w:gridCol w:w="1846"/>
        <w:gridCol w:w="5295"/>
        <w:gridCol w:w="1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129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color w:val="auto"/>
                <w:sz w:val="44"/>
                <w:szCs w:val="4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lang w:val="en-US" w:eastAsia="zh-CN"/>
              </w:rPr>
              <w:t>年连城县中小学校社会事务进校园活动清单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lang w:val="en-US" w:eastAsia="zh-CN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  <w:t>活动名称</w:t>
            </w: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  <w:t>主办单位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  <w:t>实施范围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  <w:t>活动内容</w:t>
            </w:r>
          </w:p>
        </w:tc>
        <w:tc>
          <w:tcPr>
            <w:tcW w:w="5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  <w:t>开展依据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专项工作</w:t>
            </w: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县政法委、县公安局、县应急管理局、县疾控中心等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中小学幼儿园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维护稳定、扫黑除恶、防灾减灾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生产、禁毒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防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艾等</w:t>
            </w:r>
          </w:p>
        </w:tc>
        <w:tc>
          <w:tcPr>
            <w:tcW w:w="5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《中华人民共和国国家安全法》《中华人民共和国禁毒法》《福建省人民政府安全生产委员会办公室 福建省应急管理厅关于印发&lt;福建省推进安全宣传“五进”工作实施方案&gt;的通知》(闽安委办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〔202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38号)《福建省教育厅 福建省应急管理厅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福建省消防救援总队 福建省地震局关于印发&lt;福建省校园安全教育实施方案&gt;的通知》(闽教安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〔2024〕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4号)《福建省消防安全委员会办公室关于印发&lt;“全生命周期”消防安全宣传教育培训工作方案&gt;的通知》(闽消安委办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〔202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18号)等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每学年不超过2 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29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城市创优评先活动</w:t>
            </w:r>
          </w:p>
        </w:tc>
        <w:tc>
          <w:tcPr>
            <w:tcW w:w="159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县委宣传部、县双拥办等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中小学幼儿园</w:t>
            </w:r>
          </w:p>
        </w:tc>
        <w:tc>
          <w:tcPr>
            <w:tcW w:w="18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文明、卫生、绿色、双拥考核评比等</w:t>
            </w:r>
          </w:p>
        </w:tc>
        <w:tc>
          <w:tcPr>
            <w:tcW w:w="529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《中共福建省委文明办关于印发&lt;福建省文明校园测评体系操作手册&gt;的通知》(闽委文明办〔202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〕7号)等</w:t>
            </w:r>
          </w:p>
        </w:tc>
        <w:tc>
          <w:tcPr>
            <w:tcW w:w="103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每学年不超过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 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学校卫生健康管理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县卫健局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中小学幼儿园</w:t>
            </w:r>
          </w:p>
        </w:tc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对学校学生常见病、传染病防控、饮用水、教学环境卫生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进行监测督查工作</w:t>
            </w:r>
          </w:p>
        </w:tc>
        <w:tc>
          <w:tcPr>
            <w:tcW w:w="5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《福建省卫生健康委员会关于做好2024年国家随机监督抽查工作的通知》(闽卫监督函〔2024〕797号)、《龙岩市卫生健康委员会龙岩市教育局关于做好2024年学生常见病和健康影响因素监测与干预工作的通知》（龙卫疾控〔2024〕2号）等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食堂食品安全督查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县市场监督管理局、县食安办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中小学幼儿园</w:t>
            </w:r>
          </w:p>
        </w:tc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对学校食堂食品安全进行检查、督导工作</w:t>
            </w:r>
          </w:p>
        </w:tc>
        <w:tc>
          <w:tcPr>
            <w:tcW w:w="5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《福建省市场监督管理局关于印发2024年校园食品安全专项抽检方案的通知》（闽市监食检〔2024〕87号）、《龙岩市市场监督管理局关于印发2024年食品安全监督抽检工作计划的通知》(岩市监〔2024〕34号)、《国务院食品安全办秘书处关于印发&lt;建立健全分层分级精准防控末端发力终端见效工作机制实施细则（2022版）&gt;的通知》（食安办秘函〔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〕7号）等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科普进校园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市科协、县科协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中小学幼儿园</w:t>
            </w:r>
          </w:p>
        </w:tc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科普展品参观体验、科普讲座、科技制作等 </w:t>
            </w:r>
          </w:p>
        </w:tc>
        <w:tc>
          <w:tcPr>
            <w:tcW w:w="5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《中华人民共和国科学技术普及法》 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2.国务院印发《全民科学素质行动规划纲要 (2021-2025) 》  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3.中共中央办公厅 国务院办公厅印发《关于新时代进一步加强科学技术普及工作的意见》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学生安全教育、法治教育、诚信教育、优秀传统文化教育、国防教育等依据相关教学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指导纲要和规定学时要求，统筹纳入学校日常教育教学安排，不另列为社会事务进校园活动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项目。</w:t>
      </w:r>
    </w:p>
    <w:sectPr>
      <w:pgSz w:w="16838" w:h="11906" w:orient="landscape"/>
      <w:pgMar w:top="1531" w:right="1701" w:bottom="1531" w:left="1701" w:header="850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hMWY2YTRmMmZiYzg4MjYwY2NlMDVhOTAwZjI2Y2QifQ=="/>
  </w:docVars>
  <w:rsids>
    <w:rsidRoot w:val="00000000"/>
    <w:rsid w:val="03055989"/>
    <w:rsid w:val="2DB910C0"/>
    <w:rsid w:val="3E1C65F6"/>
    <w:rsid w:val="3F42772A"/>
    <w:rsid w:val="6FAC7D19"/>
    <w:rsid w:val="7B5F59AB"/>
    <w:rsid w:val="7D331A1A"/>
    <w:rsid w:val="7FDB29BA"/>
    <w:rsid w:val="7FFE72AC"/>
    <w:rsid w:val="ACCF5D74"/>
    <w:rsid w:val="ADFF6060"/>
    <w:rsid w:val="AEEFD3A5"/>
    <w:rsid w:val="CBFBD9A9"/>
    <w:rsid w:val="E7FCF59B"/>
    <w:rsid w:val="FBF61F70"/>
    <w:rsid w:val="FBF62F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2023-11-20T16:24:00Z</dcterms:created>
  <dc:creator>huawei</dc:creator>
  <cp:lastModifiedBy>初一呐</cp:lastModifiedBy>
  <cp:lastPrinted>2025-03-06T16:56:00Z</cp:lastPrinted>
  <dcterms:modified xsi:type="dcterms:W3CDTF">2025-04-11T03:08:12Z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A60E928403004A0CB0FC6FF4C06AA31E_13</vt:lpwstr>
  </property>
</Properties>
</file>