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00000" w:rsidRDefault="00BB4E3A">
      <w:pPr>
        <w:spacing w:line="620" w:lineRule="exact"/>
        <w:jc w:val="left"/>
        <w:rPr>
          <w:rFonts w:eastAsia="仿宋_GB2312"/>
          <w:sz w:val="32"/>
        </w:rPr>
      </w:pPr>
      <w:r>
        <w:rPr>
          <w:rFonts w:eastAsia="仿宋_GB2312"/>
          <w:sz w:val="32"/>
        </w:rPr>
        <w:t>附：</w:t>
      </w:r>
    </w:p>
    <w:p w:rsidR="00000000" w:rsidRDefault="00BB4E3A">
      <w:pPr>
        <w:spacing w:line="620" w:lineRule="exact"/>
        <w:rPr>
          <w:rFonts w:eastAsia="仿宋_GB2312"/>
          <w:sz w:val="32"/>
        </w:rPr>
      </w:pPr>
    </w:p>
    <w:p w:rsidR="00000000" w:rsidRDefault="00BB4E3A">
      <w:pPr>
        <w:spacing w:line="620" w:lineRule="exact"/>
        <w:jc w:val="center"/>
        <w:rPr>
          <w:rFonts w:eastAsia="方正小标宋简体"/>
          <w:b/>
          <w:sz w:val="44"/>
        </w:rPr>
      </w:pPr>
      <w:r>
        <w:rPr>
          <w:rFonts w:eastAsia="方正小标宋简体"/>
          <w:b/>
          <w:sz w:val="44"/>
        </w:rPr>
        <w:t>连城县房屋建筑及市政基础设施工程施工许可段并联审批工作实施方案（试行）</w:t>
      </w:r>
    </w:p>
    <w:p w:rsidR="00000000" w:rsidRDefault="00BB4E3A">
      <w:pPr>
        <w:spacing w:line="620" w:lineRule="exact"/>
        <w:rPr>
          <w:rFonts w:eastAsia="仿宋_GB2312"/>
          <w:sz w:val="32"/>
        </w:rPr>
      </w:pPr>
    </w:p>
    <w:p w:rsidR="00000000" w:rsidRDefault="00BB4E3A">
      <w:pPr>
        <w:spacing w:line="620" w:lineRule="exact"/>
        <w:rPr>
          <w:rFonts w:eastAsia="仿宋_GB2312"/>
          <w:sz w:val="32"/>
        </w:rPr>
      </w:pPr>
      <w:r>
        <w:rPr>
          <w:rFonts w:eastAsia="仿宋_GB2312"/>
          <w:sz w:val="32"/>
        </w:rPr>
        <w:t xml:space="preserve">　　</w:t>
      </w:r>
      <w:r>
        <w:rPr>
          <w:rFonts w:eastAsia="仿宋_GB2312"/>
          <w:sz w:val="32"/>
        </w:rPr>
        <w:t>根据《连城县工程建设项目审批制度改革实施方案》（连政综〔</w:t>
      </w:r>
      <w:r>
        <w:rPr>
          <w:rFonts w:eastAsia="仿宋_GB2312"/>
          <w:sz w:val="32"/>
        </w:rPr>
        <w:t>2019</w:t>
      </w:r>
      <w:r>
        <w:rPr>
          <w:rFonts w:eastAsia="仿宋_GB2312"/>
          <w:sz w:val="32"/>
        </w:rPr>
        <w:t>〕</w:t>
      </w:r>
      <w:r>
        <w:rPr>
          <w:rFonts w:eastAsia="仿宋_GB2312"/>
          <w:sz w:val="32"/>
        </w:rPr>
        <w:t>87</w:t>
      </w:r>
      <w:r>
        <w:rPr>
          <w:rFonts w:eastAsia="仿宋_GB2312"/>
          <w:sz w:val="32"/>
        </w:rPr>
        <w:t>号）文件精神，进一步优化营商环境，提高建设项目审批效率和便利化程度，促进建设项目及时开工建设，结合我</w:t>
      </w:r>
      <w:r>
        <w:rPr>
          <w:rFonts w:eastAsia="仿宋_GB2312" w:hint="eastAsia"/>
          <w:sz w:val="32"/>
        </w:rPr>
        <w:t>县</w:t>
      </w:r>
      <w:r>
        <w:rPr>
          <w:rFonts w:eastAsia="仿宋_GB2312"/>
          <w:sz w:val="32"/>
        </w:rPr>
        <w:t>实际，制定本方案。</w:t>
      </w:r>
    </w:p>
    <w:p w:rsidR="00000000" w:rsidRDefault="00BB4E3A">
      <w:pPr>
        <w:spacing w:line="620" w:lineRule="exact"/>
        <w:rPr>
          <w:rFonts w:eastAsia="黑体"/>
          <w:sz w:val="32"/>
        </w:rPr>
      </w:pPr>
      <w:r>
        <w:rPr>
          <w:rFonts w:eastAsia="黑体"/>
          <w:sz w:val="32"/>
        </w:rPr>
        <w:t xml:space="preserve">　　</w:t>
      </w:r>
      <w:r>
        <w:rPr>
          <w:rFonts w:eastAsia="黑体"/>
          <w:sz w:val="32"/>
        </w:rPr>
        <w:t>一、实施原则</w:t>
      </w:r>
    </w:p>
    <w:p w:rsidR="00000000" w:rsidRDefault="00BB4E3A">
      <w:pPr>
        <w:spacing w:line="620" w:lineRule="exact"/>
        <w:rPr>
          <w:rFonts w:eastAsia="仿宋_GB2312"/>
          <w:sz w:val="32"/>
        </w:rPr>
      </w:pPr>
      <w:r>
        <w:rPr>
          <w:rFonts w:eastAsia="仿宋_GB2312"/>
          <w:sz w:val="32"/>
        </w:rPr>
        <w:t xml:space="preserve">　　</w:t>
      </w:r>
      <w:r>
        <w:rPr>
          <w:rFonts w:eastAsia="仿宋_GB2312"/>
          <w:sz w:val="32"/>
        </w:rPr>
        <w:t>推行施工许可证网上办理。将工程质量安全监督手续与施工许可证办理合并，不再进行施工场地踏勘。并简化施工许可证办理申请材料。推行联合审图。执行市住建局牵头制定的联合图审管理办法，明确审查内容、标准、方式和时限。</w:t>
      </w:r>
    </w:p>
    <w:p w:rsidR="00000000" w:rsidRDefault="00BB4E3A">
      <w:pPr>
        <w:spacing w:line="620" w:lineRule="exact"/>
        <w:rPr>
          <w:rFonts w:eastAsia="仿宋_GB2312"/>
          <w:sz w:val="32"/>
        </w:rPr>
      </w:pPr>
      <w:r>
        <w:rPr>
          <w:rFonts w:eastAsia="仿宋_GB2312"/>
          <w:sz w:val="32"/>
        </w:rPr>
        <w:t>施工</w:t>
      </w:r>
      <w:r>
        <w:rPr>
          <w:rFonts w:eastAsia="仿宋_GB2312"/>
          <w:sz w:val="32"/>
        </w:rPr>
        <w:t>许可阶段审批实行</w:t>
      </w:r>
      <w:r>
        <w:rPr>
          <w:rFonts w:eastAsia="仿宋_GB2312"/>
          <w:sz w:val="32"/>
        </w:rPr>
        <w:t>“</w:t>
      </w:r>
      <w:r>
        <w:rPr>
          <w:rFonts w:eastAsia="仿宋_GB2312"/>
          <w:sz w:val="32"/>
        </w:rPr>
        <w:t>一家牵头、一张表单、一份指南、一套机制</w:t>
      </w:r>
      <w:r>
        <w:rPr>
          <w:rFonts w:eastAsia="仿宋_GB2312"/>
          <w:sz w:val="32"/>
        </w:rPr>
        <w:t>”</w:t>
      </w:r>
      <w:r>
        <w:rPr>
          <w:rFonts w:eastAsia="仿宋_GB2312"/>
          <w:sz w:val="32"/>
        </w:rPr>
        <w:t>的审批模式</w:t>
      </w:r>
      <w:r>
        <w:rPr>
          <w:rFonts w:eastAsia="仿宋_GB2312"/>
          <w:sz w:val="32"/>
        </w:rPr>
        <w:t>,</w:t>
      </w:r>
      <w:r>
        <w:rPr>
          <w:rFonts w:eastAsia="仿宋_GB2312"/>
          <w:sz w:val="32"/>
        </w:rPr>
        <w:t>采取</w:t>
      </w:r>
      <w:r>
        <w:rPr>
          <w:rFonts w:eastAsia="仿宋_GB2312"/>
          <w:sz w:val="32"/>
        </w:rPr>
        <w:t>“</w:t>
      </w:r>
      <w:r>
        <w:rPr>
          <w:rFonts w:eastAsia="仿宋_GB2312"/>
          <w:sz w:val="32"/>
        </w:rPr>
        <w:t>项目信息网上申报、申请材料一窗受理、审批过程并行协同、审批结果关联共享</w:t>
      </w:r>
      <w:r>
        <w:rPr>
          <w:rFonts w:eastAsia="仿宋_GB2312"/>
          <w:sz w:val="32"/>
        </w:rPr>
        <w:t>”</w:t>
      </w:r>
      <w:r>
        <w:rPr>
          <w:rFonts w:eastAsia="仿宋_GB2312"/>
          <w:sz w:val="32"/>
        </w:rPr>
        <w:t>等方式，行政服务中心审批综合服务窗口统一接件、发件，相关审批办理部门同步审批办理。</w:t>
      </w:r>
    </w:p>
    <w:p w:rsidR="00000000" w:rsidRDefault="00BB4E3A">
      <w:pPr>
        <w:spacing w:line="620" w:lineRule="exact"/>
        <w:rPr>
          <w:rFonts w:eastAsia="黑体"/>
          <w:sz w:val="32"/>
        </w:rPr>
      </w:pPr>
      <w:r>
        <w:rPr>
          <w:rFonts w:eastAsia="黑体"/>
          <w:sz w:val="32"/>
        </w:rPr>
        <w:t xml:space="preserve">　　</w:t>
      </w:r>
      <w:r>
        <w:rPr>
          <w:rFonts w:eastAsia="黑体"/>
          <w:sz w:val="32"/>
        </w:rPr>
        <w:t>二、适用范围</w:t>
      </w:r>
    </w:p>
    <w:p w:rsidR="00000000" w:rsidRDefault="00BB4E3A">
      <w:pPr>
        <w:spacing w:line="620" w:lineRule="exact"/>
        <w:rPr>
          <w:rFonts w:eastAsia="仿宋_GB2312"/>
          <w:sz w:val="32"/>
        </w:rPr>
      </w:pPr>
      <w:r>
        <w:rPr>
          <w:rFonts w:eastAsia="仿宋_GB2312"/>
          <w:sz w:val="32"/>
        </w:rPr>
        <w:t xml:space="preserve">　　</w:t>
      </w:r>
      <w:r>
        <w:rPr>
          <w:rFonts w:eastAsia="仿宋_GB2312"/>
          <w:sz w:val="32"/>
        </w:rPr>
        <w:t>本方案适用于连城县范围内各类新建、扩建、改建的房屋建筑和市政基础设施工程办理施工许可阶段手续。</w:t>
      </w:r>
    </w:p>
    <w:p w:rsidR="00000000" w:rsidRDefault="00BB4E3A">
      <w:pPr>
        <w:spacing w:line="620" w:lineRule="exact"/>
        <w:rPr>
          <w:rFonts w:eastAsia="黑体"/>
          <w:sz w:val="32"/>
        </w:rPr>
      </w:pPr>
      <w:r>
        <w:rPr>
          <w:rFonts w:eastAsia="黑体"/>
          <w:sz w:val="32"/>
        </w:rPr>
        <w:lastRenderedPageBreak/>
        <w:t xml:space="preserve">　　</w:t>
      </w:r>
      <w:r>
        <w:rPr>
          <w:rFonts w:eastAsia="黑体"/>
          <w:sz w:val="32"/>
        </w:rPr>
        <w:t>三、实施内容及实施部门</w:t>
      </w:r>
    </w:p>
    <w:p w:rsidR="00000000" w:rsidRDefault="00BB4E3A">
      <w:pPr>
        <w:spacing w:line="620" w:lineRule="exact"/>
        <w:rPr>
          <w:rFonts w:eastAsia="仿宋_GB2312"/>
          <w:sz w:val="32"/>
        </w:rPr>
      </w:pPr>
      <w:r>
        <w:rPr>
          <w:rFonts w:eastAsia="仿宋_GB2312"/>
          <w:sz w:val="32"/>
        </w:rPr>
        <w:t xml:space="preserve">　　</w:t>
      </w:r>
      <w:r>
        <w:rPr>
          <w:rFonts w:eastAsia="仿宋_GB2312"/>
          <w:sz w:val="32"/>
        </w:rPr>
        <w:t>施工许可阶段并联审批事项包括消防设计审查、人防设计审批（含人防工程质量监督手续）、施工许可核发。工程质量安全监督申报与施工许可核发</w:t>
      </w:r>
      <w:r>
        <w:rPr>
          <w:rFonts w:eastAsia="仿宋_GB2312"/>
          <w:sz w:val="32"/>
        </w:rPr>
        <w:t>合并办理，不再作为依申请事项，由建设主管部门核发施工许可时同步推送质量安全监督部门开展质</w:t>
      </w:r>
      <w:r>
        <w:rPr>
          <w:rFonts w:eastAsia="仿宋_GB2312"/>
          <w:spacing w:val="6"/>
          <w:sz w:val="32"/>
        </w:rPr>
        <w:t>量监督工作。</w:t>
      </w:r>
    </w:p>
    <w:p w:rsidR="00000000" w:rsidRDefault="00BB4E3A">
      <w:pPr>
        <w:spacing w:line="620" w:lineRule="exact"/>
        <w:rPr>
          <w:rFonts w:eastAsia="黑体"/>
          <w:sz w:val="32"/>
        </w:rPr>
      </w:pPr>
      <w:r>
        <w:rPr>
          <w:rFonts w:eastAsia="黑体"/>
          <w:sz w:val="32"/>
        </w:rPr>
        <w:t xml:space="preserve">　　</w:t>
      </w:r>
      <w:r>
        <w:rPr>
          <w:rFonts w:eastAsia="黑体"/>
          <w:sz w:val="32"/>
        </w:rPr>
        <w:t>四、申报条件及申报材料</w:t>
      </w:r>
    </w:p>
    <w:p w:rsidR="00000000" w:rsidRDefault="00BB4E3A">
      <w:pPr>
        <w:spacing w:line="620" w:lineRule="exact"/>
        <w:rPr>
          <w:rFonts w:eastAsia="楷体_GB2312"/>
          <w:b/>
          <w:sz w:val="32"/>
        </w:rPr>
      </w:pPr>
      <w:r>
        <w:rPr>
          <w:rFonts w:eastAsia="楷体_GB2312"/>
          <w:b/>
          <w:sz w:val="32"/>
        </w:rPr>
        <w:t xml:space="preserve">　　</w:t>
      </w:r>
      <w:r>
        <w:rPr>
          <w:rFonts w:eastAsia="楷体_GB2312"/>
          <w:b/>
          <w:sz w:val="32"/>
        </w:rPr>
        <w:t>（一）建筑工程施工许可证核发</w:t>
      </w:r>
    </w:p>
    <w:p w:rsidR="00000000" w:rsidRDefault="00BB4E3A">
      <w:pPr>
        <w:spacing w:line="620" w:lineRule="exact"/>
        <w:rPr>
          <w:rFonts w:eastAsia="仿宋_GB2312"/>
          <w:sz w:val="32"/>
        </w:rPr>
      </w:pPr>
      <w:r>
        <w:rPr>
          <w:rFonts w:eastAsia="仿宋_GB2312"/>
          <w:sz w:val="32"/>
        </w:rPr>
        <w:t xml:space="preserve">　　</w:t>
      </w:r>
      <w:r>
        <w:rPr>
          <w:rFonts w:eastAsia="仿宋_GB2312"/>
          <w:sz w:val="32"/>
        </w:rPr>
        <w:t>1.</w:t>
      </w:r>
      <w:r>
        <w:rPr>
          <w:rFonts w:eastAsia="仿宋_GB2312"/>
          <w:sz w:val="32"/>
        </w:rPr>
        <w:t>已经取得该建筑工程用地批准手续；</w:t>
      </w:r>
    </w:p>
    <w:p w:rsidR="00000000" w:rsidRDefault="00BB4E3A">
      <w:pPr>
        <w:spacing w:line="620" w:lineRule="exact"/>
        <w:rPr>
          <w:rFonts w:eastAsia="仿宋_GB2312"/>
          <w:spacing w:val="6"/>
          <w:sz w:val="32"/>
        </w:rPr>
      </w:pPr>
      <w:r>
        <w:rPr>
          <w:rFonts w:eastAsia="仿宋_GB2312"/>
          <w:sz w:val="32"/>
        </w:rPr>
        <w:t xml:space="preserve">　　</w:t>
      </w:r>
      <w:r>
        <w:rPr>
          <w:rFonts w:eastAsia="仿宋_GB2312"/>
          <w:sz w:val="32"/>
        </w:rPr>
        <w:t>2.</w:t>
      </w:r>
      <w:r>
        <w:rPr>
          <w:rFonts w:eastAsia="仿宋_GB2312"/>
          <w:spacing w:val="6"/>
          <w:sz w:val="32"/>
        </w:rPr>
        <w:t>已经取得建设工程规划许可证或规划部门出具的审查意见；</w:t>
      </w:r>
    </w:p>
    <w:p w:rsidR="00000000" w:rsidRDefault="00BB4E3A">
      <w:pPr>
        <w:spacing w:line="620" w:lineRule="exact"/>
        <w:rPr>
          <w:rFonts w:eastAsia="仿宋_GB2312"/>
          <w:sz w:val="32"/>
        </w:rPr>
      </w:pPr>
      <w:r>
        <w:rPr>
          <w:rFonts w:eastAsia="仿宋_GB2312"/>
          <w:sz w:val="32"/>
        </w:rPr>
        <w:t xml:space="preserve">　　</w:t>
      </w:r>
      <w:r>
        <w:rPr>
          <w:rFonts w:eastAsia="仿宋_GB2312"/>
          <w:sz w:val="32"/>
        </w:rPr>
        <w:t>3.</w:t>
      </w:r>
      <w:r>
        <w:rPr>
          <w:rFonts w:eastAsia="仿宋_GB2312"/>
          <w:sz w:val="32"/>
        </w:rPr>
        <w:t>施工场地已经基本具备施工条件，需要拆迁的，其拆迁进度符合施工要求；</w:t>
      </w:r>
    </w:p>
    <w:p w:rsidR="00000000" w:rsidRDefault="00BB4E3A">
      <w:pPr>
        <w:spacing w:line="620" w:lineRule="exact"/>
        <w:rPr>
          <w:rFonts w:eastAsia="仿宋_GB2312"/>
          <w:sz w:val="32"/>
        </w:rPr>
      </w:pPr>
      <w:r>
        <w:rPr>
          <w:rFonts w:eastAsia="仿宋_GB2312"/>
          <w:sz w:val="32"/>
        </w:rPr>
        <w:t xml:space="preserve">　　</w:t>
      </w:r>
      <w:r>
        <w:rPr>
          <w:rFonts w:eastAsia="仿宋_GB2312"/>
          <w:sz w:val="32"/>
        </w:rPr>
        <w:t>4.</w:t>
      </w:r>
      <w:r>
        <w:rPr>
          <w:rFonts w:eastAsia="仿宋_GB2312"/>
          <w:sz w:val="32"/>
        </w:rPr>
        <w:t>已确定施工企业（依法必须招标的工程项目提交中标通知书和施工合同，直接发包的工程项目提交施工合同；采用工程总承包的工程项目，由总承包企业自行施工的提交总承包合同；</w:t>
      </w:r>
      <w:r>
        <w:rPr>
          <w:rFonts w:eastAsia="仿宋_GB2312"/>
          <w:sz w:val="32"/>
        </w:rPr>
        <w:t>办理桩基施工许可，提交施工总承包合同和桩基施工分包合同）；</w:t>
      </w:r>
    </w:p>
    <w:p w:rsidR="00000000" w:rsidRDefault="00BB4E3A">
      <w:pPr>
        <w:spacing w:line="620" w:lineRule="exact"/>
        <w:rPr>
          <w:rFonts w:eastAsia="仿宋_GB2312"/>
          <w:sz w:val="32"/>
        </w:rPr>
      </w:pPr>
      <w:r>
        <w:rPr>
          <w:rFonts w:eastAsia="仿宋_GB2312"/>
          <w:sz w:val="32"/>
        </w:rPr>
        <w:t xml:space="preserve">　　</w:t>
      </w:r>
      <w:r>
        <w:rPr>
          <w:rFonts w:eastAsia="仿宋_GB2312"/>
          <w:sz w:val="32"/>
        </w:rPr>
        <w:t>5.</w:t>
      </w:r>
      <w:r>
        <w:rPr>
          <w:rFonts w:eastAsia="仿宋_GB2312"/>
          <w:sz w:val="32"/>
        </w:rPr>
        <w:t>有满足施工需要的技术资料，施工图设计文件已按规定审查合格（施工图审查合格书；国务院公安部门规定的人员密集场</w:t>
      </w:r>
      <w:r>
        <w:rPr>
          <w:rFonts w:eastAsia="仿宋_GB2312"/>
          <w:spacing w:val="12"/>
          <w:sz w:val="32"/>
        </w:rPr>
        <w:t>所和其他特殊建设工程还须提交建设工程消防设计审核意见书）；</w:t>
      </w:r>
      <w:r>
        <w:rPr>
          <w:rFonts w:eastAsia="仿宋_GB2312"/>
          <w:sz w:val="32"/>
        </w:rPr>
        <w:t xml:space="preserve"> </w:t>
      </w:r>
    </w:p>
    <w:p w:rsidR="00000000" w:rsidRDefault="00BB4E3A">
      <w:pPr>
        <w:spacing w:line="620" w:lineRule="exact"/>
        <w:rPr>
          <w:rFonts w:eastAsia="仿宋_GB2312"/>
          <w:sz w:val="32"/>
        </w:rPr>
      </w:pPr>
      <w:r>
        <w:rPr>
          <w:rFonts w:eastAsia="仿宋_GB2312"/>
          <w:sz w:val="32"/>
        </w:rPr>
        <w:lastRenderedPageBreak/>
        <w:t xml:space="preserve">　　</w:t>
      </w:r>
      <w:r>
        <w:rPr>
          <w:rFonts w:eastAsia="仿宋_GB2312"/>
          <w:sz w:val="32"/>
        </w:rPr>
        <w:t>6.</w:t>
      </w:r>
      <w:r>
        <w:rPr>
          <w:rFonts w:eastAsia="仿宋_GB2312"/>
          <w:sz w:val="32"/>
        </w:rPr>
        <w:t>有保证工程质量和安全的具体措施（含安全生产许可证、工程质量安全技术措施审核表、已签订五方主体法定代表人授权书和五方主体项目负责人工程质量终身责任承诺、五方主体法定代表人授权书）</w:t>
      </w:r>
      <w:r>
        <w:rPr>
          <w:rFonts w:eastAsia="仿宋_GB2312"/>
          <w:sz w:val="32"/>
        </w:rPr>
        <w:t>;</w:t>
      </w:r>
    </w:p>
    <w:p w:rsidR="00000000" w:rsidRDefault="00BB4E3A">
      <w:pPr>
        <w:spacing w:line="620" w:lineRule="exact"/>
        <w:rPr>
          <w:rFonts w:eastAsia="仿宋_GB2312"/>
          <w:sz w:val="32"/>
        </w:rPr>
      </w:pPr>
      <w:r>
        <w:rPr>
          <w:rFonts w:eastAsia="仿宋_GB2312"/>
          <w:sz w:val="32"/>
        </w:rPr>
        <w:t xml:space="preserve">　　</w:t>
      </w:r>
      <w:r>
        <w:rPr>
          <w:rFonts w:eastAsia="仿宋_GB2312"/>
          <w:sz w:val="32"/>
        </w:rPr>
        <w:t>7.</w:t>
      </w:r>
      <w:r>
        <w:rPr>
          <w:rFonts w:eastAsia="仿宋_GB2312"/>
          <w:sz w:val="32"/>
        </w:rPr>
        <w:t>建设资金已经落实承诺书。</w:t>
      </w:r>
    </w:p>
    <w:p w:rsidR="00000000" w:rsidRDefault="00BB4E3A">
      <w:pPr>
        <w:spacing w:line="620" w:lineRule="exact"/>
        <w:rPr>
          <w:rFonts w:eastAsia="楷体_GB2312"/>
          <w:b/>
          <w:sz w:val="32"/>
        </w:rPr>
      </w:pPr>
      <w:r>
        <w:rPr>
          <w:rFonts w:eastAsia="楷体_GB2312"/>
          <w:b/>
          <w:sz w:val="32"/>
        </w:rPr>
        <w:t xml:space="preserve">　　</w:t>
      </w:r>
      <w:r>
        <w:rPr>
          <w:rFonts w:eastAsia="楷体_GB2312"/>
          <w:b/>
          <w:sz w:val="32"/>
        </w:rPr>
        <w:t>（二）建设工程消防设计审查</w:t>
      </w:r>
    </w:p>
    <w:p w:rsidR="00000000" w:rsidRDefault="00BB4E3A">
      <w:pPr>
        <w:spacing w:line="620" w:lineRule="exact"/>
        <w:rPr>
          <w:rFonts w:eastAsia="仿宋_GB2312"/>
          <w:sz w:val="32"/>
        </w:rPr>
      </w:pPr>
      <w:r>
        <w:rPr>
          <w:rFonts w:eastAsia="仿宋_GB2312"/>
          <w:sz w:val="32"/>
        </w:rPr>
        <w:t xml:space="preserve">　　</w:t>
      </w:r>
      <w:r>
        <w:rPr>
          <w:rFonts w:eastAsia="仿宋_GB2312"/>
          <w:sz w:val="32"/>
        </w:rPr>
        <w:t>1.</w:t>
      </w:r>
      <w:r>
        <w:rPr>
          <w:rFonts w:eastAsia="仿宋_GB2312"/>
          <w:sz w:val="32"/>
        </w:rPr>
        <w:t>设计单位资质核</w:t>
      </w:r>
      <w:r>
        <w:rPr>
          <w:rFonts w:eastAsia="仿宋_GB2312"/>
          <w:sz w:val="32"/>
        </w:rPr>
        <w:t>查表</w:t>
      </w:r>
    </w:p>
    <w:p w:rsidR="00000000" w:rsidRDefault="00BB4E3A">
      <w:pPr>
        <w:spacing w:line="620" w:lineRule="exact"/>
        <w:rPr>
          <w:rFonts w:eastAsia="仿宋_GB2312"/>
          <w:sz w:val="32"/>
        </w:rPr>
      </w:pPr>
      <w:r>
        <w:rPr>
          <w:rFonts w:eastAsia="仿宋_GB2312"/>
          <w:sz w:val="32"/>
        </w:rPr>
        <w:t xml:space="preserve">　　</w:t>
      </w:r>
      <w:r>
        <w:rPr>
          <w:rFonts w:eastAsia="仿宋_GB2312"/>
          <w:sz w:val="32"/>
        </w:rPr>
        <w:t>2.</w:t>
      </w:r>
      <w:r>
        <w:rPr>
          <w:rFonts w:eastAsia="仿宋_GB2312"/>
          <w:sz w:val="32"/>
        </w:rPr>
        <w:t>消防设计说明书</w:t>
      </w:r>
    </w:p>
    <w:p w:rsidR="00000000" w:rsidRDefault="00BB4E3A">
      <w:pPr>
        <w:spacing w:line="620" w:lineRule="exact"/>
        <w:rPr>
          <w:rFonts w:eastAsia="仿宋_GB2312"/>
          <w:sz w:val="32"/>
        </w:rPr>
      </w:pPr>
      <w:r>
        <w:rPr>
          <w:rFonts w:eastAsia="仿宋_GB2312"/>
          <w:sz w:val="32"/>
        </w:rPr>
        <w:t xml:space="preserve">　　</w:t>
      </w:r>
      <w:r>
        <w:rPr>
          <w:rFonts w:eastAsia="仿宋_GB2312"/>
          <w:sz w:val="32"/>
        </w:rPr>
        <w:t>3.</w:t>
      </w:r>
      <w:r>
        <w:rPr>
          <w:rFonts w:eastAsia="仿宋_GB2312"/>
          <w:sz w:val="32"/>
        </w:rPr>
        <w:t>施工图审查合格书、告知书和报告书</w:t>
      </w:r>
    </w:p>
    <w:p w:rsidR="00000000" w:rsidRDefault="00BB4E3A">
      <w:pPr>
        <w:spacing w:line="620" w:lineRule="exact"/>
        <w:rPr>
          <w:rFonts w:eastAsia="仿宋_GB2312"/>
          <w:sz w:val="32"/>
        </w:rPr>
      </w:pPr>
      <w:r>
        <w:rPr>
          <w:rFonts w:eastAsia="仿宋_GB2312"/>
          <w:sz w:val="32"/>
        </w:rPr>
        <w:t xml:space="preserve">　　</w:t>
      </w:r>
      <w:r>
        <w:rPr>
          <w:rFonts w:eastAsia="仿宋_GB2312"/>
          <w:sz w:val="32"/>
        </w:rPr>
        <w:t>4.</w:t>
      </w:r>
      <w:r>
        <w:rPr>
          <w:rFonts w:eastAsia="仿宋_GB2312"/>
          <w:sz w:val="32"/>
        </w:rPr>
        <w:t>建设工程规划许可证</w:t>
      </w:r>
    </w:p>
    <w:p w:rsidR="00000000" w:rsidRDefault="00BB4E3A">
      <w:pPr>
        <w:spacing w:line="620" w:lineRule="exact"/>
        <w:rPr>
          <w:rFonts w:eastAsia="仿宋_GB2312"/>
          <w:sz w:val="32"/>
        </w:rPr>
      </w:pPr>
      <w:r>
        <w:rPr>
          <w:rFonts w:eastAsia="仿宋_GB2312"/>
          <w:sz w:val="32"/>
        </w:rPr>
        <w:t xml:space="preserve">　　</w:t>
      </w:r>
      <w:r>
        <w:rPr>
          <w:rFonts w:eastAsia="仿宋_GB2312"/>
          <w:sz w:val="32"/>
        </w:rPr>
        <w:t>5.</w:t>
      </w:r>
      <w:r>
        <w:rPr>
          <w:rFonts w:eastAsia="仿宋_GB2312"/>
          <w:sz w:val="32"/>
        </w:rPr>
        <w:t>建筑工程施工许可证（备案审查需提供）</w:t>
      </w:r>
    </w:p>
    <w:p w:rsidR="00000000" w:rsidRDefault="00BB4E3A">
      <w:pPr>
        <w:spacing w:line="620" w:lineRule="exact"/>
        <w:rPr>
          <w:rFonts w:eastAsia="楷体_GB2312"/>
          <w:b/>
          <w:sz w:val="32"/>
        </w:rPr>
      </w:pPr>
      <w:r>
        <w:rPr>
          <w:rFonts w:eastAsia="楷体_GB2312"/>
          <w:b/>
          <w:sz w:val="32"/>
        </w:rPr>
        <w:t xml:space="preserve">　　</w:t>
      </w:r>
      <w:r>
        <w:rPr>
          <w:rFonts w:eastAsia="楷体_GB2312"/>
          <w:b/>
          <w:sz w:val="32"/>
        </w:rPr>
        <w:t>（三）城市新建民用建筑修建防空地下室审批</w:t>
      </w:r>
    </w:p>
    <w:p w:rsidR="00000000" w:rsidRDefault="00BB4E3A">
      <w:pPr>
        <w:spacing w:line="620" w:lineRule="exact"/>
        <w:rPr>
          <w:rFonts w:eastAsia="仿宋_GB2312"/>
          <w:sz w:val="32"/>
        </w:rPr>
      </w:pPr>
      <w:r>
        <w:rPr>
          <w:rFonts w:eastAsia="仿宋_GB2312"/>
          <w:sz w:val="32"/>
        </w:rPr>
        <w:t xml:space="preserve">　　</w:t>
      </w:r>
      <w:r>
        <w:rPr>
          <w:rFonts w:eastAsia="仿宋_GB2312"/>
          <w:sz w:val="32"/>
        </w:rPr>
        <w:t>1.</w:t>
      </w:r>
      <w:r>
        <w:rPr>
          <w:rFonts w:eastAsia="仿宋_GB2312"/>
          <w:sz w:val="32"/>
        </w:rPr>
        <w:t>项目建设设计方案已经规划部门核准（含经批准的总平面规划图、规划部门核准体现项目规划建设指标材料）；</w:t>
      </w:r>
    </w:p>
    <w:p w:rsidR="00000000" w:rsidRDefault="00BB4E3A">
      <w:pPr>
        <w:spacing w:line="620" w:lineRule="exact"/>
        <w:rPr>
          <w:rFonts w:eastAsia="仿宋_GB2312"/>
          <w:sz w:val="32"/>
        </w:rPr>
      </w:pPr>
      <w:r>
        <w:rPr>
          <w:rFonts w:eastAsia="仿宋_GB2312"/>
          <w:sz w:val="32"/>
        </w:rPr>
        <w:t xml:space="preserve">　　</w:t>
      </w:r>
      <w:r>
        <w:rPr>
          <w:rFonts w:eastAsia="仿宋_GB2312"/>
          <w:sz w:val="32"/>
        </w:rPr>
        <w:t>2.</w:t>
      </w:r>
      <w:r>
        <w:rPr>
          <w:rFonts w:eastAsia="仿宋_GB2312"/>
          <w:sz w:val="32"/>
        </w:rPr>
        <w:t>防空地下室施工图设计完成并经审查合格（含经审查合格的防空地下室施工图、经审查合格的建筑说明设计总说明、建筑总平面图、防空地下室的各专业施工图和光盘、人防工程施工图防护专项审查报告）。</w:t>
      </w:r>
    </w:p>
    <w:p w:rsidR="00000000" w:rsidRDefault="00BB4E3A">
      <w:pPr>
        <w:spacing w:line="620" w:lineRule="exact"/>
        <w:rPr>
          <w:rFonts w:eastAsia="楷体_GB2312"/>
          <w:b/>
          <w:sz w:val="32"/>
        </w:rPr>
      </w:pPr>
      <w:r>
        <w:rPr>
          <w:rFonts w:eastAsia="楷体_GB2312"/>
          <w:b/>
          <w:sz w:val="32"/>
        </w:rPr>
        <w:t xml:space="preserve">　　</w:t>
      </w:r>
      <w:r>
        <w:rPr>
          <w:rFonts w:eastAsia="楷体_GB2312"/>
          <w:b/>
          <w:sz w:val="32"/>
        </w:rPr>
        <w:t>（四）城市新建民</w:t>
      </w:r>
      <w:r>
        <w:rPr>
          <w:rFonts w:eastAsia="楷体_GB2312"/>
          <w:b/>
          <w:sz w:val="32"/>
        </w:rPr>
        <w:t>用建筑易地修建防空地下室审批</w:t>
      </w:r>
    </w:p>
    <w:p w:rsidR="00000000" w:rsidRDefault="00BB4E3A">
      <w:pPr>
        <w:spacing w:line="620" w:lineRule="exact"/>
        <w:rPr>
          <w:rFonts w:eastAsia="仿宋_GB2312"/>
          <w:sz w:val="32"/>
        </w:rPr>
      </w:pPr>
      <w:r>
        <w:rPr>
          <w:rFonts w:eastAsia="仿宋_GB2312"/>
          <w:sz w:val="32"/>
        </w:rPr>
        <w:t xml:space="preserve">　　</w:t>
      </w:r>
      <w:r>
        <w:rPr>
          <w:rFonts w:eastAsia="仿宋_GB2312"/>
          <w:sz w:val="32"/>
        </w:rPr>
        <w:t>1.</w:t>
      </w:r>
      <w:r>
        <w:rPr>
          <w:rFonts w:eastAsia="仿宋_GB2312"/>
          <w:sz w:val="32"/>
        </w:rPr>
        <w:t>项目除高层建筑外，应建防空地下室建筑面积小于</w:t>
      </w:r>
      <w:r>
        <w:rPr>
          <w:rFonts w:eastAsia="仿宋_GB2312"/>
          <w:sz w:val="32"/>
        </w:rPr>
        <w:t>400</w:t>
      </w:r>
      <w:r>
        <w:rPr>
          <w:rFonts w:eastAsia="仿宋_GB2312"/>
          <w:sz w:val="32"/>
        </w:rPr>
        <w:t>平方米或者确因建在流砂、暗河等地段受地质、地形条件限制且结构和基础处理困难不能就地修建防空地下室的；</w:t>
      </w:r>
    </w:p>
    <w:p w:rsidR="00000000" w:rsidRDefault="00BB4E3A">
      <w:pPr>
        <w:spacing w:line="620" w:lineRule="exact"/>
        <w:rPr>
          <w:rFonts w:eastAsia="仿宋_GB2312"/>
          <w:sz w:val="32"/>
        </w:rPr>
      </w:pPr>
      <w:r>
        <w:rPr>
          <w:rFonts w:eastAsia="仿宋_GB2312"/>
          <w:sz w:val="32"/>
        </w:rPr>
        <w:lastRenderedPageBreak/>
        <w:t xml:space="preserve">　　</w:t>
      </w:r>
      <w:r>
        <w:rPr>
          <w:rFonts w:eastAsia="仿宋_GB2312"/>
          <w:sz w:val="32"/>
        </w:rPr>
        <w:t>2.</w:t>
      </w:r>
      <w:r>
        <w:rPr>
          <w:rFonts w:eastAsia="仿宋_GB2312"/>
          <w:sz w:val="32"/>
        </w:rPr>
        <w:t>属于地质、地形条件限制不能就地修建防空地下室的，建设单位应完成易地修建防空地下室地质方面的专家认证；</w:t>
      </w:r>
    </w:p>
    <w:p w:rsidR="00000000" w:rsidRDefault="00BB4E3A">
      <w:pPr>
        <w:spacing w:line="620" w:lineRule="exact"/>
        <w:rPr>
          <w:rFonts w:eastAsia="仿宋_GB2312"/>
          <w:sz w:val="32"/>
        </w:rPr>
      </w:pPr>
      <w:r>
        <w:rPr>
          <w:rFonts w:eastAsia="仿宋_GB2312"/>
          <w:sz w:val="32"/>
        </w:rPr>
        <w:t xml:space="preserve">　　</w:t>
      </w:r>
      <w:r>
        <w:rPr>
          <w:rFonts w:eastAsia="仿宋_GB2312"/>
          <w:sz w:val="32"/>
        </w:rPr>
        <w:t>3.</w:t>
      </w:r>
      <w:r>
        <w:rPr>
          <w:rFonts w:eastAsia="仿宋_GB2312"/>
          <w:sz w:val="32"/>
        </w:rPr>
        <w:t>项目建设总平面、设计方案已经规划部门核准（含经批准的总平面规划图、规划部门核准体现项目规划建设指标材料）；</w:t>
      </w:r>
    </w:p>
    <w:p w:rsidR="00000000" w:rsidRDefault="00BB4E3A">
      <w:pPr>
        <w:spacing w:line="620" w:lineRule="exact"/>
        <w:rPr>
          <w:rFonts w:eastAsia="仿宋_GB2312"/>
          <w:sz w:val="32"/>
        </w:rPr>
      </w:pPr>
      <w:r>
        <w:rPr>
          <w:rFonts w:eastAsia="仿宋_GB2312"/>
          <w:sz w:val="32"/>
        </w:rPr>
        <w:t xml:space="preserve">　　</w:t>
      </w:r>
      <w:r>
        <w:rPr>
          <w:rFonts w:eastAsia="仿宋_GB2312"/>
          <w:sz w:val="32"/>
        </w:rPr>
        <w:t>4.</w:t>
      </w:r>
      <w:r>
        <w:rPr>
          <w:rFonts w:eastAsia="仿宋_GB2312"/>
          <w:sz w:val="32"/>
        </w:rPr>
        <w:t>项目施工图设计完成并经审查合格（含经审查合格的建筑设计总说明、建筑总平面图，工业项目的另</w:t>
      </w:r>
      <w:r>
        <w:rPr>
          <w:rFonts w:eastAsia="仿宋_GB2312"/>
          <w:sz w:val="32"/>
        </w:rPr>
        <w:t>需建筑平面图）；</w:t>
      </w:r>
    </w:p>
    <w:p w:rsidR="00000000" w:rsidRDefault="00BB4E3A">
      <w:pPr>
        <w:spacing w:line="620" w:lineRule="exact"/>
        <w:rPr>
          <w:rFonts w:eastAsia="仿宋_GB2312"/>
          <w:sz w:val="32"/>
        </w:rPr>
      </w:pPr>
      <w:r>
        <w:rPr>
          <w:rFonts w:eastAsia="仿宋_GB2312"/>
          <w:sz w:val="32"/>
        </w:rPr>
        <w:t xml:space="preserve">　　</w:t>
      </w:r>
      <w:r>
        <w:rPr>
          <w:rFonts w:eastAsia="仿宋_GB2312"/>
          <w:sz w:val="32"/>
        </w:rPr>
        <w:t>5.</w:t>
      </w:r>
      <w:r>
        <w:rPr>
          <w:rFonts w:eastAsia="仿宋_GB2312"/>
          <w:sz w:val="32"/>
        </w:rPr>
        <w:t>工业项目的建设用地规划许可证或用地批准书；</w:t>
      </w:r>
    </w:p>
    <w:p w:rsidR="00000000" w:rsidRDefault="00BB4E3A">
      <w:pPr>
        <w:spacing w:line="620" w:lineRule="exact"/>
        <w:rPr>
          <w:rFonts w:eastAsia="仿宋_GB2312"/>
          <w:sz w:val="32"/>
        </w:rPr>
      </w:pPr>
      <w:r>
        <w:rPr>
          <w:rFonts w:eastAsia="仿宋_GB2312"/>
          <w:sz w:val="32"/>
        </w:rPr>
        <w:t xml:space="preserve">　　</w:t>
      </w:r>
      <w:r>
        <w:rPr>
          <w:rFonts w:eastAsia="仿宋_GB2312"/>
          <w:sz w:val="32"/>
        </w:rPr>
        <w:t>6.</w:t>
      </w:r>
      <w:r>
        <w:rPr>
          <w:rFonts w:eastAsia="仿宋_GB2312"/>
          <w:sz w:val="32"/>
        </w:rPr>
        <w:t>项目立项批文或备案表。</w:t>
      </w:r>
    </w:p>
    <w:p w:rsidR="00000000" w:rsidRDefault="00BB4E3A">
      <w:pPr>
        <w:spacing w:line="620" w:lineRule="exact"/>
        <w:rPr>
          <w:rFonts w:eastAsia="黑体"/>
          <w:sz w:val="32"/>
        </w:rPr>
      </w:pPr>
      <w:r>
        <w:rPr>
          <w:rFonts w:eastAsia="黑体"/>
          <w:sz w:val="32"/>
        </w:rPr>
        <w:t xml:space="preserve">　　</w:t>
      </w:r>
      <w:r>
        <w:rPr>
          <w:rFonts w:eastAsia="黑体"/>
          <w:sz w:val="32"/>
        </w:rPr>
        <w:t>五、办理流程</w:t>
      </w:r>
    </w:p>
    <w:p w:rsidR="00000000" w:rsidRDefault="00BB4E3A">
      <w:pPr>
        <w:spacing w:line="620" w:lineRule="exact"/>
        <w:rPr>
          <w:rFonts w:eastAsia="仿宋_GB2312"/>
          <w:sz w:val="32"/>
        </w:rPr>
      </w:pPr>
      <w:r>
        <w:rPr>
          <w:rFonts w:eastAsia="仿宋_GB2312"/>
          <w:sz w:val="32"/>
        </w:rPr>
        <w:t xml:space="preserve">　　</w:t>
      </w:r>
      <w:r>
        <w:rPr>
          <w:rFonts w:eastAsia="仿宋_GB2312"/>
          <w:sz w:val="32"/>
        </w:rPr>
        <w:t>房建市政工程施工许可阶段并联审批由住建局牵头，各专业审批部门应配合牵头单位，在规定时间内办理审查工作，及时提出审查意见。</w:t>
      </w:r>
    </w:p>
    <w:p w:rsidR="00000000" w:rsidRDefault="00BB4E3A">
      <w:pPr>
        <w:spacing w:line="620" w:lineRule="exact"/>
        <w:rPr>
          <w:rFonts w:eastAsia="楷体_GB2312"/>
          <w:b/>
          <w:sz w:val="32"/>
        </w:rPr>
      </w:pPr>
      <w:r>
        <w:rPr>
          <w:rFonts w:eastAsia="楷体_GB2312"/>
          <w:b/>
          <w:sz w:val="32"/>
        </w:rPr>
        <w:t xml:space="preserve">　　</w:t>
      </w:r>
      <w:r>
        <w:rPr>
          <w:rFonts w:eastAsia="楷体_GB2312"/>
          <w:b/>
          <w:sz w:val="32"/>
        </w:rPr>
        <w:t>（一）网上申报</w:t>
      </w:r>
    </w:p>
    <w:p w:rsidR="00000000" w:rsidRDefault="00BB4E3A">
      <w:pPr>
        <w:spacing w:line="620" w:lineRule="exact"/>
        <w:rPr>
          <w:rFonts w:eastAsia="仿宋_GB2312"/>
          <w:sz w:val="32"/>
        </w:rPr>
      </w:pPr>
      <w:r>
        <w:rPr>
          <w:rFonts w:eastAsia="仿宋_GB2312"/>
          <w:sz w:val="32"/>
        </w:rPr>
        <w:t xml:space="preserve">　　</w:t>
      </w:r>
      <w:r>
        <w:rPr>
          <w:rFonts w:eastAsia="仿宋_GB2312"/>
          <w:sz w:val="32"/>
        </w:rPr>
        <w:t>建设单位通过工程建设项目审批管理系统，按施工许可阶段并联审批（房建市政工程）办理规程要求上传电子申请资料，确认无误后即可完成网上申报。</w:t>
      </w:r>
    </w:p>
    <w:p w:rsidR="00000000" w:rsidRDefault="00BB4E3A">
      <w:pPr>
        <w:spacing w:line="620" w:lineRule="exact"/>
        <w:rPr>
          <w:rFonts w:eastAsia="楷体_GB2312"/>
          <w:b/>
          <w:sz w:val="32"/>
        </w:rPr>
      </w:pPr>
      <w:r>
        <w:rPr>
          <w:rFonts w:eastAsia="楷体_GB2312"/>
          <w:b/>
          <w:sz w:val="32"/>
        </w:rPr>
        <w:t xml:space="preserve">　　</w:t>
      </w:r>
      <w:r>
        <w:rPr>
          <w:rFonts w:eastAsia="楷体_GB2312"/>
          <w:b/>
          <w:sz w:val="32"/>
        </w:rPr>
        <w:t>（二）窗口受理</w:t>
      </w:r>
    </w:p>
    <w:p w:rsidR="00000000" w:rsidRDefault="00BB4E3A">
      <w:pPr>
        <w:spacing w:line="620" w:lineRule="exact"/>
        <w:rPr>
          <w:rFonts w:eastAsia="仿宋_GB2312"/>
          <w:sz w:val="32"/>
        </w:rPr>
      </w:pPr>
      <w:r>
        <w:rPr>
          <w:rFonts w:eastAsia="仿宋_GB2312"/>
          <w:sz w:val="32"/>
        </w:rPr>
        <w:t xml:space="preserve">　　</w:t>
      </w:r>
      <w:r>
        <w:rPr>
          <w:rFonts w:eastAsia="仿宋_GB2312"/>
          <w:sz w:val="32"/>
        </w:rPr>
        <w:t>建设单位完成网上申报后，将与电子申报材料一致的纸质资料送至工程建设项目审批综合服务</w:t>
      </w:r>
      <w:r>
        <w:rPr>
          <w:rFonts w:eastAsia="仿宋_GB2312"/>
          <w:sz w:val="32"/>
        </w:rPr>
        <w:t>窗口。综合服务窗口进行统一接件登记后，将纸质材料送至各并联审批部门窗</w:t>
      </w:r>
      <w:r>
        <w:rPr>
          <w:rFonts w:eastAsia="仿宋_GB2312"/>
          <w:sz w:val="32"/>
        </w:rPr>
        <w:lastRenderedPageBreak/>
        <w:t>口，同时在龙岩市工程建设项目审批管理系统推送电子资料至各并联审批部门窗口。部门窗口工作人员应当场进行形式审查，提出受理意见并推送给审批综合服务窗口，由该窗口统一通知申请人。</w:t>
      </w:r>
    </w:p>
    <w:p w:rsidR="00000000" w:rsidRDefault="00BB4E3A">
      <w:pPr>
        <w:spacing w:line="620" w:lineRule="exact"/>
        <w:rPr>
          <w:rFonts w:eastAsia="仿宋_GB2312"/>
          <w:sz w:val="32"/>
        </w:rPr>
      </w:pPr>
      <w:r>
        <w:rPr>
          <w:rFonts w:eastAsia="仿宋_GB2312"/>
          <w:sz w:val="32"/>
        </w:rPr>
        <w:t xml:space="preserve">　　</w:t>
      </w:r>
      <w:r>
        <w:rPr>
          <w:rFonts w:eastAsia="仿宋_GB2312"/>
          <w:sz w:val="32"/>
        </w:rPr>
        <w:t>对申请材料齐全且符合法定形式的，应当场受理并出具受理通知书；申请材料不齐全或不符合法定形式的，应一次性出具补正意见，提交并联审批综合服务窗口并向建设单位出具补正材料通知书。</w:t>
      </w:r>
    </w:p>
    <w:p w:rsidR="00000000" w:rsidRDefault="00BB4E3A">
      <w:pPr>
        <w:spacing w:line="620" w:lineRule="exact"/>
        <w:rPr>
          <w:rFonts w:eastAsia="楷体_GB2312"/>
          <w:b/>
          <w:sz w:val="32"/>
        </w:rPr>
      </w:pPr>
      <w:r>
        <w:rPr>
          <w:rFonts w:eastAsia="楷体_GB2312"/>
          <w:b/>
          <w:sz w:val="32"/>
        </w:rPr>
        <w:t xml:space="preserve">　　</w:t>
      </w:r>
      <w:r>
        <w:rPr>
          <w:rFonts w:eastAsia="楷体_GB2312"/>
          <w:b/>
          <w:sz w:val="32"/>
        </w:rPr>
        <w:t>（三）部门办理</w:t>
      </w:r>
    </w:p>
    <w:p w:rsidR="00000000" w:rsidRDefault="00BB4E3A">
      <w:pPr>
        <w:spacing w:line="620" w:lineRule="exact"/>
        <w:rPr>
          <w:rFonts w:eastAsia="仿宋_GB2312"/>
          <w:sz w:val="32"/>
        </w:rPr>
      </w:pPr>
      <w:r>
        <w:rPr>
          <w:rFonts w:eastAsia="仿宋_GB2312"/>
          <w:sz w:val="32"/>
        </w:rPr>
        <w:t xml:space="preserve">　　</w:t>
      </w:r>
      <w:r>
        <w:rPr>
          <w:rFonts w:eastAsia="仿宋_GB2312"/>
          <w:sz w:val="32"/>
        </w:rPr>
        <w:t>1.</w:t>
      </w:r>
      <w:r>
        <w:rPr>
          <w:rFonts w:eastAsia="仿宋_GB2312"/>
          <w:sz w:val="32"/>
        </w:rPr>
        <w:t>属于消防设计审查的项目，建设主管部门应在</w:t>
      </w:r>
      <w:r>
        <w:rPr>
          <w:rFonts w:eastAsia="仿宋_GB2312"/>
          <w:sz w:val="32"/>
        </w:rPr>
        <w:t>3</w:t>
      </w:r>
      <w:r>
        <w:rPr>
          <w:rFonts w:eastAsia="仿宋_GB2312"/>
          <w:sz w:val="32"/>
        </w:rPr>
        <w:t>个工作日内进行形式审查</w:t>
      </w:r>
      <w:r>
        <w:rPr>
          <w:rFonts w:eastAsia="仿宋_GB2312"/>
          <w:sz w:val="32"/>
        </w:rPr>
        <w:t>并出具相关批文。</w:t>
      </w:r>
    </w:p>
    <w:p w:rsidR="00000000" w:rsidRDefault="00BB4E3A">
      <w:pPr>
        <w:spacing w:line="620" w:lineRule="exact"/>
        <w:rPr>
          <w:rFonts w:eastAsia="仿宋_GB2312"/>
          <w:sz w:val="32"/>
        </w:rPr>
      </w:pPr>
      <w:r>
        <w:rPr>
          <w:rFonts w:eastAsia="仿宋_GB2312"/>
          <w:sz w:val="32"/>
        </w:rPr>
        <w:t xml:space="preserve">　　</w:t>
      </w:r>
      <w:r>
        <w:rPr>
          <w:rFonts w:eastAsia="仿宋_GB2312"/>
          <w:sz w:val="32"/>
        </w:rPr>
        <w:t>2.</w:t>
      </w:r>
      <w:r>
        <w:rPr>
          <w:rFonts w:eastAsia="仿宋_GB2312"/>
          <w:sz w:val="32"/>
        </w:rPr>
        <w:t>对不需缴纳易地建设费的项目，人防部门应在</w:t>
      </w:r>
      <w:r>
        <w:rPr>
          <w:rFonts w:eastAsia="仿宋_GB2312"/>
          <w:sz w:val="32"/>
        </w:rPr>
        <w:t>3</w:t>
      </w:r>
      <w:r>
        <w:rPr>
          <w:rFonts w:eastAsia="仿宋_GB2312"/>
          <w:sz w:val="32"/>
        </w:rPr>
        <w:t>个工作日内出具相关批文；对需缴纳易地建设费的项目，建设单位应按规定缴纳易地建设费，缴费后人防部门应在</w:t>
      </w:r>
      <w:r>
        <w:rPr>
          <w:rFonts w:eastAsia="仿宋_GB2312"/>
          <w:sz w:val="32"/>
        </w:rPr>
        <w:t>3</w:t>
      </w:r>
      <w:r>
        <w:rPr>
          <w:rFonts w:eastAsia="仿宋_GB2312"/>
          <w:sz w:val="32"/>
        </w:rPr>
        <w:t>个工作日内出具相关批文。</w:t>
      </w:r>
    </w:p>
    <w:p w:rsidR="00000000" w:rsidRDefault="00BB4E3A">
      <w:pPr>
        <w:spacing w:line="620" w:lineRule="exact"/>
        <w:rPr>
          <w:rFonts w:eastAsia="仿宋_GB2312"/>
          <w:sz w:val="32"/>
        </w:rPr>
      </w:pPr>
      <w:r>
        <w:rPr>
          <w:rFonts w:eastAsia="仿宋_GB2312"/>
          <w:sz w:val="32"/>
        </w:rPr>
        <w:t xml:space="preserve">　　</w:t>
      </w:r>
      <w:r>
        <w:rPr>
          <w:rFonts w:eastAsia="仿宋_GB2312"/>
          <w:sz w:val="32"/>
        </w:rPr>
        <w:t>3.</w:t>
      </w:r>
      <w:r>
        <w:rPr>
          <w:rFonts w:eastAsia="仿宋_GB2312"/>
          <w:sz w:val="32"/>
        </w:rPr>
        <w:t>属于需提交消防设计审查意见的项目，建设主管部门通过电子证照库调用批文，并在</w:t>
      </w:r>
      <w:r>
        <w:rPr>
          <w:rFonts w:eastAsia="仿宋_GB2312"/>
          <w:sz w:val="32"/>
        </w:rPr>
        <w:t>3</w:t>
      </w:r>
      <w:r>
        <w:rPr>
          <w:rFonts w:eastAsia="仿宋_GB2312"/>
          <w:sz w:val="32"/>
        </w:rPr>
        <w:t>个工作日内核发施工许可证（含工程质量监督手续）。（阶段时限：</w:t>
      </w:r>
      <w:r>
        <w:rPr>
          <w:rFonts w:eastAsia="仿宋_GB2312"/>
          <w:sz w:val="32"/>
        </w:rPr>
        <w:t>3</w:t>
      </w:r>
      <w:r>
        <w:rPr>
          <w:rFonts w:eastAsia="仿宋_GB2312"/>
          <w:sz w:val="32"/>
        </w:rPr>
        <w:t>个工作日）</w:t>
      </w:r>
      <w:r>
        <w:rPr>
          <w:rFonts w:eastAsia="仿宋_GB2312"/>
          <w:sz w:val="32"/>
        </w:rPr>
        <w:t xml:space="preserve"> </w:t>
      </w:r>
    </w:p>
    <w:p w:rsidR="00000000" w:rsidRDefault="00BB4E3A">
      <w:pPr>
        <w:spacing w:line="620" w:lineRule="exact"/>
        <w:rPr>
          <w:rFonts w:eastAsia="仿宋_GB2312"/>
          <w:sz w:val="32"/>
        </w:rPr>
      </w:pPr>
      <w:r>
        <w:rPr>
          <w:rFonts w:eastAsia="仿宋_GB2312"/>
          <w:sz w:val="32"/>
        </w:rPr>
        <w:t xml:space="preserve">　　</w:t>
      </w:r>
      <w:r>
        <w:rPr>
          <w:rFonts w:eastAsia="仿宋_GB2312"/>
          <w:sz w:val="32"/>
        </w:rPr>
        <w:t>4.</w:t>
      </w:r>
      <w:r>
        <w:rPr>
          <w:rFonts w:eastAsia="仿宋_GB2312"/>
          <w:sz w:val="32"/>
        </w:rPr>
        <w:t>属于国务院公安部门规定的人员密集场所和其他特殊建设工程住建部门未审查通过的，施工许可证暂停中止办理，待消防通过后重新启动办理程序；属于消防设计备案审</w:t>
      </w:r>
      <w:r>
        <w:rPr>
          <w:rFonts w:eastAsia="仿宋_GB2312"/>
          <w:sz w:val="32"/>
        </w:rPr>
        <w:t>查事项，施工许可未通过的项目，消防设计备案审查暂停中</w:t>
      </w:r>
      <w:r>
        <w:rPr>
          <w:rFonts w:eastAsia="仿宋_GB2312"/>
          <w:sz w:val="32"/>
        </w:rPr>
        <w:lastRenderedPageBreak/>
        <w:t>止办理，待施工许可核发后重新启动办理程序。</w:t>
      </w:r>
    </w:p>
    <w:p w:rsidR="00000000" w:rsidRDefault="00BB4E3A">
      <w:pPr>
        <w:spacing w:line="620" w:lineRule="exact"/>
        <w:rPr>
          <w:rFonts w:eastAsia="楷体_GB2312"/>
          <w:b/>
          <w:sz w:val="32"/>
        </w:rPr>
      </w:pPr>
      <w:r>
        <w:rPr>
          <w:rFonts w:eastAsia="楷体_GB2312"/>
          <w:b/>
          <w:sz w:val="32"/>
        </w:rPr>
        <w:t xml:space="preserve">　　</w:t>
      </w:r>
      <w:r>
        <w:rPr>
          <w:rFonts w:eastAsia="楷体_GB2312"/>
          <w:b/>
          <w:sz w:val="32"/>
        </w:rPr>
        <w:t>（四）办结出件</w:t>
      </w:r>
    </w:p>
    <w:p w:rsidR="00000000" w:rsidRDefault="00BB4E3A">
      <w:pPr>
        <w:spacing w:line="620" w:lineRule="exact"/>
        <w:rPr>
          <w:rFonts w:eastAsia="仿宋_GB2312"/>
          <w:sz w:val="32"/>
        </w:rPr>
      </w:pPr>
      <w:r>
        <w:rPr>
          <w:rFonts w:eastAsia="仿宋_GB2312"/>
          <w:sz w:val="32"/>
        </w:rPr>
        <w:t xml:space="preserve">　　</w:t>
      </w:r>
      <w:r>
        <w:rPr>
          <w:rFonts w:eastAsia="仿宋_GB2312"/>
          <w:sz w:val="32"/>
        </w:rPr>
        <w:t>各审批部门在事项的承诺时限内，出具相关证照或批文，由审批综合服务窗口工作人员通知申请人统一领取。</w:t>
      </w:r>
    </w:p>
    <w:p w:rsidR="00000000" w:rsidRDefault="00BB4E3A">
      <w:pPr>
        <w:spacing w:line="620" w:lineRule="exact"/>
        <w:rPr>
          <w:rFonts w:eastAsia="黑体"/>
          <w:sz w:val="32"/>
        </w:rPr>
      </w:pPr>
      <w:r>
        <w:rPr>
          <w:rFonts w:eastAsia="黑体"/>
          <w:sz w:val="32"/>
        </w:rPr>
        <w:t xml:space="preserve">　　</w:t>
      </w:r>
      <w:r>
        <w:rPr>
          <w:rFonts w:eastAsia="黑体"/>
          <w:sz w:val="32"/>
        </w:rPr>
        <w:t>六、相关单位工作职责</w:t>
      </w:r>
    </w:p>
    <w:p w:rsidR="00000000" w:rsidRDefault="00BB4E3A">
      <w:pPr>
        <w:spacing w:line="620" w:lineRule="exact"/>
        <w:rPr>
          <w:rFonts w:eastAsia="仿宋_GB2312"/>
          <w:sz w:val="32"/>
        </w:rPr>
      </w:pPr>
      <w:r>
        <w:rPr>
          <w:rFonts w:eastAsia="仿宋_GB2312"/>
          <w:sz w:val="32"/>
        </w:rPr>
        <w:t xml:space="preserve">　　</w:t>
      </w:r>
      <w:r>
        <w:rPr>
          <w:rFonts w:eastAsia="仿宋_GB2312"/>
          <w:sz w:val="32"/>
        </w:rPr>
        <w:t>施工许可阶段并联审批由建设主管部门牵头，人防部门为配合单位。实行</w:t>
      </w:r>
      <w:r>
        <w:rPr>
          <w:rFonts w:eastAsia="仿宋_GB2312"/>
          <w:sz w:val="32"/>
        </w:rPr>
        <w:t>“</w:t>
      </w:r>
      <w:r>
        <w:rPr>
          <w:rFonts w:eastAsia="仿宋_GB2312"/>
          <w:sz w:val="32"/>
        </w:rPr>
        <w:t>一家牵头、并联审批、限时办结</w:t>
      </w:r>
      <w:r>
        <w:rPr>
          <w:rFonts w:eastAsia="仿宋_GB2312"/>
          <w:sz w:val="32"/>
        </w:rPr>
        <w:t xml:space="preserve">” </w:t>
      </w:r>
      <w:r>
        <w:rPr>
          <w:rFonts w:eastAsia="仿宋_GB2312"/>
          <w:sz w:val="32"/>
        </w:rPr>
        <w:t>。</w:t>
      </w:r>
    </w:p>
    <w:p w:rsidR="00000000" w:rsidRDefault="00BB4E3A">
      <w:pPr>
        <w:spacing w:line="620" w:lineRule="exact"/>
        <w:rPr>
          <w:rFonts w:eastAsia="楷体_GB2312"/>
          <w:b/>
          <w:sz w:val="32"/>
        </w:rPr>
      </w:pPr>
      <w:r>
        <w:rPr>
          <w:rFonts w:eastAsia="楷体_GB2312"/>
          <w:b/>
          <w:sz w:val="32"/>
        </w:rPr>
        <w:t xml:space="preserve">　　</w:t>
      </w:r>
      <w:r>
        <w:rPr>
          <w:rFonts w:eastAsia="楷体_GB2312"/>
          <w:b/>
          <w:sz w:val="32"/>
        </w:rPr>
        <w:t>（一）住建局工作职责</w:t>
      </w:r>
    </w:p>
    <w:p w:rsidR="00000000" w:rsidRDefault="00BB4E3A">
      <w:pPr>
        <w:spacing w:line="620" w:lineRule="exact"/>
        <w:rPr>
          <w:rFonts w:eastAsia="仿宋_GB2312"/>
          <w:sz w:val="32"/>
        </w:rPr>
      </w:pPr>
      <w:r>
        <w:rPr>
          <w:rFonts w:eastAsia="仿宋_GB2312"/>
          <w:sz w:val="32"/>
        </w:rPr>
        <w:t xml:space="preserve">　　</w:t>
      </w:r>
      <w:r>
        <w:rPr>
          <w:rFonts w:eastAsia="仿宋_GB2312"/>
          <w:sz w:val="32"/>
        </w:rPr>
        <w:t>1.</w:t>
      </w:r>
      <w:r>
        <w:rPr>
          <w:rFonts w:eastAsia="仿宋_GB2312"/>
          <w:sz w:val="32"/>
        </w:rPr>
        <w:t>梳理并公布审批阶段办事指南，整合阶段内各部门审批申请表的基本要素及各类指标，统一制定成《施工许可阶段审批申请表（房建市政工程）》</w:t>
      </w:r>
      <w:r>
        <w:rPr>
          <w:rFonts w:eastAsia="仿宋_GB2312"/>
          <w:sz w:val="32"/>
        </w:rPr>
        <w:t>用于并联申报。施工许可审批阶段只需申请人提交一套申报材料，凡是能通过系统共享复用的材料及能通过网络核验的信息，不得要求申请人重复提交。</w:t>
      </w:r>
    </w:p>
    <w:p w:rsidR="00000000" w:rsidRDefault="00BB4E3A">
      <w:pPr>
        <w:spacing w:line="620" w:lineRule="exact"/>
        <w:rPr>
          <w:rFonts w:eastAsia="仿宋_GB2312"/>
          <w:sz w:val="32"/>
        </w:rPr>
      </w:pPr>
      <w:r>
        <w:rPr>
          <w:rFonts w:eastAsia="仿宋_GB2312"/>
          <w:sz w:val="32"/>
        </w:rPr>
        <w:t xml:space="preserve">　　</w:t>
      </w:r>
      <w:r>
        <w:rPr>
          <w:rFonts w:eastAsia="仿宋_GB2312"/>
          <w:sz w:val="32"/>
        </w:rPr>
        <w:t>2.</w:t>
      </w:r>
      <w:r>
        <w:rPr>
          <w:rFonts w:eastAsia="仿宋_GB2312"/>
          <w:sz w:val="32"/>
        </w:rPr>
        <w:t>协调阶段内各部门严格按照限定时间完成审批。</w:t>
      </w:r>
    </w:p>
    <w:p w:rsidR="00000000" w:rsidRDefault="00BB4E3A">
      <w:pPr>
        <w:spacing w:line="620" w:lineRule="exact"/>
        <w:rPr>
          <w:rFonts w:eastAsia="仿宋_GB2312"/>
          <w:sz w:val="32"/>
        </w:rPr>
      </w:pPr>
      <w:r>
        <w:rPr>
          <w:rFonts w:eastAsia="仿宋_GB2312"/>
          <w:sz w:val="32"/>
        </w:rPr>
        <w:t xml:space="preserve">　　</w:t>
      </w:r>
      <w:r>
        <w:rPr>
          <w:rFonts w:eastAsia="仿宋_GB2312"/>
          <w:sz w:val="32"/>
        </w:rPr>
        <w:t>3</w:t>
      </w:r>
      <w:r>
        <w:rPr>
          <w:rFonts w:eastAsia="仿宋_GB2312"/>
          <w:sz w:val="32"/>
        </w:rPr>
        <w:t>.</w:t>
      </w:r>
      <w:r>
        <w:rPr>
          <w:rFonts w:eastAsia="仿宋_GB2312"/>
          <w:sz w:val="32"/>
        </w:rPr>
        <w:t>协调本阶段并联审批工作中存在问题，必要时会同行政服务中心管委会协调。</w:t>
      </w:r>
    </w:p>
    <w:p w:rsidR="00000000" w:rsidRDefault="00BB4E3A">
      <w:pPr>
        <w:spacing w:line="620" w:lineRule="exact"/>
        <w:rPr>
          <w:rFonts w:eastAsia="楷体_GB2312"/>
          <w:b/>
          <w:sz w:val="32"/>
        </w:rPr>
      </w:pPr>
      <w:r>
        <w:rPr>
          <w:rFonts w:eastAsia="楷体_GB2312"/>
          <w:b/>
          <w:sz w:val="32"/>
        </w:rPr>
        <w:t xml:space="preserve">　　</w:t>
      </w:r>
      <w:r>
        <w:rPr>
          <w:rFonts w:eastAsia="楷体_GB2312"/>
          <w:b/>
          <w:sz w:val="32"/>
        </w:rPr>
        <w:t>（二）住建（人防办）工作职责</w:t>
      </w:r>
    </w:p>
    <w:p w:rsidR="00000000" w:rsidRDefault="00BB4E3A">
      <w:pPr>
        <w:spacing w:line="620" w:lineRule="exact"/>
        <w:rPr>
          <w:rFonts w:eastAsia="仿宋_GB2312"/>
          <w:sz w:val="32"/>
        </w:rPr>
      </w:pPr>
      <w:r>
        <w:rPr>
          <w:rFonts w:eastAsia="仿宋_GB2312"/>
          <w:sz w:val="32"/>
        </w:rPr>
        <w:t xml:space="preserve">　　</w:t>
      </w:r>
      <w:r>
        <w:rPr>
          <w:rFonts w:eastAsia="仿宋_GB2312"/>
          <w:sz w:val="32"/>
        </w:rPr>
        <w:t>1.</w:t>
      </w:r>
      <w:r>
        <w:rPr>
          <w:rFonts w:eastAsia="仿宋_GB2312"/>
          <w:sz w:val="32"/>
        </w:rPr>
        <w:t>制定本部门审查工作细则。明确审查内容、审查标准，配合牵头部门简化并联审批阶段办事指南和申请表单。</w:t>
      </w:r>
    </w:p>
    <w:p w:rsidR="00000000" w:rsidRDefault="00BB4E3A">
      <w:pPr>
        <w:spacing w:line="620" w:lineRule="exact"/>
        <w:rPr>
          <w:rFonts w:eastAsia="仿宋_GB2312"/>
          <w:sz w:val="32"/>
        </w:rPr>
      </w:pPr>
      <w:r>
        <w:rPr>
          <w:rFonts w:eastAsia="仿宋_GB2312"/>
          <w:sz w:val="32"/>
        </w:rPr>
        <w:t xml:space="preserve">　　</w:t>
      </w:r>
      <w:r>
        <w:rPr>
          <w:rFonts w:eastAsia="仿宋_GB2312"/>
          <w:sz w:val="32"/>
        </w:rPr>
        <w:t>2.</w:t>
      </w:r>
      <w:r>
        <w:rPr>
          <w:rFonts w:eastAsia="仿宋_GB2312"/>
          <w:sz w:val="32"/>
        </w:rPr>
        <w:t>严格按照办事指南的承诺时限进行审查，及时出具初审意见或办理结果，服从牵头单位的协调安排。</w:t>
      </w:r>
    </w:p>
    <w:p w:rsidR="00000000" w:rsidRDefault="00BB4E3A">
      <w:pPr>
        <w:spacing w:line="620" w:lineRule="exact"/>
        <w:rPr>
          <w:rFonts w:eastAsia="仿宋_GB2312"/>
          <w:sz w:val="32"/>
        </w:rPr>
      </w:pPr>
      <w:r>
        <w:rPr>
          <w:rFonts w:eastAsia="仿宋_GB2312"/>
          <w:sz w:val="32"/>
        </w:rPr>
        <w:lastRenderedPageBreak/>
        <w:t xml:space="preserve">　　</w:t>
      </w:r>
      <w:r>
        <w:rPr>
          <w:rFonts w:eastAsia="仿宋_GB2312"/>
          <w:sz w:val="32"/>
        </w:rPr>
        <w:t>3.</w:t>
      </w:r>
      <w:r>
        <w:rPr>
          <w:rFonts w:eastAsia="仿宋_GB2312"/>
          <w:sz w:val="32"/>
        </w:rPr>
        <w:t>并联审批过程中遇到问题或意见不统一时，主动与阶段牵头部门及审批责任部门做好沟通协调工作，无法协调解决或涉及多个部门，提请牵头单位协调解决。</w:t>
      </w:r>
    </w:p>
    <w:p w:rsidR="00000000" w:rsidRDefault="00BB4E3A">
      <w:pPr>
        <w:spacing w:line="620" w:lineRule="exact"/>
        <w:rPr>
          <w:rFonts w:eastAsia="仿宋_GB2312"/>
          <w:sz w:val="32"/>
        </w:rPr>
      </w:pPr>
      <w:r>
        <w:rPr>
          <w:rFonts w:eastAsia="仿宋_GB2312"/>
          <w:sz w:val="32"/>
        </w:rPr>
        <w:t xml:space="preserve">　　</w:t>
      </w:r>
      <w:r>
        <w:rPr>
          <w:rFonts w:eastAsia="仿宋_GB2312"/>
          <w:sz w:val="32"/>
        </w:rPr>
        <w:t>4.</w:t>
      </w:r>
      <w:r>
        <w:rPr>
          <w:rFonts w:eastAsia="仿宋_GB2312"/>
          <w:spacing w:val="-8"/>
          <w:sz w:val="32"/>
        </w:rPr>
        <w:t>人防部门按审批工作需要建立市、县两级审批部门联动机制。</w:t>
      </w:r>
    </w:p>
    <w:p w:rsidR="00000000" w:rsidRDefault="00BB4E3A">
      <w:pPr>
        <w:spacing w:line="620" w:lineRule="exact"/>
        <w:rPr>
          <w:rFonts w:eastAsia="黑体"/>
          <w:sz w:val="32"/>
        </w:rPr>
      </w:pPr>
      <w:r>
        <w:rPr>
          <w:rFonts w:eastAsia="黑体"/>
          <w:sz w:val="32"/>
        </w:rPr>
        <w:t xml:space="preserve">　　</w:t>
      </w:r>
      <w:r>
        <w:rPr>
          <w:rFonts w:eastAsia="黑体"/>
          <w:sz w:val="32"/>
        </w:rPr>
        <w:t>七、加强事中事后监管</w:t>
      </w:r>
    </w:p>
    <w:p w:rsidR="00000000" w:rsidRDefault="00BB4E3A">
      <w:pPr>
        <w:spacing w:line="620" w:lineRule="exact"/>
        <w:rPr>
          <w:rFonts w:eastAsia="仿宋_GB2312"/>
          <w:sz w:val="32"/>
        </w:rPr>
      </w:pPr>
      <w:r>
        <w:rPr>
          <w:rFonts w:eastAsia="仿宋_GB2312"/>
          <w:sz w:val="32"/>
        </w:rPr>
        <w:t xml:space="preserve">　　</w:t>
      </w:r>
      <w:r>
        <w:rPr>
          <w:rFonts w:eastAsia="仿宋_GB2312"/>
          <w:sz w:val="32"/>
        </w:rPr>
        <w:t>取消施工许可要件中的施工、监理合同和人员备案，建设用地规划许可证、人防审批文件、监理合同、工伤保险参保证明、施工现场视频监控安装协议、文明施工措施费支付承诺书、无拖欠工程款承诺书等不再作为施工许可（含工程质量监督手续）的申报材料。人防部门、质安站等部门按各自职责加强事中事后监管</w:t>
      </w:r>
      <w:r>
        <w:rPr>
          <w:rFonts w:eastAsia="仿宋_GB2312"/>
          <w:sz w:val="32"/>
        </w:rPr>
        <w:t>，要坚持建设工程</w:t>
      </w:r>
      <w:r>
        <w:rPr>
          <w:rFonts w:eastAsia="仿宋_GB2312"/>
          <w:sz w:val="32"/>
        </w:rPr>
        <w:t>“</w:t>
      </w:r>
      <w:r>
        <w:rPr>
          <w:rFonts w:eastAsia="仿宋_GB2312"/>
          <w:sz w:val="32"/>
        </w:rPr>
        <w:t>双随机</w:t>
      </w:r>
      <w:r>
        <w:rPr>
          <w:rFonts w:eastAsia="仿宋_GB2312"/>
          <w:sz w:val="32"/>
        </w:rPr>
        <w:t>”</w:t>
      </w:r>
      <w:r>
        <w:rPr>
          <w:rFonts w:eastAsia="仿宋_GB2312"/>
          <w:sz w:val="32"/>
        </w:rPr>
        <w:t>执法检查、信用记录、监管警示和约谈制度，按照</w:t>
      </w:r>
      <w:r>
        <w:rPr>
          <w:rFonts w:eastAsia="仿宋_GB2312"/>
          <w:sz w:val="32"/>
        </w:rPr>
        <w:t>“</w:t>
      </w:r>
      <w:r>
        <w:rPr>
          <w:rFonts w:eastAsia="仿宋_GB2312"/>
          <w:sz w:val="32"/>
        </w:rPr>
        <w:t>全覆盖、零容忍、严执法、重实效</w:t>
      </w:r>
      <w:r>
        <w:rPr>
          <w:rFonts w:eastAsia="仿宋_GB2312"/>
          <w:sz w:val="32"/>
        </w:rPr>
        <w:t>”</w:t>
      </w:r>
      <w:r>
        <w:rPr>
          <w:rFonts w:eastAsia="仿宋_GB2312"/>
          <w:sz w:val="32"/>
        </w:rPr>
        <w:t>的要求，及时发现存在问题，并抄报主管部门，提高监管效率。具体事中事后监管办法（包括抽查方法、抽查比例、公示方式等）由各部门根据工作实际另行制定印发。</w:t>
      </w:r>
    </w:p>
    <w:p w:rsidR="00000000" w:rsidRDefault="00BB4E3A">
      <w:pPr>
        <w:spacing w:line="620" w:lineRule="exact"/>
        <w:rPr>
          <w:rFonts w:eastAsia="黑体"/>
          <w:sz w:val="32"/>
        </w:rPr>
      </w:pPr>
      <w:r>
        <w:rPr>
          <w:rFonts w:eastAsia="黑体"/>
          <w:sz w:val="32"/>
        </w:rPr>
        <w:t xml:space="preserve">　　</w:t>
      </w:r>
      <w:r>
        <w:rPr>
          <w:rFonts w:eastAsia="黑体"/>
          <w:sz w:val="32"/>
        </w:rPr>
        <w:t>八、实施时间</w:t>
      </w:r>
    </w:p>
    <w:p w:rsidR="00000000" w:rsidRDefault="00BB4E3A">
      <w:pPr>
        <w:spacing w:line="620" w:lineRule="exact"/>
        <w:rPr>
          <w:rFonts w:eastAsia="仿宋_GB2312"/>
          <w:sz w:val="32"/>
        </w:rPr>
      </w:pPr>
      <w:r>
        <w:rPr>
          <w:rFonts w:eastAsia="仿宋_GB2312"/>
          <w:sz w:val="32"/>
        </w:rPr>
        <w:t xml:space="preserve">　　</w:t>
      </w:r>
      <w:r>
        <w:rPr>
          <w:rFonts w:eastAsia="仿宋_GB2312"/>
          <w:sz w:val="32"/>
        </w:rPr>
        <w:t>本方案自</w:t>
      </w:r>
      <w:r>
        <w:rPr>
          <w:rFonts w:eastAsia="仿宋_GB2312"/>
          <w:sz w:val="32"/>
        </w:rPr>
        <w:t>2019</w:t>
      </w:r>
      <w:r>
        <w:rPr>
          <w:rFonts w:eastAsia="仿宋_GB2312"/>
          <w:sz w:val="32"/>
        </w:rPr>
        <w:t>年</w:t>
      </w:r>
      <w:r>
        <w:rPr>
          <w:rFonts w:eastAsia="仿宋_GB2312"/>
          <w:sz w:val="32"/>
        </w:rPr>
        <w:t>7</w:t>
      </w:r>
      <w:r>
        <w:rPr>
          <w:rFonts w:eastAsia="仿宋_GB2312"/>
          <w:sz w:val="32"/>
        </w:rPr>
        <w:t>月</w:t>
      </w:r>
      <w:r>
        <w:rPr>
          <w:rFonts w:eastAsia="仿宋_GB2312"/>
          <w:sz w:val="32"/>
        </w:rPr>
        <w:t>1</w:t>
      </w:r>
      <w:r>
        <w:rPr>
          <w:rFonts w:eastAsia="仿宋_GB2312"/>
          <w:sz w:val="32"/>
        </w:rPr>
        <w:t>日起实施。</w:t>
      </w:r>
    </w:p>
    <w:p w:rsidR="00000000" w:rsidRDefault="00BB4E3A">
      <w:pPr>
        <w:spacing w:line="620" w:lineRule="exact"/>
        <w:rPr>
          <w:rFonts w:eastAsia="仿宋_GB2312"/>
          <w:sz w:val="32"/>
        </w:rPr>
      </w:pPr>
    </w:p>
    <w:p w:rsidR="00000000" w:rsidRDefault="00BB4E3A">
      <w:pPr>
        <w:spacing w:line="620" w:lineRule="exact"/>
        <w:rPr>
          <w:rFonts w:eastAsia="仿宋_GB2312"/>
          <w:sz w:val="32"/>
        </w:rPr>
      </w:pPr>
    </w:p>
    <w:p w:rsidR="00BB4E3A" w:rsidRDefault="00BB4E3A">
      <w:pPr>
        <w:pBdr>
          <w:top w:val="single" w:sz="4" w:space="1" w:color="auto"/>
          <w:left w:val="none" w:sz="0" w:space="4" w:color="auto"/>
          <w:bottom w:val="single" w:sz="4" w:space="1" w:color="auto"/>
          <w:right w:val="none" w:sz="0" w:space="4" w:color="auto"/>
          <w:between w:val="single" w:sz="4" w:space="0" w:color="auto"/>
        </w:pBdr>
        <w:spacing w:line="620" w:lineRule="exact"/>
        <w:textAlignment w:val="baseline"/>
        <w:rPr>
          <w:rFonts w:eastAsia="仿宋_GB2312"/>
          <w:b/>
          <w:sz w:val="32"/>
        </w:rPr>
      </w:pPr>
      <w:r>
        <w:rPr>
          <w:rFonts w:eastAsia="仿宋_GB2312"/>
          <w:color w:val="000000"/>
          <w:sz w:val="28"/>
        </w:rPr>
        <w:t xml:space="preserve">　连城县住房和城乡建设局　　　</w:t>
      </w:r>
      <w:r>
        <w:rPr>
          <w:rFonts w:eastAsia="仿宋_GB2312"/>
          <w:color w:val="000000"/>
          <w:sz w:val="28"/>
        </w:rPr>
        <w:t xml:space="preserve"> </w:t>
      </w:r>
      <w:r>
        <w:rPr>
          <w:rFonts w:eastAsia="仿宋_GB2312"/>
          <w:color w:val="000000"/>
          <w:sz w:val="28"/>
        </w:rPr>
        <w:t xml:space="preserve">　　　</w:t>
      </w:r>
      <w:r>
        <w:rPr>
          <w:rFonts w:eastAsia="仿宋_GB2312"/>
          <w:color w:val="000000"/>
          <w:sz w:val="28"/>
        </w:rPr>
        <w:t>201</w:t>
      </w:r>
      <w:r>
        <w:rPr>
          <w:rFonts w:eastAsia="仿宋_GB2312"/>
          <w:color w:val="000000"/>
          <w:sz w:val="28"/>
        </w:rPr>
        <w:t>9</w:t>
      </w:r>
      <w:r>
        <w:rPr>
          <w:rFonts w:eastAsia="仿宋_GB2312"/>
          <w:color w:val="000000"/>
          <w:sz w:val="28"/>
        </w:rPr>
        <w:t>年</w:t>
      </w:r>
      <w:r>
        <w:rPr>
          <w:rFonts w:eastAsia="仿宋_GB2312"/>
          <w:color w:val="000000"/>
          <w:sz w:val="28"/>
        </w:rPr>
        <w:t>7</w:t>
      </w:r>
      <w:r>
        <w:rPr>
          <w:rFonts w:eastAsia="仿宋_GB2312"/>
          <w:color w:val="000000"/>
          <w:sz w:val="28"/>
        </w:rPr>
        <w:t>月</w:t>
      </w:r>
      <w:r>
        <w:rPr>
          <w:rFonts w:eastAsia="仿宋_GB2312"/>
          <w:color w:val="000000"/>
          <w:sz w:val="28"/>
        </w:rPr>
        <w:t>1</w:t>
      </w:r>
      <w:r>
        <w:rPr>
          <w:rFonts w:eastAsia="仿宋_GB2312"/>
          <w:color w:val="000000"/>
          <w:sz w:val="28"/>
        </w:rPr>
        <w:t>日印发</w:t>
      </w:r>
    </w:p>
    <w:sectPr w:rsidR="00BB4E3A">
      <w:footerReference w:type="default" r:id="rId6"/>
      <w:pgSz w:w="11906" w:h="16838"/>
      <w:pgMar w:top="1440" w:right="1800" w:bottom="1440" w:left="1800" w:header="851" w:footer="992"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4E3A" w:rsidRDefault="00BB4E3A">
      <w:r>
        <w:separator/>
      </w:r>
    </w:p>
  </w:endnote>
  <w:endnote w:type="continuationSeparator" w:id="0">
    <w:p w:rsidR="00BB4E3A" w:rsidRDefault="00BB4E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B4E3A">
    <w:pPr>
      <w:pStyle w:val="a4"/>
      <w:framePr w:h="0" w:wrap="around" w:vAnchor="text" w:hAnchor="margin" w:xAlign="outside" w:yAlign="top"/>
      <w:pBdr>
        <w:between w:val="none" w:sz="50" w:space="0" w:color="auto"/>
      </w:pBdr>
    </w:pPr>
    <w:r>
      <w:rPr>
        <w:sz w:val="24"/>
      </w:rPr>
      <w:fldChar w:fldCharType="begin"/>
    </w:r>
    <w:r>
      <w:rPr>
        <w:sz w:val="24"/>
      </w:rPr>
      <w:instrText xml:space="preserve"> PAGE  </w:instrText>
    </w:r>
    <w:r>
      <w:rPr>
        <w:sz w:val="24"/>
      </w:rPr>
      <w:fldChar w:fldCharType="separate"/>
    </w:r>
    <w:r w:rsidR="00B4406F">
      <w:rPr>
        <w:noProof/>
        <w:sz w:val="24"/>
      </w:rPr>
      <w:t>- 7 -</w:t>
    </w:r>
    <w:r>
      <w:rPr>
        <w:sz w:val="24"/>
      </w:rPr>
      <w:fldChar w:fldCharType="end"/>
    </w:r>
  </w:p>
  <w:p w:rsidR="00000000" w:rsidRDefault="00BB4E3A">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4E3A" w:rsidRDefault="00BB4E3A">
      <w:r>
        <w:separator/>
      </w:r>
    </w:p>
  </w:footnote>
  <w:footnote w:type="continuationSeparator" w:id="0">
    <w:p w:rsidR="00BB4E3A" w:rsidRDefault="00BB4E3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stylePaneFormatFilter w:val="3F01"/>
  <w:defaultTabStop w:val="420"/>
  <w:drawingGridHorizontalSpacing w:val="0"/>
  <w:drawingGridVerticalSpacing w:val="156"/>
  <w:displayHorizontalDrawingGridEvery w:val="0"/>
  <w:displayVerticalDrawingGridEvery w:val="2"/>
  <w:doNotShadeFormData/>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B4406F"/>
    <w:rsid w:val="00BB4E3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Pr>
      <w:rFonts w:hint="default"/>
    </w:rPr>
  </w:style>
  <w:style w:type="character" w:customStyle="1" w:styleId="Char">
    <w:name w:val="页脚 Char"/>
    <w:basedOn w:val="a0"/>
    <w:link w:val="a4"/>
    <w:rPr>
      <w:rFonts w:eastAsia="仿宋_GB2312" w:hint="default"/>
      <w:kern w:val="2"/>
      <w:sz w:val="18"/>
    </w:rPr>
  </w:style>
  <w:style w:type="paragraph" w:styleId="a4">
    <w:name w:val="footer"/>
    <w:basedOn w:val="a"/>
    <w:link w:val="Char"/>
    <w:pPr>
      <w:tabs>
        <w:tab w:val="center" w:pos="4153"/>
        <w:tab w:val="right" w:pos="8306"/>
      </w:tabs>
      <w:snapToGrid w:val="0"/>
      <w:spacing w:line="240" w:lineRule="atLeast"/>
      <w:jc w:val="left"/>
    </w:pPr>
    <w:rPr>
      <w:rFonts w:eastAsia="仿宋_GB2312"/>
      <w:sz w:val="18"/>
    </w:rPr>
  </w:style>
  <w:style w:type="paragraph" w:styleId="a5">
    <w:name w:val="header"/>
    <w:basedOn w:val="a"/>
    <w:pP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wp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486</Words>
  <Characters>2775</Characters>
  <Application>Microsoft Office Word</Application>
  <DocSecurity>0</DocSecurity>
  <PresentationFormat/>
  <Lines>23</Lines>
  <Paragraphs>6</Paragraphs>
  <Slides>0</Slides>
  <Notes>0</Notes>
  <HiddenSlides>0</HiddenSlides>
  <MMClips>0</MMClips>
  <ScaleCrop>false</ScaleCrop>
  <Company>d</Company>
  <LinksUpToDate>false</LinksUpToDate>
  <CharactersWithSpaces>3255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dc:title>
  <dc:creator>d</dc:creator>
  <cp:lastModifiedBy>Administrator</cp:lastModifiedBy>
  <cp:revision>2</cp:revision>
  <cp:lastPrinted>1899-12-30T00:00:00Z</cp:lastPrinted>
  <dcterms:created xsi:type="dcterms:W3CDTF">2019-07-26T09:30:00Z</dcterms:created>
  <dcterms:modified xsi:type="dcterms:W3CDTF">2019-07-26T09:30:00Z</dcterms:modified>
</cp:coreProperties>
</file>