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/>
          <w:b/>
          <w:sz w:val="52"/>
          <w:szCs w:val="52"/>
        </w:rPr>
      </w:pPr>
      <w:r>
        <w:rPr>
          <w:rFonts w:ascii="宋体" w:hAnsi="宋体"/>
          <w:b/>
          <w:sz w:val="52"/>
          <w:szCs w:val="52"/>
        </w:rPr>
        <w:t>2017</w:t>
      </w:r>
      <w:r>
        <w:rPr>
          <w:rFonts w:hint="eastAsia" w:ascii="宋体" w:hAnsi="宋体"/>
          <w:b/>
          <w:sz w:val="52"/>
          <w:szCs w:val="52"/>
        </w:rPr>
        <w:t>年度</w:t>
      </w:r>
    </w:p>
    <w:p>
      <w:pPr>
        <w:widowControl/>
        <w:jc w:val="center"/>
        <w:rPr>
          <w:rFonts w:asci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连城县</w:t>
      </w:r>
      <w:r>
        <w:rPr>
          <w:rFonts w:hint="eastAsia" w:ascii="宋体" w:hAnsi="宋体"/>
          <w:b/>
          <w:sz w:val="52"/>
          <w:szCs w:val="52"/>
          <w:lang w:eastAsia="zh-CN"/>
        </w:rPr>
        <w:t>人民代表大会常务委员会办公室</w:t>
      </w:r>
      <w:bookmarkStart w:id="0" w:name="_GoBack"/>
      <w:bookmarkEnd w:id="0"/>
      <w:r>
        <w:rPr>
          <w:rFonts w:hint="eastAsia" w:ascii="宋体" w:hAnsi="宋体"/>
          <w:b/>
          <w:sz w:val="52"/>
          <w:szCs w:val="52"/>
        </w:rPr>
        <w:t>部门决算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录</w:t>
      </w:r>
    </w:p>
    <w:p>
      <w:pPr>
        <w:jc w:val="left"/>
        <w:rPr>
          <w:rFonts w:ascii="宋体"/>
          <w:b/>
          <w:sz w:val="32"/>
          <w:szCs w:val="32"/>
        </w:rPr>
      </w:pP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一、部门主要职责</w:t>
      </w:r>
      <w:r>
        <w:rPr>
          <w:rFonts w:ascii="宋体" w:hAnsi="宋体"/>
          <w:sz w:val="32"/>
          <w:szCs w:val="32"/>
        </w:rPr>
        <w:t xml:space="preserve"> ...................................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二、部门决算单位基本情况</w:t>
      </w:r>
      <w:r>
        <w:rPr>
          <w:rFonts w:ascii="宋体"/>
          <w:sz w:val="32"/>
          <w:szCs w:val="32"/>
        </w:rPr>
        <w:t>............................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三、部门主要工作总结</w:t>
      </w:r>
      <w:r>
        <w:rPr>
          <w:rFonts w:ascii="宋体"/>
          <w:sz w:val="32"/>
          <w:szCs w:val="32"/>
        </w:rPr>
        <w:t>...............................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四、收入支出决算总体情况说明</w:t>
      </w:r>
      <w:r>
        <w:rPr>
          <w:rFonts w:ascii="宋体" w:hAnsi="宋体"/>
          <w:sz w:val="32"/>
          <w:szCs w:val="32"/>
        </w:rPr>
        <w:t xml:space="preserve"> .......................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五、一般公共预算财政拨款支出决算情况说明</w:t>
      </w:r>
      <w:r>
        <w:rPr>
          <w:rFonts w:ascii="宋体"/>
          <w:sz w:val="32"/>
          <w:szCs w:val="32"/>
        </w:rPr>
        <w:t>............</w:t>
      </w: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六、政府性基金支出决算情况说明</w:t>
      </w:r>
      <w:r>
        <w:rPr>
          <w:rFonts w:ascii="宋体" w:hAnsi="宋体"/>
          <w:sz w:val="32"/>
          <w:szCs w:val="32"/>
        </w:rPr>
        <w:t xml:space="preserve"> .....................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七、一般公共预算财政拨款基本支出决算情况说明</w:t>
      </w:r>
      <w:r>
        <w:rPr>
          <w:rFonts w:ascii="宋体"/>
          <w:sz w:val="32"/>
          <w:szCs w:val="32"/>
        </w:rPr>
        <w:t>........</w:t>
      </w: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八、一般公共预算财政拨款“三公”经费支出决算情况说明</w:t>
      </w:r>
      <w:r>
        <w:rPr>
          <w:rFonts w:ascii="宋体" w:hAnsi="宋体"/>
          <w:sz w:val="32"/>
          <w:szCs w:val="32"/>
        </w:rPr>
        <w:t xml:space="preserve"> .........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九、其他重要事项情况说明</w:t>
      </w:r>
      <w:r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>
      <w:pPr>
        <w:jc w:val="left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十、名词解释</w:t>
      </w:r>
      <w:r>
        <w:rPr>
          <w:rFonts w:ascii="宋体" w:hAnsi="宋体"/>
          <w:sz w:val="32"/>
          <w:szCs w:val="32"/>
        </w:rPr>
        <w:t xml:space="preserve">...................... ...... </w:t>
      </w:r>
      <w:r>
        <w:rPr>
          <w:rFonts w:ascii="宋体"/>
          <w:sz w:val="32"/>
          <w:szCs w:val="32"/>
        </w:rPr>
        <w:t>......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09A9"/>
    <w:rsid w:val="00014D03"/>
    <w:rsid w:val="0002351C"/>
    <w:rsid w:val="0005325B"/>
    <w:rsid w:val="0008106D"/>
    <w:rsid w:val="000B2B82"/>
    <w:rsid w:val="000D14A0"/>
    <w:rsid w:val="000D6CA6"/>
    <w:rsid w:val="001A60E8"/>
    <w:rsid w:val="001C0FCB"/>
    <w:rsid w:val="001E021D"/>
    <w:rsid w:val="00215A7F"/>
    <w:rsid w:val="00293E05"/>
    <w:rsid w:val="00304BF0"/>
    <w:rsid w:val="00306AAB"/>
    <w:rsid w:val="0033016F"/>
    <w:rsid w:val="00386E11"/>
    <w:rsid w:val="003F76FA"/>
    <w:rsid w:val="00437BBA"/>
    <w:rsid w:val="00481B3F"/>
    <w:rsid w:val="004F1FFD"/>
    <w:rsid w:val="004F60FA"/>
    <w:rsid w:val="00525156"/>
    <w:rsid w:val="00540990"/>
    <w:rsid w:val="005542E7"/>
    <w:rsid w:val="005636F9"/>
    <w:rsid w:val="006B2E05"/>
    <w:rsid w:val="006D6AF4"/>
    <w:rsid w:val="006D7F19"/>
    <w:rsid w:val="0072617C"/>
    <w:rsid w:val="007336DC"/>
    <w:rsid w:val="007B0B86"/>
    <w:rsid w:val="00872730"/>
    <w:rsid w:val="008F60FC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29283738"/>
    <w:rsid w:val="61E25476"/>
    <w:rsid w:val="6C2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....." w:hAnsi="Calibri" w:eastAsia="黑体....." w:cs="黑体....."/>
      <w:color w:val="000000"/>
      <w:kern w:val="0"/>
      <w:sz w:val="24"/>
      <w:szCs w:val="24"/>
      <w:lang w:val="en-US" w:eastAsia="zh-CN" w:bidi="ar-SA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dell</Company>
  <Pages>1</Pages>
  <Words>63</Words>
  <Characters>361</Characters>
  <Lines>0</Lines>
  <Paragraphs>0</Paragraphs>
  <TotalTime>15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2019-03-15T08:39:02Z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