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spacing w:before="146" w:line="360" w:lineRule="auto"/>
        <w:ind w:left="3206"/>
        <w:rPr>
          <w:sz w:val="84"/>
          <w:lang w:eastAsia="zh-CN"/>
        </w:rPr>
      </w:pPr>
      <w:r>
        <w:rPr>
          <w:sz w:val="84"/>
          <w:lang w:eastAsia="zh-CN"/>
        </w:rPr>
        <w:t>2018</w:t>
      </w:r>
      <w:r>
        <w:rPr>
          <w:spacing w:val="-70"/>
          <w:sz w:val="84"/>
          <w:lang w:eastAsia="zh-CN"/>
        </w:rPr>
        <w:t xml:space="preserve"> 年度</w:t>
      </w:r>
    </w:p>
    <w:p>
      <w:pPr>
        <w:spacing w:line="360" w:lineRule="auto"/>
        <w:ind w:left="1632" w:right="1071"/>
        <w:jc w:val="center"/>
        <w:rPr>
          <w:sz w:val="84"/>
          <w:lang w:eastAsia="zh-CN"/>
        </w:rPr>
      </w:pPr>
      <w:r>
        <w:rPr>
          <w:sz w:val="84"/>
          <w:lang w:eastAsia="zh-CN"/>
        </w:rPr>
        <w:t>连城县纪委、监委部门决算</w:t>
      </w:r>
    </w:p>
    <w:p>
      <w:pPr>
        <w:spacing w:line="348" w:lineRule="auto"/>
        <w:jc w:val="center"/>
        <w:rPr>
          <w:sz w:val="84"/>
          <w:lang w:eastAsia="zh-CN"/>
        </w:rPr>
        <w:sectPr>
          <w:type w:val="continuous"/>
          <w:pgSz w:w="11910" w:h="16840"/>
          <w:pgMar w:top="1580" w:right="1520" w:bottom="280" w:left="960" w:header="720" w:footer="720" w:gutter="0"/>
          <w:cols w:space="720" w:num="1"/>
        </w:sectPr>
      </w:pPr>
    </w:p>
    <w:p>
      <w:pPr>
        <w:pStyle w:val="4"/>
        <w:spacing w:before="55"/>
        <w:ind w:left="1627" w:right="1071"/>
        <w:jc w:val="center"/>
        <w:rPr>
          <w:rFonts w:ascii="仿宋" w:eastAsia="仿宋"/>
          <w:lang w:eastAsia="zh-CN"/>
        </w:rPr>
      </w:pPr>
      <w:r>
        <w:rPr>
          <w:rFonts w:hint="eastAsia" w:ascii="仿宋" w:eastAsia="仿宋"/>
          <w:lang w:eastAsia="zh-CN"/>
        </w:rPr>
        <w:t>目 录</w:t>
      </w:r>
    </w:p>
    <w:p>
      <w:pPr>
        <w:pStyle w:val="4"/>
        <w:tabs>
          <w:tab w:val="left" w:leader="dot" w:pos="8688"/>
        </w:tabs>
        <w:spacing w:before="214"/>
        <w:ind w:left="840"/>
        <w:rPr>
          <w:rFonts w:ascii="仿宋" w:eastAsia="仿宋"/>
          <w:b w:val="0"/>
          <w:bCs w:val="0"/>
          <w:lang w:eastAsia="zh-CN"/>
        </w:rPr>
      </w:pPr>
      <w:r>
        <w:rPr>
          <w:rFonts w:hint="eastAsia" w:ascii="仿宋" w:eastAsia="仿宋"/>
          <w:b w:val="0"/>
          <w:bCs w:val="0"/>
          <w:lang w:eastAsia="zh-CN"/>
        </w:rPr>
        <w:t>第一</w:t>
      </w:r>
      <w:r>
        <w:rPr>
          <w:rFonts w:hint="eastAsia" w:ascii="仿宋" w:eastAsia="仿宋"/>
          <w:b w:val="0"/>
          <w:bCs w:val="0"/>
          <w:spacing w:val="5"/>
          <w:lang w:eastAsia="zh-CN"/>
        </w:rPr>
        <w:t>部</w:t>
      </w:r>
      <w:r>
        <w:rPr>
          <w:rFonts w:hint="eastAsia" w:ascii="仿宋" w:eastAsia="仿宋"/>
          <w:b w:val="0"/>
          <w:bCs w:val="0"/>
          <w:lang w:eastAsia="zh-CN"/>
        </w:rPr>
        <w:t>分部门</w:t>
      </w:r>
      <w:r>
        <w:rPr>
          <w:rFonts w:hint="eastAsia" w:ascii="仿宋" w:eastAsia="仿宋"/>
          <w:b w:val="0"/>
          <w:bCs w:val="0"/>
          <w:spacing w:val="5"/>
          <w:lang w:eastAsia="zh-CN"/>
        </w:rPr>
        <w:t>概</w:t>
      </w:r>
      <w:r>
        <w:rPr>
          <w:rFonts w:hint="eastAsia" w:ascii="仿宋" w:eastAsia="仿宋"/>
          <w:b w:val="0"/>
          <w:bCs w:val="0"/>
          <w:lang w:eastAsia="zh-CN"/>
        </w:rPr>
        <w:t>况</w:t>
      </w:r>
      <w:r>
        <w:rPr>
          <w:rFonts w:hint="eastAsia" w:ascii="仿宋" w:eastAsia="仿宋"/>
          <w:b w:val="0"/>
          <w:bCs w:val="0"/>
          <w:lang w:eastAsia="zh-CN"/>
        </w:rPr>
        <w:tab/>
      </w:r>
      <w:r>
        <w:rPr>
          <w:rFonts w:hint="eastAsia" w:ascii="仿宋" w:eastAsia="仿宋"/>
          <w:b w:val="0"/>
          <w:bCs w:val="0"/>
          <w:lang w:eastAsia="zh-CN"/>
        </w:rPr>
        <w:t>1</w:t>
      </w:r>
    </w:p>
    <w:p>
      <w:pPr>
        <w:pStyle w:val="5"/>
        <w:tabs>
          <w:tab w:val="left" w:leader="dot" w:pos="8678"/>
        </w:tabs>
        <w:spacing w:before="214"/>
        <w:ind w:left="840"/>
        <w:rPr>
          <w:lang w:eastAsia="zh-CN"/>
        </w:rPr>
      </w:pPr>
      <w:r>
        <w:rPr>
          <w:lang w:eastAsia="zh-CN"/>
        </w:rPr>
        <w:t>一、部门</w:t>
      </w:r>
      <w:r>
        <w:rPr>
          <w:spacing w:val="5"/>
          <w:lang w:eastAsia="zh-CN"/>
        </w:rPr>
        <w:t>主</w:t>
      </w:r>
      <w:r>
        <w:rPr>
          <w:lang w:eastAsia="zh-CN"/>
        </w:rPr>
        <w:t>要职责</w:t>
      </w:r>
      <w:r>
        <w:rPr>
          <w:lang w:eastAsia="zh-CN"/>
        </w:rPr>
        <w:tab/>
      </w:r>
      <w:r>
        <w:rPr>
          <w:lang w:eastAsia="zh-CN"/>
        </w:rPr>
        <w:t>1</w:t>
      </w:r>
    </w:p>
    <w:p>
      <w:pPr>
        <w:pStyle w:val="5"/>
        <w:tabs>
          <w:tab w:val="left" w:leader="dot" w:pos="8678"/>
        </w:tabs>
        <w:spacing w:before="214"/>
        <w:ind w:left="840"/>
        <w:rPr>
          <w:lang w:eastAsia="zh-CN"/>
        </w:rPr>
      </w:pPr>
      <w:r>
        <w:rPr>
          <w:lang w:eastAsia="zh-CN"/>
        </w:rPr>
        <w:t>二、部门</w:t>
      </w:r>
      <w:r>
        <w:rPr>
          <w:spacing w:val="3"/>
          <w:lang w:eastAsia="zh-CN"/>
        </w:rPr>
        <w:t>决</w:t>
      </w:r>
      <w:r>
        <w:rPr>
          <w:lang w:eastAsia="zh-CN"/>
        </w:rPr>
        <w:t>算单</w:t>
      </w:r>
      <w:r>
        <w:rPr>
          <w:spacing w:val="3"/>
          <w:lang w:eastAsia="zh-CN"/>
        </w:rPr>
        <w:t>位</w:t>
      </w:r>
      <w:r>
        <w:rPr>
          <w:lang w:eastAsia="zh-CN"/>
        </w:rPr>
        <w:t>基本</w:t>
      </w:r>
      <w:r>
        <w:rPr>
          <w:spacing w:val="3"/>
          <w:lang w:eastAsia="zh-CN"/>
        </w:rPr>
        <w:t>情</w:t>
      </w:r>
      <w:r>
        <w:rPr>
          <w:lang w:eastAsia="zh-CN"/>
        </w:rPr>
        <w:t>况</w:t>
      </w:r>
      <w:r>
        <w:rPr>
          <w:lang w:eastAsia="zh-CN"/>
        </w:rPr>
        <w:tab/>
      </w:r>
      <w:r>
        <w:rPr>
          <w:rFonts w:hint="eastAsia"/>
          <w:lang w:eastAsia="zh-CN"/>
        </w:rPr>
        <w:t>3</w:t>
      </w:r>
    </w:p>
    <w:p>
      <w:pPr>
        <w:pStyle w:val="5"/>
        <w:tabs>
          <w:tab w:val="left" w:leader="dot" w:pos="8678"/>
        </w:tabs>
        <w:spacing w:before="214"/>
        <w:ind w:left="840"/>
        <w:rPr>
          <w:lang w:eastAsia="zh-CN"/>
        </w:rPr>
      </w:pPr>
      <w:r>
        <w:rPr>
          <w:lang w:eastAsia="zh-CN"/>
        </w:rPr>
        <w:t>三、部门</w:t>
      </w:r>
      <w:r>
        <w:rPr>
          <w:spacing w:val="3"/>
          <w:lang w:eastAsia="zh-CN"/>
        </w:rPr>
        <w:t>主</w:t>
      </w:r>
      <w:r>
        <w:rPr>
          <w:lang w:eastAsia="zh-CN"/>
        </w:rPr>
        <w:t>要工</w:t>
      </w:r>
      <w:r>
        <w:rPr>
          <w:spacing w:val="3"/>
          <w:lang w:eastAsia="zh-CN"/>
        </w:rPr>
        <w:t>作</w:t>
      </w:r>
      <w:r>
        <w:rPr>
          <w:lang w:eastAsia="zh-CN"/>
        </w:rPr>
        <w:t>总结</w:t>
      </w:r>
      <w:r>
        <w:rPr>
          <w:lang w:eastAsia="zh-CN"/>
        </w:rPr>
        <w:tab/>
      </w:r>
      <w:r>
        <w:rPr>
          <w:rFonts w:hint="eastAsia"/>
          <w:lang w:eastAsia="zh-CN"/>
        </w:rPr>
        <w:t>3</w:t>
      </w:r>
    </w:p>
    <w:p>
      <w:pPr>
        <w:tabs>
          <w:tab w:val="left" w:leader="dot" w:pos="8615"/>
        </w:tabs>
        <w:spacing w:before="214"/>
        <w:ind w:left="840"/>
        <w:rPr>
          <w:rFonts w:ascii="仿宋" w:eastAsia="仿宋"/>
          <w:sz w:val="32"/>
          <w:lang w:eastAsia="zh-CN"/>
        </w:rPr>
      </w:pPr>
      <w:r>
        <w:rPr>
          <w:rFonts w:hint="eastAsia" w:ascii="仿宋" w:eastAsia="仿宋"/>
          <w:sz w:val="32"/>
          <w:lang w:eastAsia="zh-CN"/>
        </w:rPr>
        <w:t>第二</w:t>
      </w:r>
      <w:r>
        <w:rPr>
          <w:rFonts w:hint="eastAsia" w:ascii="仿宋" w:eastAsia="仿宋"/>
          <w:spacing w:val="5"/>
          <w:sz w:val="32"/>
          <w:lang w:eastAsia="zh-CN"/>
        </w:rPr>
        <w:t>部</w:t>
      </w:r>
      <w:r>
        <w:rPr>
          <w:rFonts w:hint="eastAsia" w:ascii="仿宋" w:eastAsia="仿宋"/>
          <w:sz w:val="32"/>
          <w:lang w:eastAsia="zh-CN"/>
        </w:rPr>
        <w:t>分2018年度</w:t>
      </w:r>
      <w:r>
        <w:rPr>
          <w:rFonts w:hint="eastAsia" w:ascii="仿宋" w:eastAsia="仿宋"/>
          <w:spacing w:val="5"/>
          <w:sz w:val="32"/>
          <w:lang w:eastAsia="zh-CN"/>
        </w:rPr>
        <w:t>部</w:t>
      </w:r>
      <w:r>
        <w:rPr>
          <w:rFonts w:hint="eastAsia" w:ascii="仿宋" w:eastAsia="仿宋"/>
          <w:sz w:val="32"/>
          <w:lang w:eastAsia="zh-CN"/>
        </w:rPr>
        <w:t>门决算情况说明</w:t>
      </w:r>
      <w:r>
        <w:rPr>
          <w:rFonts w:hint="eastAsia" w:ascii="仿宋" w:eastAsia="仿宋"/>
          <w:sz w:val="32"/>
          <w:lang w:eastAsia="zh-CN"/>
        </w:rPr>
        <w:tab/>
      </w:r>
      <w:r>
        <w:rPr>
          <w:rFonts w:hint="eastAsia" w:ascii="仿宋" w:eastAsia="仿宋"/>
          <w:sz w:val="32"/>
          <w:lang w:eastAsia="zh-CN"/>
        </w:rPr>
        <w:t>5</w:t>
      </w:r>
    </w:p>
    <w:p>
      <w:pPr>
        <w:pStyle w:val="5"/>
        <w:tabs>
          <w:tab w:val="left" w:leader="dot" w:pos="8678"/>
        </w:tabs>
        <w:spacing w:before="214"/>
        <w:ind w:left="840"/>
        <w:rPr>
          <w:lang w:eastAsia="zh-CN"/>
        </w:rPr>
      </w:pPr>
      <w:r>
        <w:rPr>
          <w:lang w:eastAsia="zh-CN"/>
        </w:rPr>
        <w:t>一、收入</w:t>
      </w:r>
      <w:r>
        <w:rPr>
          <w:spacing w:val="3"/>
          <w:lang w:eastAsia="zh-CN"/>
        </w:rPr>
        <w:t>支</w:t>
      </w:r>
      <w:r>
        <w:rPr>
          <w:lang w:eastAsia="zh-CN"/>
        </w:rPr>
        <w:t>出决</w:t>
      </w:r>
      <w:r>
        <w:rPr>
          <w:spacing w:val="3"/>
          <w:lang w:eastAsia="zh-CN"/>
        </w:rPr>
        <w:t>算</w:t>
      </w:r>
      <w:r>
        <w:rPr>
          <w:lang w:eastAsia="zh-CN"/>
        </w:rPr>
        <w:t>总体</w:t>
      </w:r>
      <w:r>
        <w:rPr>
          <w:spacing w:val="3"/>
          <w:lang w:eastAsia="zh-CN"/>
        </w:rPr>
        <w:t>情</w:t>
      </w:r>
      <w:r>
        <w:rPr>
          <w:lang w:eastAsia="zh-CN"/>
        </w:rPr>
        <w:t>况说明</w:t>
      </w:r>
      <w:r>
        <w:rPr>
          <w:lang w:eastAsia="zh-CN"/>
        </w:rPr>
        <w:tab/>
      </w:r>
      <w:r>
        <w:rPr>
          <w:lang w:eastAsia="zh-CN"/>
        </w:rPr>
        <w:t>5</w:t>
      </w:r>
    </w:p>
    <w:p>
      <w:pPr>
        <w:pStyle w:val="5"/>
        <w:tabs>
          <w:tab w:val="left" w:leader="dot" w:pos="8678"/>
        </w:tabs>
        <w:spacing w:before="214"/>
        <w:ind w:left="840"/>
        <w:rPr>
          <w:lang w:eastAsia="zh-CN"/>
        </w:rPr>
      </w:pPr>
      <w:r>
        <w:rPr>
          <w:lang w:eastAsia="zh-CN"/>
        </w:rPr>
        <w:t>二、一般</w:t>
      </w:r>
      <w:r>
        <w:rPr>
          <w:spacing w:val="3"/>
          <w:lang w:eastAsia="zh-CN"/>
        </w:rPr>
        <w:t>公</w:t>
      </w:r>
      <w:r>
        <w:rPr>
          <w:lang w:eastAsia="zh-CN"/>
        </w:rPr>
        <w:t>共预</w:t>
      </w:r>
      <w:r>
        <w:rPr>
          <w:spacing w:val="3"/>
          <w:lang w:eastAsia="zh-CN"/>
        </w:rPr>
        <w:t>算</w:t>
      </w:r>
      <w:r>
        <w:rPr>
          <w:lang w:eastAsia="zh-CN"/>
        </w:rPr>
        <w:t>财政</w:t>
      </w:r>
      <w:r>
        <w:rPr>
          <w:spacing w:val="3"/>
          <w:lang w:eastAsia="zh-CN"/>
        </w:rPr>
        <w:t>拨</w:t>
      </w:r>
      <w:r>
        <w:rPr>
          <w:lang w:eastAsia="zh-CN"/>
        </w:rPr>
        <w:t>款支</w:t>
      </w:r>
      <w:r>
        <w:rPr>
          <w:spacing w:val="3"/>
          <w:lang w:eastAsia="zh-CN"/>
        </w:rPr>
        <w:t>出</w:t>
      </w:r>
      <w:r>
        <w:rPr>
          <w:lang w:eastAsia="zh-CN"/>
        </w:rPr>
        <w:t>决算</w:t>
      </w:r>
      <w:r>
        <w:rPr>
          <w:spacing w:val="3"/>
          <w:lang w:eastAsia="zh-CN"/>
        </w:rPr>
        <w:t>情</w:t>
      </w:r>
      <w:r>
        <w:rPr>
          <w:lang w:eastAsia="zh-CN"/>
        </w:rPr>
        <w:t>况说明</w:t>
      </w:r>
      <w:r>
        <w:rPr>
          <w:lang w:eastAsia="zh-CN"/>
        </w:rPr>
        <w:tab/>
      </w:r>
      <w:r>
        <w:rPr>
          <w:lang w:eastAsia="zh-CN"/>
        </w:rPr>
        <w:t>6</w:t>
      </w:r>
    </w:p>
    <w:p>
      <w:pPr>
        <w:pStyle w:val="5"/>
        <w:tabs>
          <w:tab w:val="left" w:leader="dot" w:pos="8678"/>
        </w:tabs>
        <w:spacing w:before="214"/>
        <w:ind w:left="840"/>
        <w:rPr>
          <w:lang w:eastAsia="zh-CN"/>
        </w:rPr>
      </w:pPr>
      <w:r>
        <w:rPr>
          <w:lang w:eastAsia="zh-CN"/>
        </w:rPr>
        <w:t>三、政府</w:t>
      </w:r>
      <w:r>
        <w:rPr>
          <w:spacing w:val="3"/>
          <w:lang w:eastAsia="zh-CN"/>
        </w:rPr>
        <w:t>性</w:t>
      </w:r>
      <w:r>
        <w:rPr>
          <w:lang w:eastAsia="zh-CN"/>
        </w:rPr>
        <w:t>基金</w:t>
      </w:r>
      <w:r>
        <w:rPr>
          <w:spacing w:val="3"/>
          <w:lang w:eastAsia="zh-CN"/>
        </w:rPr>
        <w:t>支</w:t>
      </w:r>
      <w:r>
        <w:rPr>
          <w:lang w:eastAsia="zh-CN"/>
        </w:rPr>
        <w:t>出决</w:t>
      </w:r>
      <w:r>
        <w:rPr>
          <w:spacing w:val="3"/>
          <w:lang w:eastAsia="zh-CN"/>
        </w:rPr>
        <w:t>算</w:t>
      </w:r>
      <w:r>
        <w:rPr>
          <w:lang w:eastAsia="zh-CN"/>
        </w:rPr>
        <w:t>情况</w:t>
      </w:r>
      <w:r>
        <w:rPr>
          <w:spacing w:val="3"/>
          <w:lang w:eastAsia="zh-CN"/>
        </w:rPr>
        <w:t>说</w:t>
      </w:r>
      <w:r>
        <w:rPr>
          <w:lang w:eastAsia="zh-CN"/>
        </w:rPr>
        <w:t>明</w:t>
      </w:r>
      <w:r>
        <w:rPr>
          <w:lang w:eastAsia="zh-CN"/>
        </w:rPr>
        <w:tab/>
      </w:r>
      <w:r>
        <w:rPr>
          <w:lang w:eastAsia="zh-CN"/>
        </w:rPr>
        <w:t>6</w:t>
      </w:r>
    </w:p>
    <w:p>
      <w:pPr>
        <w:pStyle w:val="5"/>
        <w:tabs>
          <w:tab w:val="left" w:leader="dot" w:pos="8678"/>
        </w:tabs>
        <w:spacing w:before="214"/>
        <w:ind w:left="840"/>
        <w:rPr>
          <w:lang w:eastAsia="zh-CN"/>
        </w:rPr>
      </w:pPr>
      <w:r>
        <w:rPr>
          <w:lang w:eastAsia="zh-CN"/>
        </w:rPr>
        <w:t>四、一般</w:t>
      </w:r>
      <w:r>
        <w:rPr>
          <w:spacing w:val="3"/>
          <w:lang w:eastAsia="zh-CN"/>
        </w:rPr>
        <w:t>公</w:t>
      </w:r>
      <w:r>
        <w:rPr>
          <w:lang w:eastAsia="zh-CN"/>
        </w:rPr>
        <w:t>共预</w:t>
      </w:r>
      <w:r>
        <w:rPr>
          <w:spacing w:val="3"/>
          <w:lang w:eastAsia="zh-CN"/>
        </w:rPr>
        <w:t>算</w:t>
      </w:r>
      <w:r>
        <w:rPr>
          <w:lang w:eastAsia="zh-CN"/>
        </w:rPr>
        <w:t>财政</w:t>
      </w:r>
      <w:r>
        <w:rPr>
          <w:spacing w:val="3"/>
          <w:lang w:eastAsia="zh-CN"/>
        </w:rPr>
        <w:t>拨</w:t>
      </w:r>
      <w:r>
        <w:rPr>
          <w:lang w:eastAsia="zh-CN"/>
        </w:rPr>
        <w:t>款基</w:t>
      </w:r>
      <w:r>
        <w:rPr>
          <w:spacing w:val="3"/>
          <w:lang w:eastAsia="zh-CN"/>
        </w:rPr>
        <w:t>本</w:t>
      </w:r>
      <w:r>
        <w:rPr>
          <w:lang w:eastAsia="zh-CN"/>
        </w:rPr>
        <w:t>支出</w:t>
      </w:r>
      <w:r>
        <w:rPr>
          <w:spacing w:val="3"/>
          <w:lang w:eastAsia="zh-CN"/>
        </w:rPr>
        <w:t>决</w:t>
      </w:r>
      <w:r>
        <w:rPr>
          <w:lang w:eastAsia="zh-CN"/>
        </w:rPr>
        <w:t>算情</w:t>
      </w:r>
      <w:r>
        <w:rPr>
          <w:spacing w:val="3"/>
          <w:lang w:eastAsia="zh-CN"/>
        </w:rPr>
        <w:t>况</w:t>
      </w:r>
      <w:r>
        <w:rPr>
          <w:lang w:eastAsia="zh-CN"/>
        </w:rPr>
        <w:t>说明</w:t>
      </w:r>
      <w:r>
        <w:rPr>
          <w:lang w:eastAsia="zh-CN"/>
        </w:rPr>
        <w:tab/>
      </w:r>
      <w:r>
        <w:rPr>
          <w:lang w:eastAsia="zh-CN"/>
        </w:rPr>
        <w:t>6</w:t>
      </w:r>
    </w:p>
    <w:p>
      <w:pPr>
        <w:pStyle w:val="5"/>
        <w:tabs>
          <w:tab w:val="left" w:leader="dot" w:pos="8678"/>
        </w:tabs>
        <w:spacing w:before="214" w:line="364" w:lineRule="auto"/>
        <w:ind w:left="840" w:right="584"/>
        <w:rPr>
          <w:lang w:eastAsia="zh-CN"/>
        </w:rPr>
      </w:pPr>
      <w:r>
        <w:rPr>
          <w:w w:val="95"/>
          <w:lang w:eastAsia="zh-CN"/>
        </w:rPr>
        <w:t>五、一般</w:t>
      </w:r>
      <w:r>
        <w:rPr>
          <w:spacing w:val="3"/>
          <w:w w:val="95"/>
          <w:lang w:eastAsia="zh-CN"/>
        </w:rPr>
        <w:t>公</w:t>
      </w:r>
      <w:r>
        <w:rPr>
          <w:w w:val="95"/>
          <w:lang w:eastAsia="zh-CN"/>
        </w:rPr>
        <w:t>共预</w:t>
      </w:r>
      <w:r>
        <w:rPr>
          <w:spacing w:val="3"/>
          <w:w w:val="95"/>
          <w:lang w:eastAsia="zh-CN"/>
        </w:rPr>
        <w:t>算</w:t>
      </w:r>
      <w:r>
        <w:rPr>
          <w:w w:val="95"/>
          <w:lang w:eastAsia="zh-CN"/>
        </w:rPr>
        <w:t>财政</w:t>
      </w:r>
      <w:r>
        <w:rPr>
          <w:spacing w:val="3"/>
          <w:w w:val="95"/>
          <w:lang w:eastAsia="zh-CN"/>
        </w:rPr>
        <w:t>拨</w:t>
      </w:r>
      <w:r>
        <w:rPr>
          <w:w w:val="95"/>
          <w:lang w:eastAsia="zh-CN"/>
        </w:rPr>
        <w:t>款“三公”经费支出</w:t>
      </w:r>
      <w:r>
        <w:rPr>
          <w:spacing w:val="3"/>
          <w:w w:val="95"/>
          <w:lang w:eastAsia="zh-CN"/>
        </w:rPr>
        <w:t>决</w:t>
      </w:r>
      <w:r>
        <w:rPr>
          <w:w w:val="95"/>
          <w:lang w:eastAsia="zh-CN"/>
        </w:rPr>
        <w:t>算情</w:t>
      </w:r>
      <w:r>
        <w:rPr>
          <w:spacing w:val="3"/>
          <w:w w:val="95"/>
          <w:lang w:eastAsia="zh-CN"/>
        </w:rPr>
        <w:t>况</w:t>
      </w:r>
      <w:r>
        <w:rPr>
          <w:spacing w:val="-15"/>
          <w:w w:val="95"/>
          <w:lang w:eastAsia="zh-CN"/>
        </w:rPr>
        <w:t xml:space="preserve">说 </w:t>
      </w:r>
      <w:r>
        <w:rPr>
          <w:lang w:eastAsia="zh-CN"/>
        </w:rPr>
        <w:t>明</w:t>
      </w:r>
      <w:r>
        <w:rPr>
          <w:lang w:eastAsia="zh-CN"/>
        </w:rPr>
        <w:tab/>
      </w:r>
      <w:r>
        <w:rPr>
          <w:spacing w:val="-16"/>
          <w:lang w:eastAsia="zh-CN"/>
        </w:rPr>
        <w:t>7</w:t>
      </w:r>
    </w:p>
    <w:p>
      <w:pPr>
        <w:pStyle w:val="5"/>
        <w:tabs>
          <w:tab w:val="left" w:leader="dot" w:pos="8678"/>
        </w:tabs>
        <w:spacing w:before="1"/>
        <w:ind w:left="840"/>
        <w:rPr>
          <w:lang w:eastAsia="zh-CN"/>
        </w:rPr>
      </w:pPr>
      <w:r>
        <w:rPr>
          <w:lang w:eastAsia="zh-CN"/>
        </w:rPr>
        <w:t>六、预算</w:t>
      </w:r>
      <w:r>
        <w:rPr>
          <w:spacing w:val="3"/>
          <w:lang w:eastAsia="zh-CN"/>
        </w:rPr>
        <w:t>绩</w:t>
      </w:r>
      <w:r>
        <w:rPr>
          <w:lang w:eastAsia="zh-CN"/>
        </w:rPr>
        <w:t>效情</w:t>
      </w:r>
      <w:r>
        <w:rPr>
          <w:spacing w:val="3"/>
          <w:lang w:eastAsia="zh-CN"/>
        </w:rPr>
        <w:t>况</w:t>
      </w:r>
      <w:r>
        <w:rPr>
          <w:lang w:eastAsia="zh-CN"/>
        </w:rPr>
        <w:t>说明</w:t>
      </w:r>
      <w:r>
        <w:rPr>
          <w:lang w:eastAsia="zh-CN"/>
        </w:rPr>
        <w:tab/>
      </w:r>
      <w:r>
        <w:rPr>
          <w:lang w:eastAsia="zh-CN"/>
        </w:rPr>
        <w:t>8</w:t>
      </w:r>
    </w:p>
    <w:p>
      <w:pPr>
        <w:pStyle w:val="5"/>
        <w:tabs>
          <w:tab w:val="left" w:leader="dot" w:pos="8680"/>
        </w:tabs>
        <w:spacing w:before="214"/>
        <w:ind w:left="840"/>
        <w:rPr>
          <w:lang w:eastAsia="zh-CN"/>
        </w:rPr>
      </w:pPr>
      <w:r>
        <w:rPr>
          <w:lang w:eastAsia="zh-CN"/>
        </w:rPr>
        <w:t>七、其他</w:t>
      </w:r>
      <w:r>
        <w:rPr>
          <w:spacing w:val="3"/>
          <w:lang w:eastAsia="zh-CN"/>
        </w:rPr>
        <w:t>重</w:t>
      </w:r>
      <w:r>
        <w:rPr>
          <w:lang w:eastAsia="zh-CN"/>
        </w:rPr>
        <w:t>要事</w:t>
      </w:r>
      <w:r>
        <w:rPr>
          <w:spacing w:val="3"/>
          <w:lang w:eastAsia="zh-CN"/>
        </w:rPr>
        <w:t>项</w:t>
      </w:r>
      <w:r>
        <w:rPr>
          <w:lang w:eastAsia="zh-CN"/>
        </w:rPr>
        <w:t>情况</w:t>
      </w:r>
      <w:r>
        <w:rPr>
          <w:spacing w:val="3"/>
          <w:lang w:eastAsia="zh-CN"/>
        </w:rPr>
        <w:t>说</w:t>
      </w:r>
      <w:r>
        <w:rPr>
          <w:lang w:eastAsia="zh-CN"/>
        </w:rPr>
        <w:t>明</w:t>
      </w:r>
      <w:r>
        <w:rPr>
          <w:lang w:eastAsia="zh-CN"/>
        </w:rPr>
        <w:tab/>
      </w:r>
      <w:r>
        <w:rPr>
          <w:lang w:eastAsia="zh-CN"/>
        </w:rPr>
        <w:t>9</w:t>
      </w:r>
    </w:p>
    <w:p>
      <w:pPr>
        <w:pStyle w:val="4"/>
        <w:tabs>
          <w:tab w:val="left" w:leader="dot" w:pos="8688"/>
        </w:tabs>
        <w:spacing w:before="214"/>
        <w:ind w:left="840"/>
        <w:rPr>
          <w:rFonts w:ascii="仿宋" w:eastAsia="仿宋"/>
          <w:b w:val="0"/>
          <w:bCs w:val="0"/>
          <w:lang w:eastAsia="zh-CN"/>
        </w:rPr>
      </w:pPr>
      <w:r>
        <w:rPr>
          <w:rFonts w:hint="eastAsia" w:ascii="仿宋" w:eastAsia="仿宋"/>
          <w:b w:val="0"/>
          <w:bCs w:val="0"/>
          <w:lang w:eastAsia="zh-CN"/>
        </w:rPr>
        <w:t>第三</w:t>
      </w:r>
      <w:r>
        <w:rPr>
          <w:rFonts w:hint="eastAsia" w:ascii="仿宋" w:eastAsia="仿宋"/>
          <w:b w:val="0"/>
          <w:bCs w:val="0"/>
          <w:spacing w:val="5"/>
          <w:lang w:eastAsia="zh-CN"/>
        </w:rPr>
        <w:t>部</w:t>
      </w:r>
      <w:r>
        <w:rPr>
          <w:rFonts w:hint="eastAsia" w:ascii="仿宋" w:eastAsia="仿宋"/>
          <w:b w:val="0"/>
          <w:bCs w:val="0"/>
          <w:lang w:eastAsia="zh-CN"/>
        </w:rPr>
        <w:t>分名词</w:t>
      </w:r>
      <w:r>
        <w:rPr>
          <w:rFonts w:hint="eastAsia" w:ascii="仿宋" w:eastAsia="仿宋"/>
          <w:b w:val="0"/>
          <w:bCs w:val="0"/>
          <w:spacing w:val="5"/>
          <w:lang w:eastAsia="zh-CN"/>
        </w:rPr>
        <w:t>解</w:t>
      </w:r>
      <w:r>
        <w:rPr>
          <w:rFonts w:hint="eastAsia" w:ascii="仿宋" w:eastAsia="仿宋"/>
          <w:b w:val="0"/>
          <w:bCs w:val="0"/>
          <w:lang w:eastAsia="zh-CN"/>
        </w:rPr>
        <w:t>释</w:t>
      </w:r>
      <w:r>
        <w:rPr>
          <w:rFonts w:hint="eastAsia" w:ascii="仿宋" w:eastAsia="仿宋"/>
          <w:b w:val="0"/>
          <w:bCs w:val="0"/>
          <w:lang w:eastAsia="zh-CN"/>
        </w:rPr>
        <w:tab/>
      </w:r>
      <w:r>
        <w:rPr>
          <w:rFonts w:hint="eastAsia" w:ascii="仿宋" w:eastAsia="仿宋"/>
          <w:b w:val="0"/>
          <w:bCs w:val="0"/>
          <w:lang w:eastAsia="zh-CN"/>
        </w:rPr>
        <w:t>10</w:t>
      </w:r>
    </w:p>
    <w:p>
      <w:pPr>
        <w:tabs>
          <w:tab w:val="left" w:leader="dot" w:pos="8613"/>
        </w:tabs>
        <w:spacing w:before="214"/>
        <w:ind w:left="840"/>
        <w:rPr>
          <w:rFonts w:ascii="仿宋" w:eastAsia="仿宋"/>
          <w:sz w:val="32"/>
          <w:lang w:eastAsia="zh-CN"/>
        </w:rPr>
      </w:pPr>
      <w:r>
        <w:rPr>
          <w:rFonts w:hint="eastAsia" w:ascii="仿宋" w:eastAsia="仿宋"/>
          <w:sz w:val="32"/>
          <w:lang w:eastAsia="zh-CN"/>
        </w:rPr>
        <w:t>第四</w:t>
      </w:r>
      <w:r>
        <w:rPr>
          <w:rFonts w:hint="eastAsia" w:ascii="仿宋" w:eastAsia="仿宋"/>
          <w:spacing w:val="5"/>
          <w:sz w:val="32"/>
          <w:lang w:eastAsia="zh-CN"/>
        </w:rPr>
        <w:t>部</w:t>
      </w:r>
      <w:r>
        <w:rPr>
          <w:rFonts w:hint="eastAsia" w:ascii="仿宋" w:eastAsia="仿宋"/>
          <w:sz w:val="32"/>
          <w:lang w:eastAsia="zh-CN"/>
        </w:rPr>
        <w:t>分2018年度</w:t>
      </w:r>
      <w:r>
        <w:rPr>
          <w:rFonts w:hint="eastAsia" w:ascii="仿宋" w:eastAsia="仿宋"/>
          <w:spacing w:val="5"/>
          <w:sz w:val="32"/>
          <w:lang w:eastAsia="zh-CN"/>
        </w:rPr>
        <w:t>部</w:t>
      </w:r>
      <w:r>
        <w:rPr>
          <w:rFonts w:hint="eastAsia" w:ascii="仿宋" w:eastAsia="仿宋"/>
          <w:sz w:val="32"/>
          <w:lang w:eastAsia="zh-CN"/>
        </w:rPr>
        <w:t>门决算表</w:t>
      </w:r>
      <w:r>
        <w:rPr>
          <w:rFonts w:hint="eastAsia" w:ascii="仿宋" w:eastAsia="仿宋"/>
          <w:sz w:val="32"/>
          <w:lang w:eastAsia="zh-CN"/>
        </w:rPr>
        <w:tab/>
      </w:r>
      <w:r>
        <w:rPr>
          <w:rFonts w:hint="eastAsia" w:ascii="仿宋" w:eastAsia="仿宋"/>
          <w:sz w:val="32"/>
          <w:lang w:eastAsia="zh-CN"/>
        </w:rPr>
        <w:t>12</w:t>
      </w:r>
    </w:p>
    <w:p>
      <w:pPr>
        <w:pStyle w:val="5"/>
        <w:tabs>
          <w:tab w:val="left" w:leader="dot" w:pos="8678"/>
        </w:tabs>
        <w:spacing w:before="214"/>
        <w:ind w:left="840"/>
        <w:rPr>
          <w:lang w:eastAsia="zh-CN"/>
        </w:rPr>
      </w:pPr>
      <w:r>
        <w:rPr>
          <w:lang w:eastAsia="zh-CN"/>
        </w:rPr>
        <w:t>一、收入</w:t>
      </w:r>
      <w:r>
        <w:rPr>
          <w:spacing w:val="3"/>
          <w:lang w:eastAsia="zh-CN"/>
        </w:rPr>
        <w:t>支</w:t>
      </w:r>
      <w:r>
        <w:rPr>
          <w:lang w:eastAsia="zh-CN"/>
        </w:rPr>
        <w:t>出决</w:t>
      </w:r>
      <w:r>
        <w:rPr>
          <w:spacing w:val="3"/>
          <w:lang w:eastAsia="zh-CN"/>
        </w:rPr>
        <w:t>算</w:t>
      </w:r>
      <w:r>
        <w:rPr>
          <w:lang w:eastAsia="zh-CN"/>
        </w:rPr>
        <w:t>总表</w:t>
      </w:r>
      <w:r>
        <w:rPr>
          <w:lang w:eastAsia="zh-CN"/>
        </w:rPr>
        <w:tab/>
      </w:r>
      <w:r>
        <w:rPr>
          <w:lang w:eastAsia="zh-CN"/>
        </w:rPr>
        <w:t>13</w:t>
      </w:r>
    </w:p>
    <w:p>
      <w:pPr>
        <w:pStyle w:val="5"/>
        <w:tabs>
          <w:tab w:val="left" w:leader="dot" w:pos="8678"/>
        </w:tabs>
        <w:spacing w:before="214"/>
        <w:ind w:left="840"/>
        <w:rPr>
          <w:lang w:eastAsia="zh-CN"/>
        </w:rPr>
      </w:pPr>
      <w:r>
        <w:rPr>
          <w:lang w:eastAsia="zh-CN"/>
        </w:rPr>
        <w:t>二、收入</w:t>
      </w:r>
      <w:r>
        <w:rPr>
          <w:spacing w:val="3"/>
          <w:lang w:eastAsia="zh-CN"/>
        </w:rPr>
        <w:t>决</w:t>
      </w:r>
      <w:r>
        <w:rPr>
          <w:lang w:eastAsia="zh-CN"/>
        </w:rPr>
        <w:t>算表</w:t>
      </w:r>
      <w:r>
        <w:rPr>
          <w:lang w:eastAsia="zh-CN"/>
        </w:rPr>
        <w:tab/>
      </w:r>
      <w:r>
        <w:rPr>
          <w:lang w:eastAsia="zh-CN"/>
        </w:rPr>
        <w:t>14</w:t>
      </w:r>
    </w:p>
    <w:p>
      <w:pPr>
        <w:pStyle w:val="5"/>
        <w:tabs>
          <w:tab w:val="left" w:leader="dot" w:pos="8678"/>
        </w:tabs>
        <w:spacing w:before="214"/>
        <w:ind w:left="840"/>
        <w:rPr>
          <w:lang w:eastAsia="zh-CN"/>
        </w:rPr>
      </w:pPr>
      <w:r>
        <w:rPr>
          <w:lang w:eastAsia="zh-CN"/>
        </w:rPr>
        <w:t>三、支出</w:t>
      </w:r>
      <w:r>
        <w:rPr>
          <w:spacing w:val="3"/>
          <w:lang w:eastAsia="zh-CN"/>
        </w:rPr>
        <w:t>决</w:t>
      </w:r>
      <w:r>
        <w:rPr>
          <w:lang w:eastAsia="zh-CN"/>
        </w:rPr>
        <w:t>算表</w:t>
      </w:r>
      <w:r>
        <w:rPr>
          <w:lang w:eastAsia="zh-CN"/>
        </w:rPr>
        <w:tab/>
      </w:r>
      <w:r>
        <w:rPr>
          <w:lang w:eastAsia="zh-CN"/>
        </w:rPr>
        <w:t>15</w:t>
      </w:r>
    </w:p>
    <w:p>
      <w:pPr>
        <w:pStyle w:val="5"/>
        <w:tabs>
          <w:tab w:val="left" w:leader="dot" w:pos="8678"/>
        </w:tabs>
        <w:spacing w:before="215"/>
        <w:ind w:left="840"/>
        <w:rPr>
          <w:lang w:eastAsia="zh-CN"/>
        </w:rPr>
      </w:pPr>
      <w:r>
        <w:rPr>
          <w:lang w:eastAsia="zh-CN"/>
        </w:rPr>
        <w:t>四、财政</w:t>
      </w:r>
      <w:r>
        <w:rPr>
          <w:spacing w:val="3"/>
          <w:lang w:eastAsia="zh-CN"/>
        </w:rPr>
        <w:t>拨</w:t>
      </w:r>
      <w:r>
        <w:rPr>
          <w:lang w:eastAsia="zh-CN"/>
        </w:rPr>
        <w:t>款收</w:t>
      </w:r>
      <w:r>
        <w:rPr>
          <w:spacing w:val="3"/>
          <w:lang w:eastAsia="zh-CN"/>
        </w:rPr>
        <w:t>入</w:t>
      </w:r>
      <w:r>
        <w:rPr>
          <w:lang w:eastAsia="zh-CN"/>
        </w:rPr>
        <w:t>支出</w:t>
      </w:r>
      <w:r>
        <w:rPr>
          <w:spacing w:val="3"/>
          <w:lang w:eastAsia="zh-CN"/>
        </w:rPr>
        <w:t>决</w:t>
      </w:r>
      <w:r>
        <w:rPr>
          <w:lang w:eastAsia="zh-CN"/>
        </w:rPr>
        <w:t>算总表</w:t>
      </w:r>
      <w:r>
        <w:rPr>
          <w:lang w:eastAsia="zh-CN"/>
        </w:rPr>
        <w:tab/>
      </w:r>
      <w:r>
        <w:rPr>
          <w:lang w:eastAsia="zh-CN"/>
        </w:rPr>
        <w:t>16</w:t>
      </w:r>
    </w:p>
    <w:p>
      <w:pPr>
        <w:rPr>
          <w:lang w:eastAsia="zh-CN"/>
        </w:rPr>
        <w:sectPr>
          <w:pgSz w:w="11910" w:h="16840"/>
          <w:pgMar w:top="1580" w:right="1520" w:bottom="280" w:left="960" w:header="720" w:footer="720" w:gutter="0"/>
          <w:cols w:space="720" w:num="1"/>
        </w:sectPr>
      </w:pPr>
    </w:p>
    <w:p>
      <w:pPr>
        <w:pStyle w:val="5"/>
        <w:tabs>
          <w:tab w:val="right" w:leader="dot" w:pos="8998"/>
        </w:tabs>
        <w:spacing w:before="29"/>
        <w:ind w:left="840"/>
        <w:rPr>
          <w:lang w:eastAsia="zh-CN"/>
        </w:rPr>
      </w:pPr>
      <w:r>
        <w:rPr>
          <w:lang w:eastAsia="zh-CN"/>
        </w:rPr>
        <w:t>五、一般</w:t>
      </w:r>
      <w:r>
        <w:rPr>
          <w:spacing w:val="3"/>
          <w:lang w:eastAsia="zh-CN"/>
        </w:rPr>
        <w:t>公</w:t>
      </w:r>
      <w:r>
        <w:rPr>
          <w:lang w:eastAsia="zh-CN"/>
        </w:rPr>
        <w:t>共预</w:t>
      </w:r>
      <w:r>
        <w:rPr>
          <w:spacing w:val="3"/>
          <w:lang w:eastAsia="zh-CN"/>
        </w:rPr>
        <w:t>算</w:t>
      </w:r>
      <w:r>
        <w:rPr>
          <w:lang w:eastAsia="zh-CN"/>
        </w:rPr>
        <w:t>财政</w:t>
      </w:r>
      <w:r>
        <w:rPr>
          <w:spacing w:val="3"/>
          <w:lang w:eastAsia="zh-CN"/>
        </w:rPr>
        <w:t>拨</w:t>
      </w:r>
      <w:r>
        <w:rPr>
          <w:lang w:eastAsia="zh-CN"/>
        </w:rPr>
        <w:t>款支</w:t>
      </w:r>
      <w:r>
        <w:rPr>
          <w:spacing w:val="3"/>
          <w:lang w:eastAsia="zh-CN"/>
        </w:rPr>
        <w:t>出</w:t>
      </w:r>
      <w:r>
        <w:rPr>
          <w:lang w:eastAsia="zh-CN"/>
        </w:rPr>
        <w:t>决算表</w:t>
      </w:r>
      <w:r>
        <w:rPr>
          <w:lang w:eastAsia="zh-CN"/>
        </w:rPr>
        <w:tab/>
      </w:r>
      <w:r>
        <w:rPr>
          <w:lang w:eastAsia="zh-CN"/>
        </w:rPr>
        <w:t>17</w:t>
      </w:r>
    </w:p>
    <w:p>
      <w:pPr>
        <w:pStyle w:val="5"/>
        <w:tabs>
          <w:tab w:val="right" w:leader="dot" w:pos="9003"/>
        </w:tabs>
        <w:spacing w:before="214"/>
        <w:ind w:left="840"/>
        <w:rPr>
          <w:lang w:eastAsia="zh-CN"/>
        </w:rPr>
      </w:pPr>
      <w:r>
        <w:rPr>
          <w:lang w:eastAsia="zh-CN"/>
        </w:rPr>
        <w:t>六、</w:t>
      </w:r>
      <w:r>
        <w:rPr>
          <w:spacing w:val="-27"/>
          <w:lang w:eastAsia="zh-CN"/>
        </w:rPr>
        <w:t>一</w:t>
      </w:r>
      <w:r>
        <w:rPr>
          <w:spacing w:val="-29"/>
          <w:lang w:eastAsia="zh-CN"/>
        </w:rPr>
        <w:t>般</w:t>
      </w:r>
      <w:r>
        <w:rPr>
          <w:spacing w:val="-27"/>
          <w:lang w:eastAsia="zh-CN"/>
        </w:rPr>
        <w:t>公共</w:t>
      </w:r>
      <w:r>
        <w:rPr>
          <w:spacing w:val="-29"/>
          <w:lang w:eastAsia="zh-CN"/>
        </w:rPr>
        <w:t>预</w:t>
      </w:r>
      <w:r>
        <w:rPr>
          <w:spacing w:val="-27"/>
          <w:lang w:eastAsia="zh-CN"/>
        </w:rPr>
        <w:t>算财</w:t>
      </w:r>
      <w:r>
        <w:rPr>
          <w:spacing w:val="-29"/>
          <w:lang w:eastAsia="zh-CN"/>
        </w:rPr>
        <w:t>政</w:t>
      </w:r>
      <w:r>
        <w:rPr>
          <w:spacing w:val="-27"/>
          <w:lang w:eastAsia="zh-CN"/>
        </w:rPr>
        <w:t>拨款</w:t>
      </w:r>
      <w:r>
        <w:rPr>
          <w:spacing w:val="-29"/>
          <w:lang w:eastAsia="zh-CN"/>
        </w:rPr>
        <w:t>支</w:t>
      </w:r>
      <w:r>
        <w:rPr>
          <w:spacing w:val="-27"/>
          <w:lang w:eastAsia="zh-CN"/>
        </w:rPr>
        <w:t>出决</w:t>
      </w:r>
      <w:r>
        <w:rPr>
          <w:spacing w:val="-29"/>
          <w:lang w:eastAsia="zh-CN"/>
        </w:rPr>
        <w:t>算</w:t>
      </w:r>
      <w:r>
        <w:rPr>
          <w:spacing w:val="-27"/>
          <w:lang w:eastAsia="zh-CN"/>
        </w:rPr>
        <w:t>明细表</w:t>
      </w:r>
      <w:r>
        <w:rPr>
          <w:spacing w:val="-27"/>
          <w:lang w:eastAsia="zh-CN"/>
        </w:rPr>
        <w:tab/>
      </w:r>
      <w:r>
        <w:rPr>
          <w:lang w:eastAsia="zh-CN"/>
        </w:rPr>
        <w:t>18</w:t>
      </w:r>
    </w:p>
    <w:p>
      <w:pPr>
        <w:pStyle w:val="5"/>
        <w:tabs>
          <w:tab w:val="right" w:leader="dot" w:pos="8998"/>
        </w:tabs>
        <w:spacing w:before="214"/>
        <w:ind w:left="840"/>
        <w:rPr>
          <w:lang w:eastAsia="zh-CN"/>
        </w:rPr>
      </w:pPr>
      <w:r>
        <w:rPr>
          <w:lang w:eastAsia="zh-CN"/>
        </w:rPr>
        <w:t>七、一般</w:t>
      </w:r>
      <w:r>
        <w:rPr>
          <w:spacing w:val="3"/>
          <w:lang w:eastAsia="zh-CN"/>
        </w:rPr>
        <w:t>公</w:t>
      </w:r>
      <w:r>
        <w:rPr>
          <w:lang w:eastAsia="zh-CN"/>
        </w:rPr>
        <w:t>共预</w:t>
      </w:r>
      <w:r>
        <w:rPr>
          <w:spacing w:val="3"/>
          <w:lang w:eastAsia="zh-CN"/>
        </w:rPr>
        <w:t>算</w:t>
      </w:r>
      <w:r>
        <w:rPr>
          <w:lang w:eastAsia="zh-CN"/>
        </w:rPr>
        <w:t>财政</w:t>
      </w:r>
      <w:r>
        <w:rPr>
          <w:spacing w:val="3"/>
          <w:lang w:eastAsia="zh-CN"/>
        </w:rPr>
        <w:t>拨</w:t>
      </w:r>
      <w:r>
        <w:rPr>
          <w:lang w:eastAsia="zh-CN"/>
        </w:rPr>
        <w:t>款基</w:t>
      </w:r>
      <w:r>
        <w:rPr>
          <w:spacing w:val="3"/>
          <w:lang w:eastAsia="zh-CN"/>
        </w:rPr>
        <w:t>本</w:t>
      </w:r>
      <w:r>
        <w:rPr>
          <w:lang w:eastAsia="zh-CN"/>
        </w:rPr>
        <w:t>支出</w:t>
      </w:r>
      <w:r>
        <w:rPr>
          <w:spacing w:val="3"/>
          <w:lang w:eastAsia="zh-CN"/>
        </w:rPr>
        <w:t>决</w:t>
      </w:r>
      <w:r>
        <w:rPr>
          <w:lang w:eastAsia="zh-CN"/>
        </w:rPr>
        <w:t>算表</w:t>
      </w:r>
      <w:r>
        <w:rPr>
          <w:lang w:eastAsia="zh-CN"/>
        </w:rPr>
        <w:tab/>
      </w:r>
      <w:r>
        <w:rPr>
          <w:lang w:eastAsia="zh-CN"/>
        </w:rPr>
        <w:t>19</w:t>
      </w:r>
    </w:p>
    <w:p>
      <w:pPr>
        <w:pStyle w:val="5"/>
        <w:tabs>
          <w:tab w:val="right" w:leader="dot" w:pos="8998"/>
        </w:tabs>
        <w:spacing w:before="214"/>
        <w:ind w:left="840"/>
        <w:rPr>
          <w:lang w:eastAsia="zh-CN"/>
        </w:rPr>
      </w:pPr>
      <w:r>
        <w:rPr>
          <w:lang w:eastAsia="zh-CN"/>
        </w:rPr>
        <w:t>八、政府</w:t>
      </w:r>
      <w:r>
        <w:rPr>
          <w:spacing w:val="3"/>
          <w:lang w:eastAsia="zh-CN"/>
        </w:rPr>
        <w:t>性</w:t>
      </w:r>
      <w:r>
        <w:rPr>
          <w:lang w:eastAsia="zh-CN"/>
        </w:rPr>
        <w:t>基金</w:t>
      </w:r>
      <w:r>
        <w:rPr>
          <w:spacing w:val="3"/>
          <w:lang w:eastAsia="zh-CN"/>
        </w:rPr>
        <w:t>预</w:t>
      </w:r>
      <w:r>
        <w:rPr>
          <w:lang w:eastAsia="zh-CN"/>
        </w:rPr>
        <w:t>算财</w:t>
      </w:r>
      <w:r>
        <w:rPr>
          <w:spacing w:val="3"/>
          <w:lang w:eastAsia="zh-CN"/>
        </w:rPr>
        <w:t>政</w:t>
      </w:r>
      <w:r>
        <w:rPr>
          <w:lang w:eastAsia="zh-CN"/>
        </w:rPr>
        <w:t>拨款</w:t>
      </w:r>
      <w:r>
        <w:rPr>
          <w:spacing w:val="3"/>
          <w:lang w:eastAsia="zh-CN"/>
        </w:rPr>
        <w:t>收</w:t>
      </w:r>
      <w:r>
        <w:rPr>
          <w:lang w:eastAsia="zh-CN"/>
        </w:rPr>
        <w:t>入支</w:t>
      </w:r>
      <w:r>
        <w:rPr>
          <w:spacing w:val="3"/>
          <w:lang w:eastAsia="zh-CN"/>
        </w:rPr>
        <w:t>出</w:t>
      </w:r>
      <w:r>
        <w:rPr>
          <w:lang w:eastAsia="zh-CN"/>
        </w:rPr>
        <w:t>决算表</w:t>
      </w:r>
      <w:r>
        <w:rPr>
          <w:lang w:eastAsia="zh-CN"/>
        </w:rPr>
        <w:tab/>
      </w:r>
      <w:r>
        <w:rPr>
          <w:rFonts w:hint="eastAsia"/>
          <w:lang w:eastAsia="zh-CN"/>
        </w:rPr>
        <w:t>24</w:t>
      </w:r>
    </w:p>
    <w:p>
      <w:pPr>
        <w:pStyle w:val="5"/>
        <w:tabs>
          <w:tab w:val="right" w:leader="dot" w:pos="8981"/>
        </w:tabs>
        <w:spacing w:before="214"/>
        <w:ind w:left="840"/>
        <w:rPr>
          <w:lang w:eastAsia="zh-CN"/>
        </w:rPr>
      </w:pPr>
      <w:r>
        <w:rPr>
          <w:lang w:eastAsia="zh-CN"/>
        </w:rPr>
        <w:t xml:space="preserve">九、 </w:t>
      </w:r>
      <w:r>
        <w:rPr>
          <w:spacing w:val="-27"/>
          <w:lang w:eastAsia="zh-CN"/>
        </w:rPr>
        <w:t>部</w:t>
      </w:r>
      <w:r>
        <w:rPr>
          <w:spacing w:val="-29"/>
          <w:lang w:eastAsia="zh-CN"/>
        </w:rPr>
        <w:t>门</w:t>
      </w:r>
      <w:r>
        <w:rPr>
          <w:spacing w:val="-27"/>
          <w:lang w:eastAsia="zh-CN"/>
        </w:rPr>
        <w:t>决算</w:t>
      </w:r>
      <w:r>
        <w:rPr>
          <w:spacing w:val="-29"/>
          <w:lang w:eastAsia="zh-CN"/>
        </w:rPr>
        <w:t>相</w:t>
      </w:r>
      <w:r>
        <w:rPr>
          <w:spacing w:val="-27"/>
          <w:lang w:eastAsia="zh-CN"/>
        </w:rPr>
        <w:t>关信</w:t>
      </w:r>
      <w:r>
        <w:rPr>
          <w:spacing w:val="-29"/>
          <w:lang w:eastAsia="zh-CN"/>
        </w:rPr>
        <w:t>息</w:t>
      </w:r>
      <w:r>
        <w:rPr>
          <w:spacing w:val="-27"/>
          <w:lang w:eastAsia="zh-CN"/>
        </w:rPr>
        <w:t>统计</w:t>
      </w:r>
      <w:r>
        <w:rPr>
          <w:lang w:eastAsia="zh-CN"/>
        </w:rPr>
        <w:t>表</w:t>
      </w:r>
      <w:r>
        <w:rPr>
          <w:lang w:eastAsia="zh-CN"/>
        </w:rPr>
        <w:tab/>
      </w:r>
      <w:r>
        <w:rPr>
          <w:rFonts w:hint="eastAsia"/>
          <w:lang w:eastAsia="zh-CN"/>
        </w:rPr>
        <w:t>25</w:t>
      </w:r>
    </w:p>
    <w:p>
      <w:pPr>
        <w:pStyle w:val="5"/>
        <w:tabs>
          <w:tab w:val="right" w:leader="dot" w:pos="8936"/>
        </w:tabs>
        <w:spacing w:before="214"/>
        <w:ind w:left="840"/>
        <w:rPr>
          <w:lang w:eastAsia="zh-CN"/>
        </w:rPr>
      </w:pPr>
      <w:r>
        <w:rPr>
          <w:lang w:eastAsia="zh-CN"/>
        </w:rPr>
        <w:t xml:space="preserve">十、 </w:t>
      </w:r>
      <w:r>
        <w:rPr>
          <w:spacing w:val="-27"/>
          <w:lang w:eastAsia="zh-CN"/>
        </w:rPr>
        <w:t>政</w:t>
      </w:r>
      <w:r>
        <w:rPr>
          <w:spacing w:val="-29"/>
          <w:lang w:eastAsia="zh-CN"/>
        </w:rPr>
        <w:t>府</w:t>
      </w:r>
      <w:r>
        <w:rPr>
          <w:spacing w:val="-27"/>
          <w:lang w:eastAsia="zh-CN"/>
        </w:rPr>
        <w:t>采购</w:t>
      </w:r>
      <w:r>
        <w:rPr>
          <w:spacing w:val="-29"/>
          <w:lang w:eastAsia="zh-CN"/>
        </w:rPr>
        <w:t>情</w:t>
      </w:r>
      <w:r>
        <w:rPr>
          <w:spacing w:val="-27"/>
          <w:lang w:eastAsia="zh-CN"/>
        </w:rPr>
        <w:t>况</w:t>
      </w:r>
      <w:r>
        <w:rPr>
          <w:lang w:eastAsia="zh-CN"/>
        </w:rPr>
        <w:t>表</w:t>
      </w:r>
      <w:r>
        <w:rPr>
          <w:lang w:eastAsia="zh-CN"/>
        </w:rPr>
        <w:tab/>
      </w:r>
      <w:r>
        <w:rPr>
          <w:rFonts w:hint="eastAsia"/>
          <w:lang w:eastAsia="zh-CN"/>
        </w:rPr>
        <w:t>26</w:t>
      </w:r>
    </w:p>
    <w:p>
      <w:pPr>
        <w:pStyle w:val="5"/>
        <w:tabs>
          <w:tab w:val="right" w:leader="dot" w:pos="8919"/>
        </w:tabs>
        <w:spacing w:before="214"/>
        <w:ind w:left="840"/>
        <w:rPr>
          <w:lang w:eastAsia="zh-CN"/>
        </w:rPr>
      </w:pPr>
      <w:r>
        <w:rPr>
          <w:lang w:eastAsia="zh-CN"/>
        </w:rPr>
        <w:t>十一、2018年度部门</w:t>
      </w:r>
      <w:r>
        <w:rPr>
          <w:spacing w:val="3"/>
          <w:lang w:eastAsia="zh-CN"/>
        </w:rPr>
        <w:t>发</w:t>
      </w:r>
      <w:r>
        <w:rPr>
          <w:lang w:eastAsia="zh-CN"/>
        </w:rPr>
        <w:t>展性</w:t>
      </w:r>
      <w:r>
        <w:rPr>
          <w:spacing w:val="3"/>
          <w:lang w:eastAsia="zh-CN"/>
        </w:rPr>
        <w:t>资</w:t>
      </w:r>
      <w:r>
        <w:rPr>
          <w:lang w:eastAsia="zh-CN"/>
        </w:rPr>
        <w:t>金绩</w:t>
      </w:r>
      <w:r>
        <w:rPr>
          <w:spacing w:val="3"/>
          <w:lang w:eastAsia="zh-CN"/>
        </w:rPr>
        <w:t>效</w:t>
      </w:r>
      <w:r>
        <w:rPr>
          <w:lang w:eastAsia="zh-CN"/>
        </w:rPr>
        <w:t>自评表</w:t>
      </w:r>
      <w:r>
        <w:rPr>
          <w:lang w:eastAsia="zh-CN"/>
        </w:rPr>
        <w:tab/>
      </w:r>
      <w:r>
        <w:rPr>
          <w:rFonts w:hint="eastAsia"/>
          <w:lang w:eastAsia="zh-CN"/>
        </w:rPr>
        <w:t>27</w:t>
      </w:r>
    </w:p>
    <w:p>
      <w:pPr>
        <w:pStyle w:val="5"/>
        <w:tabs>
          <w:tab w:val="right" w:leader="dot" w:pos="8919"/>
        </w:tabs>
        <w:spacing w:before="214"/>
        <w:ind w:left="840"/>
        <w:rPr>
          <w:rFonts w:ascii="Times New Roman"/>
          <w:sz w:val="17"/>
          <w:lang w:eastAsia="zh-CN"/>
        </w:rPr>
        <w:sectPr>
          <w:pgSz w:w="11910" w:h="16840"/>
          <w:pgMar w:top="1580" w:right="1520" w:bottom="280" w:left="960" w:header="720" w:footer="720" w:gutter="0"/>
          <w:cols w:space="720" w:num="1"/>
        </w:sectPr>
      </w:pPr>
      <w:r>
        <w:rPr>
          <w:lang w:eastAsia="zh-CN"/>
        </w:rPr>
        <w:t>十二、2018年度部门</w:t>
      </w:r>
      <w:r>
        <w:rPr>
          <w:spacing w:val="3"/>
          <w:lang w:eastAsia="zh-CN"/>
        </w:rPr>
        <w:t>业</w:t>
      </w:r>
      <w:r>
        <w:rPr>
          <w:lang w:eastAsia="zh-CN"/>
        </w:rPr>
        <w:t>务费</w:t>
      </w:r>
      <w:r>
        <w:rPr>
          <w:spacing w:val="3"/>
          <w:lang w:eastAsia="zh-CN"/>
        </w:rPr>
        <w:t>绩</w:t>
      </w:r>
      <w:r>
        <w:rPr>
          <w:lang w:eastAsia="zh-CN"/>
        </w:rPr>
        <w:t>效自</w:t>
      </w:r>
      <w:r>
        <w:rPr>
          <w:spacing w:val="3"/>
          <w:lang w:eastAsia="zh-CN"/>
        </w:rPr>
        <w:t>评</w:t>
      </w:r>
      <w:r>
        <w:rPr>
          <w:lang w:eastAsia="zh-CN"/>
        </w:rPr>
        <w:t>表</w:t>
      </w:r>
      <w:r>
        <w:rPr>
          <w:lang w:eastAsia="zh-CN"/>
        </w:rPr>
        <w:tab/>
      </w:r>
      <w:r>
        <w:rPr>
          <w:rFonts w:hint="eastAsia"/>
          <w:lang w:eastAsia="zh-CN"/>
        </w:rPr>
        <w:t>29</w:t>
      </w:r>
    </w:p>
    <w:p>
      <w:pPr>
        <w:ind w:left="3460"/>
        <w:rPr>
          <w:rFonts w:ascii="黑体" w:eastAsia="黑体"/>
          <w:sz w:val="36"/>
          <w:lang w:eastAsia="zh-CN"/>
        </w:rPr>
      </w:pPr>
      <w:r>
        <w:rPr>
          <w:rFonts w:hint="eastAsia" w:ascii="黑体" w:eastAsia="黑体"/>
          <w:sz w:val="36"/>
          <w:lang w:eastAsia="zh-CN"/>
        </w:rPr>
        <w:t>第一部分 部门概况</w:t>
      </w:r>
    </w:p>
    <w:p>
      <w:pPr>
        <w:pStyle w:val="5"/>
        <w:spacing w:line="590" w:lineRule="exact"/>
        <w:ind w:firstLine="640" w:firstLineChars="200"/>
        <w:jc w:val="both"/>
        <w:rPr>
          <w:rFonts w:ascii="黑体" w:eastAsia="黑体"/>
          <w:lang w:eastAsia="zh-CN"/>
        </w:rPr>
      </w:pPr>
      <w:r>
        <w:rPr>
          <w:rFonts w:hint="eastAsia" w:ascii="黑体" w:eastAsia="黑体"/>
          <w:lang w:eastAsia="zh-CN"/>
        </w:rPr>
        <w:t>一、部门主要职责</w:t>
      </w:r>
    </w:p>
    <w:p>
      <w:pPr>
        <w:pStyle w:val="5"/>
        <w:spacing w:line="590" w:lineRule="exact"/>
        <w:ind w:firstLine="640" w:firstLineChars="200"/>
        <w:jc w:val="both"/>
        <w:rPr>
          <w:lang w:eastAsia="zh-CN"/>
        </w:rPr>
      </w:pPr>
      <w:r>
        <w:rPr>
          <w:lang w:eastAsia="zh-CN"/>
        </w:rPr>
        <w:t>中共连城县纪委、连城县监察局</w:t>
      </w:r>
      <w:r>
        <w:rPr>
          <w:color w:val="333333"/>
          <w:lang w:eastAsia="zh-CN"/>
        </w:rPr>
        <w:t>主要职责是：</w:t>
      </w:r>
    </w:p>
    <w:p>
      <w:pPr>
        <w:pStyle w:val="5"/>
        <w:spacing w:line="590" w:lineRule="exact"/>
        <w:ind w:firstLine="640" w:firstLineChars="200"/>
        <w:jc w:val="both"/>
        <w:rPr>
          <w:lang w:eastAsia="zh-CN"/>
        </w:rPr>
      </w:pPr>
      <w:r>
        <w:rPr>
          <w:lang w:eastAsia="zh-CN"/>
        </w:rPr>
        <w:t>（一）主管全县党的纪律检查工作。</w:t>
      </w:r>
    </w:p>
    <w:p>
      <w:pPr>
        <w:pStyle w:val="5"/>
        <w:spacing w:line="590" w:lineRule="exact"/>
        <w:ind w:firstLine="640" w:firstLineChars="200"/>
        <w:jc w:val="both"/>
        <w:rPr>
          <w:lang w:eastAsia="zh-CN"/>
        </w:rPr>
      </w:pPr>
      <w:r>
        <w:rPr>
          <w:lang w:eastAsia="zh-CN"/>
        </w:rPr>
        <w:t>（二）主管全县行政监察工作。</w:t>
      </w:r>
    </w:p>
    <w:p>
      <w:pPr>
        <w:pStyle w:val="5"/>
        <w:spacing w:line="590" w:lineRule="exact"/>
        <w:ind w:firstLine="596" w:firstLineChars="200"/>
        <w:jc w:val="both"/>
        <w:rPr>
          <w:lang w:eastAsia="zh-CN"/>
        </w:rPr>
      </w:pPr>
      <w:r>
        <w:rPr>
          <w:spacing w:val="-3"/>
          <w:w w:val="95"/>
          <w:lang w:eastAsia="zh-CN"/>
        </w:rPr>
        <w:t>（</w:t>
      </w:r>
      <w:r>
        <w:rPr>
          <w:spacing w:val="5"/>
          <w:w w:val="95"/>
          <w:lang w:eastAsia="zh-CN"/>
        </w:rPr>
        <w:t>三</w:t>
      </w:r>
      <w:r>
        <w:rPr>
          <w:spacing w:val="-5"/>
          <w:w w:val="95"/>
          <w:lang w:eastAsia="zh-CN"/>
        </w:rPr>
        <w:t>）</w:t>
      </w:r>
      <w:r>
        <w:rPr>
          <w:spacing w:val="-1"/>
          <w:w w:val="95"/>
          <w:lang w:eastAsia="zh-CN"/>
        </w:rPr>
        <w:t>负责检查并处理县直机关各部门、各乡</w:t>
      </w:r>
      <w:r>
        <w:rPr>
          <w:w w:val="95"/>
          <w:lang w:eastAsia="zh-CN"/>
        </w:rPr>
        <w:t>（镇</w:t>
      </w:r>
      <w:r>
        <w:rPr>
          <w:spacing w:val="-3"/>
          <w:w w:val="95"/>
          <w:lang w:eastAsia="zh-CN"/>
        </w:rPr>
        <w:t>）</w:t>
      </w:r>
      <w:r>
        <w:rPr>
          <w:spacing w:val="-14"/>
          <w:w w:val="95"/>
          <w:lang w:eastAsia="zh-CN"/>
        </w:rPr>
        <w:t xml:space="preserve">党 </w:t>
      </w:r>
      <w:r>
        <w:rPr>
          <w:lang w:eastAsia="zh-CN"/>
        </w:rPr>
        <w:t>的组织和县委管理的党员领导干部违反党的章程及其他党</w:t>
      </w:r>
      <w:r>
        <w:rPr>
          <w:spacing w:val="-4"/>
          <w:w w:val="95"/>
          <w:lang w:eastAsia="zh-CN"/>
        </w:rPr>
        <w:t>内法规的案件，按有关条例或规定，决定或取消对这些案件</w:t>
      </w:r>
      <w:r>
        <w:rPr>
          <w:spacing w:val="-3"/>
          <w:w w:val="95"/>
          <w:lang w:eastAsia="zh-CN"/>
        </w:rPr>
        <w:t>中的党员的处分；受理党员的检举控告和党员、党组织的申</w:t>
      </w:r>
      <w:r>
        <w:rPr>
          <w:spacing w:val="-4"/>
          <w:w w:val="95"/>
          <w:lang w:eastAsia="zh-CN"/>
        </w:rPr>
        <w:t>诉，必要时直接查处下级党的纪律检查机关管辖范围内的比</w:t>
      </w:r>
      <w:r>
        <w:rPr>
          <w:lang w:eastAsia="zh-CN"/>
        </w:rPr>
        <w:t>较重要或复杂的案件。</w:t>
      </w:r>
    </w:p>
    <w:p>
      <w:pPr>
        <w:pStyle w:val="5"/>
        <w:spacing w:line="590" w:lineRule="exact"/>
        <w:ind w:firstLine="640" w:firstLineChars="200"/>
        <w:jc w:val="both"/>
        <w:rPr>
          <w:lang w:eastAsia="zh-CN"/>
        </w:rPr>
      </w:pPr>
      <w:r>
        <w:rPr>
          <w:lang w:eastAsia="zh-CN"/>
        </w:rPr>
        <w:t>（四）发展调查处理县政府各部门及其工作人员、各乡</w:t>
      </w:r>
      <w:r>
        <w:rPr>
          <w:w w:val="95"/>
          <w:lang w:eastAsia="zh-CN"/>
        </w:rPr>
        <w:t>（镇</w:t>
      </w:r>
      <w:r>
        <w:rPr>
          <w:spacing w:val="-5"/>
          <w:w w:val="95"/>
          <w:lang w:eastAsia="zh-CN"/>
        </w:rPr>
        <w:t>）</w:t>
      </w:r>
      <w:r>
        <w:rPr>
          <w:spacing w:val="-2"/>
          <w:w w:val="95"/>
          <w:lang w:eastAsia="zh-CN"/>
        </w:rPr>
        <w:t>人民政府及其负责人违反国家政策、法律法规以及违</w:t>
      </w:r>
      <w:r>
        <w:rPr>
          <w:spacing w:val="-4"/>
          <w:w w:val="95"/>
          <w:lang w:eastAsia="zh-CN"/>
        </w:rPr>
        <w:t>反政纪的行为，并根据责任人所犯错误的情节轻重，作出撤</w:t>
      </w:r>
      <w:r>
        <w:rPr>
          <w:spacing w:val="-2"/>
          <w:w w:val="95"/>
          <w:lang w:eastAsia="zh-CN"/>
        </w:rPr>
        <w:t>职及撤职以下的行政处分</w:t>
      </w:r>
      <w:r>
        <w:rPr>
          <w:w w:val="95"/>
          <w:lang w:eastAsia="zh-CN"/>
        </w:rPr>
        <w:t>（</w:t>
      </w:r>
      <w:r>
        <w:rPr>
          <w:spacing w:val="-2"/>
          <w:w w:val="95"/>
          <w:lang w:eastAsia="zh-CN"/>
        </w:rPr>
        <w:t>对涉及选举产生的领导干部按法</w:t>
      </w:r>
      <w:r>
        <w:rPr>
          <w:w w:val="95"/>
          <w:lang w:eastAsia="zh-CN"/>
        </w:rPr>
        <w:t>定程序办理</w:t>
      </w:r>
      <w:r>
        <w:rPr>
          <w:spacing w:val="-4"/>
          <w:w w:val="95"/>
          <w:lang w:eastAsia="zh-CN"/>
        </w:rPr>
        <w:t>）；受理监督对象不服政纪处分的申诉，受理个</w:t>
      </w:r>
      <w:r>
        <w:rPr>
          <w:spacing w:val="-1"/>
          <w:lang w:eastAsia="zh-CN"/>
        </w:rPr>
        <w:t>人或单位对监察对象违纪行为的检举、控告。</w:t>
      </w:r>
    </w:p>
    <w:p>
      <w:pPr>
        <w:pStyle w:val="5"/>
        <w:spacing w:line="590" w:lineRule="exact"/>
        <w:ind w:firstLine="596" w:firstLineChars="200"/>
        <w:jc w:val="both"/>
        <w:rPr>
          <w:lang w:eastAsia="zh-CN"/>
        </w:rPr>
      </w:pPr>
      <w:r>
        <w:rPr>
          <w:spacing w:val="-3"/>
          <w:w w:val="95"/>
          <w:lang w:eastAsia="zh-CN"/>
        </w:rPr>
        <w:t>（</w:t>
      </w:r>
      <w:r>
        <w:rPr>
          <w:spacing w:val="5"/>
          <w:w w:val="95"/>
          <w:lang w:eastAsia="zh-CN"/>
        </w:rPr>
        <w:t>五</w:t>
      </w:r>
      <w:r>
        <w:rPr>
          <w:spacing w:val="-8"/>
          <w:w w:val="95"/>
          <w:lang w:eastAsia="zh-CN"/>
        </w:rPr>
        <w:t>）</w:t>
      </w:r>
      <w:r>
        <w:rPr>
          <w:spacing w:val="-2"/>
          <w:w w:val="95"/>
          <w:lang w:eastAsia="zh-CN"/>
        </w:rPr>
        <w:t>负责作出关于维护党纪的决定，制定党风党纪教</w:t>
      </w:r>
      <w:r>
        <w:rPr>
          <w:spacing w:val="-4"/>
          <w:w w:val="95"/>
          <w:lang w:eastAsia="zh-CN"/>
        </w:rPr>
        <w:t>育规划，指导有关部门做好党的纪检工作方针、政策的宣传</w:t>
      </w:r>
      <w:r>
        <w:rPr>
          <w:spacing w:val="-2"/>
          <w:w w:val="95"/>
          <w:lang w:eastAsia="zh-CN"/>
        </w:rPr>
        <w:t xml:space="preserve">和对党员的遵守纪律的教育工作，表彰抓党风党纪成绩突出 </w:t>
      </w:r>
      <w:r>
        <w:rPr>
          <w:lang w:eastAsia="zh-CN"/>
        </w:rPr>
        <w:t>的先进单位和个人。</w:t>
      </w:r>
    </w:p>
    <w:p>
      <w:pPr>
        <w:pStyle w:val="5"/>
        <w:spacing w:line="590" w:lineRule="exact"/>
        <w:ind w:firstLine="596" w:firstLineChars="200"/>
        <w:jc w:val="both"/>
        <w:rPr>
          <w:lang w:eastAsia="zh-CN"/>
        </w:rPr>
      </w:pPr>
      <w:r>
        <w:rPr>
          <w:spacing w:val="-3"/>
          <w:w w:val="95"/>
          <w:lang w:eastAsia="zh-CN"/>
        </w:rPr>
        <w:t>（</w:t>
      </w:r>
      <w:r>
        <w:rPr>
          <w:spacing w:val="5"/>
          <w:w w:val="95"/>
          <w:lang w:eastAsia="zh-CN"/>
        </w:rPr>
        <w:t>六</w:t>
      </w:r>
      <w:r>
        <w:rPr>
          <w:spacing w:val="-8"/>
          <w:w w:val="95"/>
          <w:lang w:eastAsia="zh-CN"/>
        </w:rPr>
        <w:t>）</w:t>
      </w:r>
      <w:r>
        <w:rPr>
          <w:spacing w:val="-2"/>
          <w:w w:val="95"/>
          <w:lang w:eastAsia="zh-CN"/>
        </w:rPr>
        <w:t>指导有关部门做好行政监察工作的方针、政策和</w:t>
      </w:r>
      <w:r>
        <w:rPr>
          <w:spacing w:val="-3"/>
          <w:w w:val="95"/>
          <w:lang w:eastAsia="zh-CN"/>
        </w:rPr>
        <w:t>法律法规的宣传工作，教育国家机关工作人员遵纪守法，为政清廉，对忠于职守、清正廉洁、政绩突出的工作人员，提</w:t>
      </w:r>
      <w:r>
        <w:rPr>
          <w:spacing w:val="-2"/>
          <w:lang w:eastAsia="zh-CN"/>
        </w:rPr>
        <w:t>出表彰奖励的建议。</w:t>
      </w:r>
    </w:p>
    <w:p>
      <w:pPr>
        <w:pStyle w:val="5"/>
        <w:spacing w:line="590" w:lineRule="exact"/>
        <w:ind w:firstLine="596" w:firstLineChars="200"/>
        <w:jc w:val="both"/>
        <w:rPr>
          <w:lang w:eastAsia="zh-CN"/>
        </w:rPr>
      </w:pPr>
      <w:r>
        <w:rPr>
          <w:spacing w:val="-3"/>
          <w:w w:val="95"/>
          <w:lang w:eastAsia="zh-CN"/>
        </w:rPr>
        <w:t>（</w:t>
      </w:r>
      <w:r>
        <w:rPr>
          <w:spacing w:val="5"/>
          <w:w w:val="95"/>
          <w:lang w:eastAsia="zh-CN"/>
        </w:rPr>
        <w:t>七</w:t>
      </w:r>
      <w:r>
        <w:rPr>
          <w:spacing w:val="-87"/>
          <w:w w:val="95"/>
          <w:lang w:eastAsia="zh-CN"/>
        </w:rPr>
        <w:t>）</w:t>
      </w:r>
      <w:r>
        <w:rPr>
          <w:spacing w:val="-7"/>
          <w:w w:val="95"/>
          <w:lang w:eastAsia="zh-CN"/>
        </w:rPr>
        <w:t>调查全县党组织和党员遵纪守法情况，研究党风、</w:t>
      </w:r>
      <w:r>
        <w:rPr>
          <w:lang w:eastAsia="zh-CN"/>
        </w:rPr>
        <w:t>党纪中的有关问题，拟定相应党纪条规和政策规定。</w:t>
      </w:r>
    </w:p>
    <w:p>
      <w:pPr>
        <w:pStyle w:val="5"/>
        <w:spacing w:line="590" w:lineRule="exact"/>
        <w:ind w:firstLine="596" w:firstLineChars="200"/>
        <w:jc w:val="both"/>
        <w:rPr>
          <w:lang w:eastAsia="zh-CN"/>
        </w:rPr>
      </w:pPr>
      <w:r>
        <w:rPr>
          <w:spacing w:val="-3"/>
          <w:w w:val="95"/>
          <w:lang w:eastAsia="zh-CN"/>
        </w:rPr>
        <w:t>（</w:t>
      </w:r>
      <w:r>
        <w:rPr>
          <w:spacing w:val="5"/>
          <w:w w:val="95"/>
          <w:lang w:eastAsia="zh-CN"/>
        </w:rPr>
        <w:t>八</w:t>
      </w:r>
      <w:r>
        <w:rPr>
          <w:spacing w:val="-8"/>
          <w:w w:val="95"/>
          <w:lang w:eastAsia="zh-CN"/>
        </w:rPr>
        <w:t>）</w:t>
      </w:r>
      <w:r>
        <w:rPr>
          <w:spacing w:val="-2"/>
          <w:w w:val="95"/>
          <w:lang w:eastAsia="zh-CN"/>
        </w:rPr>
        <w:t>调查监察对象遵纪守法情况，研究政风政纪中出</w:t>
      </w:r>
      <w:r>
        <w:rPr>
          <w:spacing w:val="-4"/>
          <w:w w:val="95"/>
          <w:lang w:eastAsia="zh-CN"/>
        </w:rPr>
        <w:t>现的带普遍性、倾向性问题，起草行政监察工作的地方性法规和政策规定，并负责监督实施；了解县政府各部门和各乡</w:t>
      </w:r>
      <w:r>
        <w:rPr>
          <w:w w:val="95"/>
          <w:lang w:eastAsia="zh-CN"/>
        </w:rPr>
        <w:t>（镇</w:t>
      </w:r>
      <w:r>
        <w:rPr>
          <w:spacing w:val="-5"/>
          <w:w w:val="95"/>
          <w:lang w:eastAsia="zh-CN"/>
        </w:rPr>
        <w:t>）</w:t>
      </w:r>
      <w:r>
        <w:rPr>
          <w:spacing w:val="-2"/>
          <w:w w:val="95"/>
          <w:lang w:eastAsia="zh-CN"/>
        </w:rPr>
        <w:t>人民政府制定有关政策、法规情况，对其违</w:t>
      </w:r>
      <w:r>
        <w:rPr>
          <w:rFonts w:hint="eastAsia"/>
          <w:spacing w:val="-2"/>
          <w:w w:val="95"/>
          <w:lang w:eastAsia="zh-CN"/>
        </w:rPr>
        <w:t>反</w:t>
      </w:r>
      <w:r>
        <w:rPr>
          <w:spacing w:val="-2"/>
          <w:w w:val="95"/>
          <w:lang w:eastAsia="zh-CN"/>
        </w:rPr>
        <w:t>国家法</w:t>
      </w:r>
      <w:r>
        <w:rPr>
          <w:spacing w:val="-4"/>
          <w:lang w:eastAsia="zh-CN"/>
        </w:rPr>
        <w:t>律和有损国家利益的条款，提出修改、补充的建议；变更或</w:t>
      </w:r>
      <w:r>
        <w:rPr>
          <w:spacing w:val="-1"/>
          <w:lang w:eastAsia="zh-CN"/>
        </w:rPr>
        <w:t>撤销下级行政监察机构不适应的决定和规定。</w:t>
      </w:r>
    </w:p>
    <w:p>
      <w:pPr>
        <w:pStyle w:val="5"/>
        <w:spacing w:line="590" w:lineRule="exact"/>
        <w:ind w:firstLine="596" w:firstLineChars="200"/>
        <w:jc w:val="both"/>
        <w:rPr>
          <w:lang w:eastAsia="zh-CN"/>
        </w:rPr>
      </w:pPr>
      <w:r>
        <w:rPr>
          <w:spacing w:val="-3"/>
          <w:w w:val="95"/>
          <w:lang w:eastAsia="zh-CN"/>
        </w:rPr>
        <w:t>（</w:t>
      </w:r>
      <w:r>
        <w:rPr>
          <w:spacing w:val="5"/>
          <w:w w:val="95"/>
          <w:lang w:eastAsia="zh-CN"/>
        </w:rPr>
        <w:t>九</w:t>
      </w:r>
      <w:r>
        <w:rPr>
          <w:spacing w:val="-8"/>
          <w:w w:val="95"/>
          <w:lang w:eastAsia="zh-CN"/>
        </w:rPr>
        <w:t>）</w:t>
      </w:r>
      <w:r>
        <w:rPr>
          <w:spacing w:val="-2"/>
          <w:w w:val="95"/>
          <w:lang w:eastAsia="zh-CN"/>
        </w:rPr>
        <w:t xml:space="preserve">履行县政府纠正行业不正之风办公室职责，指导 </w:t>
      </w:r>
      <w:r>
        <w:rPr>
          <w:lang w:eastAsia="zh-CN"/>
        </w:rPr>
        <w:t>全县纠正行业不正之风工作，并做好督促检查。</w:t>
      </w:r>
    </w:p>
    <w:p>
      <w:pPr>
        <w:pStyle w:val="5"/>
        <w:spacing w:line="590" w:lineRule="exact"/>
        <w:ind w:firstLine="628" w:firstLineChars="200"/>
        <w:jc w:val="both"/>
        <w:rPr>
          <w:spacing w:val="-2"/>
          <w:lang w:eastAsia="zh-CN"/>
        </w:rPr>
      </w:pPr>
      <w:r>
        <w:rPr>
          <w:spacing w:val="-3"/>
          <w:lang w:eastAsia="zh-CN"/>
        </w:rPr>
        <w:t>（</w:t>
      </w:r>
      <w:r>
        <w:rPr>
          <w:spacing w:val="5"/>
          <w:lang w:eastAsia="zh-CN"/>
        </w:rPr>
        <w:t>十</w:t>
      </w:r>
      <w:r>
        <w:rPr>
          <w:spacing w:val="-3"/>
          <w:lang w:eastAsia="zh-CN"/>
        </w:rPr>
        <w:t>）</w:t>
      </w:r>
      <w:r>
        <w:rPr>
          <w:spacing w:val="-1"/>
          <w:lang w:eastAsia="zh-CN"/>
        </w:rPr>
        <w:t>指导县直各部门、单位以及各乡</w:t>
      </w:r>
      <w:r>
        <w:rPr>
          <w:spacing w:val="-3"/>
          <w:lang w:eastAsia="zh-CN"/>
        </w:rPr>
        <w:t>（</w:t>
      </w:r>
      <w:r>
        <w:rPr>
          <w:lang w:eastAsia="zh-CN"/>
        </w:rPr>
        <w:t>镇</w:t>
      </w:r>
      <w:r>
        <w:rPr>
          <w:spacing w:val="-3"/>
          <w:lang w:eastAsia="zh-CN"/>
        </w:rPr>
        <w:t>）</w:t>
      </w:r>
      <w:r>
        <w:rPr>
          <w:spacing w:val="-1"/>
          <w:lang w:eastAsia="zh-CN"/>
        </w:rPr>
        <w:t>党委、人民政府做好纪检、监察干部的管理工作。审核各乡</w:t>
      </w:r>
      <w:r>
        <w:rPr>
          <w:lang w:eastAsia="zh-CN"/>
        </w:rPr>
        <w:t>（镇）</w:t>
      </w:r>
      <w:r>
        <w:rPr>
          <w:spacing w:val="-13"/>
          <w:lang w:eastAsia="zh-CN"/>
        </w:rPr>
        <w:t>、</w:t>
      </w:r>
      <w:r>
        <w:rPr>
          <w:spacing w:val="-2"/>
          <w:w w:val="95"/>
          <w:lang w:eastAsia="zh-CN"/>
        </w:rPr>
        <w:t>县直有关部门、企事业单位纪委</w:t>
      </w:r>
      <w:r>
        <w:rPr>
          <w:w w:val="95"/>
          <w:lang w:eastAsia="zh-CN"/>
        </w:rPr>
        <w:t>（纪检组）领导班子和监察</w:t>
      </w:r>
      <w:r>
        <w:rPr>
          <w:spacing w:val="-2"/>
          <w:lang w:eastAsia="zh-CN"/>
        </w:rPr>
        <w:t>室领导干部人选，负责县纪委、县监察局派驻各部门的纪检</w:t>
      </w:r>
      <w:r>
        <w:rPr>
          <w:spacing w:val="-3"/>
          <w:w w:val="95"/>
          <w:lang w:eastAsia="zh-CN"/>
        </w:rPr>
        <w:t>组、监察室的领导干部职务的任免，负责纪检、监察系统干</w:t>
      </w:r>
      <w:r>
        <w:rPr>
          <w:spacing w:val="-2"/>
          <w:lang w:eastAsia="zh-CN"/>
        </w:rPr>
        <w:t>部的培训工作。</w:t>
      </w:r>
    </w:p>
    <w:p>
      <w:pPr>
        <w:pStyle w:val="5"/>
        <w:spacing w:line="590" w:lineRule="exact"/>
        <w:ind w:firstLine="640" w:firstLineChars="200"/>
        <w:jc w:val="both"/>
        <w:rPr>
          <w:lang w:eastAsia="zh-CN"/>
        </w:rPr>
      </w:pPr>
      <w:r>
        <w:rPr>
          <w:lang w:eastAsia="zh-CN"/>
        </w:rPr>
        <w:t>（十一）承办县委、县政府和上级纪检、监察部门授权和交办的其他事项。</w:t>
      </w:r>
    </w:p>
    <w:p>
      <w:pPr>
        <w:pStyle w:val="5"/>
        <w:spacing w:line="590" w:lineRule="exact"/>
        <w:ind w:firstLine="640" w:firstLineChars="200"/>
        <w:jc w:val="both"/>
        <w:rPr>
          <w:rFonts w:ascii="黑体" w:eastAsia="黑体"/>
          <w:lang w:eastAsia="zh-CN"/>
        </w:rPr>
      </w:pPr>
      <w:r>
        <w:rPr>
          <w:rFonts w:hint="eastAsia" w:ascii="黑体" w:eastAsia="黑体"/>
          <w:lang w:eastAsia="zh-CN"/>
        </w:rPr>
        <w:t>二、部门决算单位基本情况</w:t>
      </w:r>
    </w:p>
    <w:p>
      <w:pPr>
        <w:pStyle w:val="5"/>
        <w:spacing w:line="590" w:lineRule="exact"/>
        <w:ind w:firstLine="628" w:firstLineChars="200"/>
        <w:jc w:val="both"/>
        <w:rPr>
          <w:color w:val="000000" w:themeColor="text1"/>
          <w:lang w:eastAsia="zh-CN"/>
        </w:rPr>
      </w:pPr>
      <w:r>
        <w:rPr>
          <w:color w:val="333333"/>
          <w:spacing w:val="-3"/>
          <w:lang w:eastAsia="zh-CN"/>
        </w:rPr>
        <w:t>中共连城县纪委、监委机关内设办公室、党风政风监督</w:t>
      </w:r>
      <w:r>
        <w:rPr>
          <w:color w:val="333333"/>
          <w:spacing w:val="-10"/>
          <w:lang w:eastAsia="zh-CN"/>
        </w:rPr>
        <w:t>室、组</w:t>
      </w:r>
      <w:r>
        <w:rPr>
          <w:color w:val="000000" w:themeColor="text1"/>
          <w:spacing w:val="-10"/>
          <w:lang w:eastAsia="zh-CN"/>
        </w:rPr>
        <w:t xml:space="preserve">织宣传部等 </w:t>
      </w:r>
      <w:r>
        <w:rPr>
          <w:color w:val="000000" w:themeColor="text1"/>
          <w:lang w:eastAsia="zh-CN"/>
        </w:rPr>
        <w:t>12</w:t>
      </w:r>
      <w:r>
        <w:rPr>
          <w:color w:val="000000" w:themeColor="text1"/>
          <w:spacing w:val="-9"/>
          <w:lang w:eastAsia="zh-CN"/>
        </w:rPr>
        <w:t xml:space="preserve"> 个职能室，连城县纪检监察警示教育</w:t>
      </w:r>
      <w:r>
        <w:rPr>
          <w:color w:val="000000" w:themeColor="text1"/>
          <w:spacing w:val="-9"/>
          <w:w w:val="95"/>
          <w:lang w:eastAsia="zh-CN"/>
        </w:rPr>
        <w:t>中心</w:t>
      </w:r>
      <w:r>
        <w:rPr>
          <w:color w:val="000000" w:themeColor="text1"/>
          <w:w w:val="95"/>
          <w:lang w:eastAsia="zh-CN"/>
        </w:rPr>
        <w:t>（加挂连城县纪检监察信息材料中心牌子</w:t>
      </w:r>
      <w:r>
        <w:rPr>
          <w:color w:val="000000" w:themeColor="text1"/>
          <w:spacing w:val="-5"/>
          <w:w w:val="95"/>
          <w:lang w:eastAsia="zh-CN"/>
        </w:rPr>
        <w:t>）</w:t>
      </w:r>
      <w:r>
        <w:rPr>
          <w:color w:val="000000" w:themeColor="text1"/>
          <w:spacing w:val="-3"/>
          <w:w w:val="95"/>
          <w:lang w:eastAsia="zh-CN"/>
        </w:rPr>
        <w:t>为本单位下</w:t>
      </w:r>
      <w:r>
        <w:rPr>
          <w:color w:val="000000" w:themeColor="text1"/>
          <w:lang w:eastAsia="zh-CN"/>
        </w:rPr>
        <w:t>属股级事业单位。</w:t>
      </w:r>
      <w:r>
        <w:rPr>
          <w:color w:val="000000" w:themeColor="text1"/>
        </w:rPr>
        <w:t>列入部门决算编制范围的情况如下:</w:t>
      </w:r>
    </w:p>
    <w:tbl>
      <w:tblPr>
        <w:tblStyle w:val="9"/>
        <w:tblW w:w="0" w:type="auto"/>
        <w:tblInd w:w="9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50"/>
        <w:gridCol w:w="2212"/>
        <w:gridCol w:w="1825"/>
        <w:gridCol w:w="1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vAlign w:val="center"/>
          </w:tcPr>
          <w:p>
            <w:pPr>
              <w:pStyle w:val="5"/>
              <w:spacing w:line="590" w:lineRule="exact"/>
              <w:jc w:val="center"/>
              <w:rPr>
                <w:color w:val="000000" w:themeColor="text1"/>
                <w:lang w:eastAsia="zh-CN"/>
              </w:rPr>
            </w:pPr>
            <w:r>
              <w:rPr>
                <w:rFonts w:hint="eastAsia"/>
                <w:color w:val="000000" w:themeColor="text1"/>
              </w:rPr>
              <w:t>单位名称</w:t>
            </w:r>
          </w:p>
        </w:tc>
        <w:tc>
          <w:tcPr>
            <w:tcW w:w="2212" w:type="dxa"/>
            <w:vAlign w:val="center"/>
          </w:tcPr>
          <w:p>
            <w:pPr>
              <w:pStyle w:val="5"/>
              <w:spacing w:line="590" w:lineRule="exact"/>
              <w:jc w:val="center"/>
              <w:rPr>
                <w:color w:val="000000" w:themeColor="text1"/>
                <w:lang w:eastAsia="zh-CN"/>
              </w:rPr>
            </w:pPr>
            <w:r>
              <w:rPr>
                <w:rFonts w:hint="eastAsia"/>
                <w:color w:val="000000" w:themeColor="text1"/>
              </w:rPr>
              <w:t>经费性质</w:t>
            </w:r>
          </w:p>
        </w:tc>
        <w:tc>
          <w:tcPr>
            <w:tcW w:w="1825" w:type="dxa"/>
            <w:vAlign w:val="center"/>
          </w:tcPr>
          <w:p>
            <w:pPr>
              <w:pStyle w:val="13"/>
              <w:spacing w:before="107"/>
              <w:jc w:val="center"/>
              <w:rPr>
                <w:color w:val="000000" w:themeColor="text1"/>
                <w:lang w:eastAsia="zh-CN"/>
              </w:rPr>
            </w:pPr>
            <w:r>
              <w:rPr>
                <w:rFonts w:hint="eastAsia" w:ascii="仿宋" w:eastAsia="仿宋"/>
                <w:color w:val="000000" w:themeColor="text1"/>
                <w:sz w:val="32"/>
              </w:rPr>
              <w:t>人员编制</w:t>
            </w:r>
            <w:r>
              <w:rPr>
                <w:rFonts w:hint="eastAsia" w:ascii="仿宋" w:eastAsia="仿宋"/>
                <w:color w:val="000000" w:themeColor="text1"/>
                <w:w w:val="99"/>
                <w:sz w:val="32"/>
              </w:rPr>
              <w:t>数</w:t>
            </w:r>
          </w:p>
        </w:tc>
        <w:tc>
          <w:tcPr>
            <w:tcW w:w="1662" w:type="dxa"/>
            <w:vAlign w:val="center"/>
          </w:tcPr>
          <w:p>
            <w:pPr>
              <w:pStyle w:val="5"/>
              <w:spacing w:line="590" w:lineRule="exact"/>
              <w:jc w:val="center"/>
              <w:rPr>
                <w:color w:val="000000" w:themeColor="text1"/>
                <w:lang w:eastAsia="zh-CN"/>
              </w:rPr>
            </w:pPr>
            <w:r>
              <w:rPr>
                <w:rFonts w:hint="eastAsia"/>
                <w:color w:val="000000" w:themeColor="text1"/>
              </w:rPr>
              <w:t>在职人数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vAlign w:val="center"/>
          </w:tcPr>
          <w:p>
            <w:pPr>
              <w:pStyle w:val="13"/>
              <w:spacing w:before="107" w:line="400" w:lineRule="exact"/>
              <w:jc w:val="center"/>
              <w:rPr>
                <w:color w:val="000000" w:themeColor="text1"/>
                <w:sz w:val="24"/>
                <w:szCs w:val="24"/>
                <w:lang w:eastAsia="zh-CN"/>
              </w:rPr>
            </w:pPr>
            <w:r>
              <w:rPr>
                <w:rFonts w:hint="eastAsia" w:ascii="仿宋" w:eastAsia="仿宋"/>
                <w:color w:val="000000" w:themeColor="text1"/>
                <w:sz w:val="24"/>
                <w:szCs w:val="24"/>
                <w:lang w:eastAsia="zh-CN"/>
              </w:rPr>
              <w:t>中共连城县纪委、监委</w:t>
            </w:r>
          </w:p>
        </w:tc>
        <w:tc>
          <w:tcPr>
            <w:tcW w:w="2212" w:type="dxa"/>
            <w:vAlign w:val="center"/>
          </w:tcPr>
          <w:p>
            <w:pPr>
              <w:pStyle w:val="5"/>
              <w:spacing w:line="400" w:lineRule="exact"/>
              <w:jc w:val="center"/>
              <w:rPr>
                <w:color w:val="000000" w:themeColor="text1"/>
                <w:sz w:val="24"/>
                <w:szCs w:val="24"/>
                <w:lang w:eastAsia="zh-CN"/>
              </w:rPr>
            </w:pPr>
            <w:r>
              <w:rPr>
                <w:rFonts w:hint="eastAsia"/>
                <w:color w:val="000000" w:themeColor="text1"/>
                <w:sz w:val="24"/>
                <w:szCs w:val="24"/>
                <w:lang w:eastAsia="zh-CN"/>
              </w:rPr>
              <w:t>财政核拨</w:t>
            </w:r>
          </w:p>
        </w:tc>
        <w:tc>
          <w:tcPr>
            <w:tcW w:w="1825" w:type="dxa"/>
            <w:vAlign w:val="center"/>
          </w:tcPr>
          <w:p>
            <w:pPr>
              <w:pStyle w:val="5"/>
              <w:spacing w:line="400" w:lineRule="exact"/>
              <w:jc w:val="center"/>
              <w:rPr>
                <w:color w:val="000000" w:themeColor="text1"/>
                <w:sz w:val="24"/>
                <w:szCs w:val="24"/>
                <w:lang w:eastAsia="zh-CN"/>
              </w:rPr>
            </w:pPr>
            <w:r>
              <w:rPr>
                <w:rFonts w:hint="eastAsia"/>
                <w:color w:val="000000" w:themeColor="text1"/>
                <w:sz w:val="24"/>
                <w:szCs w:val="24"/>
                <w:lang w:eastAsia="zh-CN"/>
              </w:rPr>
              <w:t>93</w:t>
            </w:r>
          </w:p>
        </w:tc>
        <w:tc>
          <w:tcPr>
            <w:tcW w:w="1662" w:type="dxa"/>
            <w:vAlign w:val="center"/>
          </w:tcPr>
          <w:p>
            <w:pPr>
              <w:pStyle w:val="5"/>
              <w:spacing w:line="400" w:lineRule="exact"/>
              <w:jc w:val="center"/>
              <w:rPr>
                <w:color w:val="000000" w:themeColor="text1"/>
                <w:sz w:val="24"/>
                <w:szCs w:val="24"/>
                <w:lang w:eastAsia="zh-CN"/>
              </w:rPr>
            </w:pPr>
            <w:r>
              <w:rPr>
                <w:rFonts w:hint="eastAsia"/>
                <w:color w:val="000000" w:themeColor="text1"/>
                <w:sz w:val="24"/>
                <w:szCs w:val="24"/>
                <w:lang w:eastAsia="zh-CN"/>
              </w:rPr>
              <w:t>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vAlign w:val="center"/>
          </w:tcPr>
          <w:p>
            <w:pPr>
              <w:pStyle w:val="5"/>
              <w:spacing w:line="400" w:lineRule="exact"/>
              <w:jc w:val="center"/>
              <w:rPr>
                <w:color w:val="000000" w:themeColor="text1"/>
                <w:sz w:val="24"/>
                <w:szCs w:val="24"/>
                <w:lang w:eastAsia="zh-CN"/>
              </w:rPr>
            </w:pPr>
            <w:r>
              <w:rPr>
                <w:color w:val="000000" w:themeColor="text1"/>
                <w:spacing w:val="-9"/>
                <w:sz w:val="24"/>
                <w:szCs w:val="24"/>
                <w:lang w:eastAsia="zh-CN"/>
              </w:rPr>
              <w:t>连城县纪检监察警示教育</w:t>
            </w:r>
            <w:r>
              <w:rPr>
                <w:color w:val="000000" w:themeColor="text1"/>
                <w:spacing w:val="-9"/>
                <w:w w:val="95"/>
                <w:sz w:val="24"/>
                <w:szCs w:val="24"/>
                <w:lang w:eastAsia="zh-CN"/>
              </w:rPr>
              <w:t>中心</w:t>
            </w:r>
            <w:r>
              <w:rPr>
                <w:color w:val="000000" w:themeColor="text1"/>
                <w:w w:val="95"/>
                <w:sz w:val="24"/>
                <w:szCs w:val="24"/>
                <w:lang w:eastAsia="zh-CN"/>
              </w:rPr>
              <w:t>（加挂连城县纪检监察信息材料中心牌子</w:t>
            </w:r>
            <w:r>
              <w:rPr>
                <w:color w:val="000000" w:themeColor="text1"/>
                <w:spacing w:val="-5"/>
                <w:w w:val="95"/>
                <w:sz w:val="24"/>
                <w:szCs w:val="24"/>
                <w:lang w:eastAsia="zh-CN"/>
              </w:rPr>
              <w:t>）</w:t>
            </w:r>
          </w:p>
        </w:tc>
        <w:tc>
          <w:tcPr>
            <w:tcW w:w="2212" w:type="dxa"/>
            <w:vAlign w:val="center"/>
          </w:tcPr>
          <w:p>
            <w:pPr>
              <w:pStyle w:val="5"/>
              <w:spacing w:line="400" w:lineRule="exact"/>
              <w:jc w:val="center"/>
              <w:rPr>
                <w:color w:val="000000" w:themeColor="text1"/>
                <w:sz w:val="24"/>
                <w:szCs w:val="24"/>
                <w:lang w:eastAsia="zh-CN"/>
              </w:rPr>
            </w:pPr>
            <w:r>
              <w:rPr>
                <w:rFonts w:hint="eastAsia"/>
                <w:color w:val="000000" w:themeColor="text1"/>
                <w:sz w:val="24"/>
                <w:szCs w:val="24"/>
                <w:lang w:eastAsia="zh-CN"/>
              </w:rPr>
              <w:t>财政核拨</w:t>
            </w:r>
          </w:p>
        </w:tc>
        <w:tc>
          <w:tcPr>
            <w:tcW w:w="1825" w:type="dxa"/>
            <w:vAlign w:val="center"/>
          </w:tcPr>
          <w:p>
            <w:pPr>
              <w:pStyle w:val="5"/>
              <w:spacing w:line="400" w:lineRule="exact"/>
              <w:jc w:val="center"/>
              <w:rPr>
                <w:color w:val="000000" w:themeColor="text1"/>
                <w:sz w:val="24"/>
                <w:szCs w:val="24"/>
                <w:lang w:eastAsia="zh-CN"/>
              </w:rPr>
            </w:pPr>
            <w:r>
              <w:rPr>
                <w:rFonts w:hint="eastAsia"/>
                <w:color w:val="000000" w:themeColor="text1"/>
                <w:sz w:val="24"/>
                <w:szCs w:val="24"/>
                <w:lang w:eastAsia="zh-CN"/>
              </w:rPr>
              <w:t>14</w:t>
            </w:r>
          </w:p>
        </w:tc>
        <w:tc>
          <w:tcPr>
            <w:tcW w:w="1662" w:type="dxa"/>
            <w:vAlign w:val="center"/>
          </w:tcPr>
          <w:p>
            <w:pPr>
              <w:pStyle w:val="5"/>
              <w:spacing w:line="400" w:lineRule="exact"/>
              <w:jc w:val="center"/>
              <w:rPr>
                <w:color w:val="000000" w:themeColor="text1"/>
                <w:sz w:val="24"/>
                <w:szCs w:val="24"/>
                <w:lang w:eastAsia="zh-CN"/>
              </w:rPr>
            </w:pPr>
            <w:r>
              <w:rPr>
                <w:rFonts w:hint="eastAsia"/>
                <w:color w:val="000000" w:themeColor="text1"/>
                <w:sz w:val="24"/>
                <w:szCs w:val="24"/>
                <w:lang w:eastAsia="zh-CN"/>
              </w:rPr>
              <w:t>8</w:t>
            </w:r>
          </w:p>
        </w:tc>
      </w:tr>
    </w:tbl>
    <w:p>
      <w:pPr>
        <w:pStyle w:val="5"/>
        <w:spacing w:line="590" w:lineRule="exact"/>
        <w:ind w:firstLine="640" w:firstLineChars="200"/>
        <w:jc w:val="both"/>
        <w:rPr>
          <w:color w:val="FF0000"/>
          <w:lang w:eastAsia="zh-CN"/>
        </w:rPr>
      </w:pPr>
    </w:p>
    <w:p>
      <w:pPr>
        <w:pStyle w:val="5"/>
        <w:spacing w:line="590" w:lineRule="exact"/>
        <w:ind w:firstLine="640" w:firstLineChars="200"/>
        <w:jc w:val="both"/>
        <w:rPr>
          <w:color w:val="FF0000"/>
          <w:lang w:eastAsia="zh-CN"/>
        </w:rPr>
      </w:pPr>
    </w:p>
    <w:p>
      <w:pPr>
        <w:pStyle w:val="5"/>
        <w:spacing w:line="590" w:lineRule="exact"/>
        <w:ind w:firstLine="608" w:firstLineChars="200"/>
        <w:jc w:val="both"/>
        <w:rPr>
          <w:rFonts w:ascii="黑体" w:eastAsia="黑体"/>
        </w:rPr>
      </w:pPr>
      <w:r>
        <w:rPr>
          <w:rFonts w:hint="eastAsia" w:ascii="黑体" w:eastAsia="黑体"/>
          <w:w w:val="95"/>
        </w:rPr>
        <w:t>三、部门主要工作总结</w:t>
      </w:r>
    </w:p>
    <w:p>
      <w:pPr>
        <w:pStyle w:val="5"/>
        <w:spacing w:line="590" w:lineRule="exact"/>
        <w:ind w:firstLine="640" w:firstLineChars="200"/>
        <w:jc w:val="both"/>
        <w:rPr>
          <w:lang w:eastAsia="zh-CN"/>
        </w:rPr>
      </w:pPr>
      <w:r>
        <w:rPr>
          <w:color w:val="333333"/>
          <w:lang w:eastAsia="zh-CN"/>
        </w:rPr>
        <w:t>2018</w:t>
      </w:r>
      <w:r>
        <w:rPr>
          <w:color w:val="333333"/>
          <w:spacing w:val="-21"/>
          <w:lang w:eastAsia="zh-CN"/>
        </w:rPr>
        <w:t xml:space="preserve"> 年，我委主要任务是</w:t>
      </w:r>
      <w:r>
        <w:rPr>
          <w:spacing w:val="-1"/>
          <w:lang w:eastAsia="zh-CN"/>
        </w:rPr>
        <w:t>认真学习贯彻习近平总书记重</w:t>
      </w:r>
      <w:r>
        <w:rPr>
          <w:spacing w:val="-3"/>
          <w:w w:val="95"/>
          <w:lang w:eastAsia="zh-CN"/>
        </w:rPr>
        <w:t>要讲话精神，按照中、省、市纪委全会精神，围绕推进全面</w:t>
      </w:r>
      <w:r>
        <w:rPr>
          <w:spacing w:val="-5"/>
          <w:w w:val="95"/>
          <w:lang w:eastAsia="zh-CN"/>
        </w:rPr>
        <w:t>从严治党向纵深发展、向基层延伸这条路线，强化监督执法</w:t>
      </w:r>
      <w:r>
        <w:rPr>
          <w:spacing w:val="-4"/>
          <w:w w:val="95"/>
          <w:lang w:eastAsia="zh-CN"/>
        </w:rPr>
        <w:t>问责，扎实推进全县</w:t>
      </w:r>
      <w:r>
        <w:rPr>
          <w:rFonts w:hint="eastAsia"/>
          <w:spacing w:val="-4"/>
          <w:w w:val="95"/>
          <w:lang w:eastAsia="zh-CN"/>
        </w:rPr>
        <w:t>党风廉政建设</w:t>
      </w:r>
      <w:bookmarkStart w:id="0" w:name="_GoBack"/>
      <w:bookmarkEnd w:id="0"/>
      <w:r>
        <w:rPr>
          <w:spacing w:val="-4"/>
          <w:w w:val="95"/>
          <w:lang w:eastAsia="zh-CN"/>
        </w:rPr>
        <w:t>和反腐工作。围绕上述任</w:t>
      </w:r>
      <w:r>
        <w:rPr>
          <w:lang w:eastAsia="zh-CN"/>
        </w:rPr>
        <w:t>务，重点完成了以下工作：</w:t>
      </w:r>
    </w:p>
    <w:p>
      <w:pPr>
        <w:spacing w:line="590" w:lineRule="exact"/>
        <w:ind w:firstLine="611" w:firstLineChars="200"/>
        <w:jc w:val="both"/>
        <w:rPr>
          <w:rFonts w:ascii="仿宋" w:eastAsia="仿宋"/>
          <w:sz w:val="32"/>
          <w:lang w:eastAsia="zh-CN"/>
        </w:rPr>
      </w:pPr>
      <w:r>
        <w:rPr>
          <w:rFonts w:hint="eastAsia" w:ascii="楷体" w:eastAsia="楷体"/>
          <w:b/>
          <w:w w:val="95"/>
          <w:sz w:val="32"/>
          <w:lang w:eastAsia="zh-CN"/>
        </w:rPr>
        <w:t>（一</w:t>
      </w:r>
      <w:r>
        <w:rPr>
          <w:rFonts w:hint="eastAsia" w:ascii="楷体" w:eastAsia="楷体"/>
          <w:b/>
          <w:spacing w:val="-17"/>
          <w:w w:val="95"/>
          <w:sz w:val="32"/>
          <w:lang w:eastAsia="zh-CN"/>
        </w:rPr>
        <w:t>）</w:t>
      </w:r>
      <w:r>
        <w:rPr>
          <w:rFonts w:hint="eastAsia" w:ascii="楷体" w:eastAsia="楷体"/>
          <w:b/>
          <w:spacing w:val="-3"/>
          <w:w w:val="95"/>
          <w:sz w:val="32"/>
          <w:lang w:eastAsia="zh-CN"/>
        </w:rPr>
        <w:t>始终把党的政治建设摆在首位。</w:t>
      </w:r>
      <w:r>
        <w:rPr>
          <w:rFonts w:hint="eastAsia" w:ascii="仿宋" w:eastAsia="仿宋"/>
          <w:w w:val="95"/>
          <w:sz w:val="32"/>
          <w:lang w:eastAsia="zh-CN"/>
        </w:rPr>
        <w:t xml:space="preserve">坚守政治机关定 </w:t>
      </w:r>
      <w:r>
        <w:rPr>
          <w:rFonts w:hint="eastAsia" w:ascii="仿宋" w:eastAsia="仿宋"/>
          <w:spacing w:val="-4"/>
          <w:w w:val="95"/>
          <w:sz w:val="32"/>
          <w:lang w:eastAsia="zh-CN"/>
        </w:rPr>
        <w:t>位，坚持把学懂弄通做实习近平新时代中国特色社会主义思</w:t>
      </w:r>
      <w:r>
        <w:rPr>
          <w:rFonts w:hint="eastAsia" w:ascii="仿宋" w:eastAsia="仿宋"/>
          <w:sz w:val="32"/>
          <w:lang w:eastAsia="zh-CN"/>
        </w:rPr>
        <w:t>想作为重大政治任务。</w:t>
      </w:r>
    </w:p>
    <w:p>
      <w:pPr>
        <w:spacing w:line="590" w:lineRule="exact"/>
        <w:ind w:firstLine="611" w:firstLineChars="200"/>
        <w:jc w:val="both"/>
        <w:rPr>
          <w:rFonts w:ascii="仿宋" w:hAnsi="仿宋" w:eastAsia="仿宋"/>
          <w:spacing w:val="4"/>
          <w:w w:val="95"/>
          <w:sz w:val="32"/>
          <w:lang w:eastAsia="zh-CN"/>
        </w:rPr>
      </w:pPr>
      <w:r>
        <w:rPr>
          <w:rFonts w:hint="eastAsia" w:ascii="楷体" w:hAnsi="楷体" w:eastAsia="楷体"/>
          <w:b/>
          <w:w w:val="95"/>
          <w:sz w:val="32"/>
          <w:lang w:eastAsia="zh-CN"/>
        </w:rPr>
        <w:t>（二</w:t>
      </w:r>
      <w:r>
        <w:rPr>
          <w:rFonts w:hint="eastAsia" w:ascii="楷体" w:hAnsi="楷体" w:eastAsia="楷体"/>
          <w:b/>
          <w:spacing w:val="-15"/>
          <w:w w:val="95"/>
          <w:sz w:val="32"/>
          <w:lang w:eastAsia="zh-CN"/>
        </w:rPr>
        <w:t>）</w:t>
      </w:r>
      <w:r>
        <w:rPr>
          <w:rFonts w:hint="eastAsia" w:ascii="楷体" w:hAnsi="楷体" w:eastAsia="楷体"/>
          <w:b/>
          <w:spacing w:val="-2"/>
          <w:w w:val="95"/>
          <w:sz w:val="32"/>
          <w:lang w:eastAsia="zh-CN"/>
        </w:rPr>
        <w:t>压实管党治党政治责任。</w:t>
      </w:r>
      <w:r>
        <w:rPr>
          <w:rFonts w:hint="eastAsia" w:ascii="仿宋" w:hAnsi="仿宋" w:eastAsia="仿宋"/>
          <w:w w:val="95"/>
          <w:sz w:val="32"/>
          <w:lang w:eastAsia="zh-CN"/>
        </w:rPr>
        <w:t>牢牢把握党对反腐败工</w:t>
      </w:r>
      <w:r>
        <w:rPr>
          <w:rFonts w:hint="eastAsia" w:ascii="仿宋" w:hAnsi="仿宋" w:eastAsia="仿宋"/>
          <w:spacing w:val="4"/>
          <w:w w:val="95"/>
          <w:sz w:val="32"/>
          <w:lang w:eastAsia="zh-CN"/>
        </w:rPr>
        <w:t>作集中统一领导这一根本原则，认真落实省委“八个坚定不移”要求，积极为县委履行全面从严治党主体责任提供有效载体、当好参谋助手。</w:t>
      </w:r>
    </w:p>
    <w:p>
      <w:pPr>
        <w:spacing w:line="590" w:lineRule="exact"/>
        <w:ind w:firstLine="643" w:firstLineChars="200"/>
        <w:jc w:val="both"/>
        <w:rPr>
          <w:rFonts w:ascii="仿宋" w:hAnsi="仿宋" w:eastAsia="仿宋"/>
          <w:sz w:val="32"/>
          <w:lang w:eastAsia="zh-CN"/>
        </w:rPr>
      </w:pPr>
      <w:r>
        <w:rPr>
          <w:rFonts w:hint="eastAsia" w:ascii="楷体" w:hAnsi="楷体" w:eastAsia="楷体"/>
          <w:b/>
          <w:sz w:val="32"/>
          <w:lang w:eastAsia="zh-CN"/>
        </w:rPr>
        <w:t>（三</w:t>
      </w:r>
      <w:r>
        <w:rPr>
          <w:rFonts w:hint="eastAsia" w:ascii="楷体" w:hAnsi="楷体" w:eastAsia="楷体"/>
          <w:b/>
          <w:spacing w:val="-17"/>
          <w:sz w:val="32"/>
          <w:lang w:eastAsia="zh-CN"/>
        </w:rPr>
        <w:t>）</w:t>
      </w:r>
      <w:r>
        <w:rPr>
          <w:rFonts w:hint="eastAsia" w:ascii="楷体" w:hAnsi="楷体" w:eastAsia="楷体"/>
          <w:b/>
          <w:spacing w:val="-3"/>
          <w:sz w:val="32"/>
          <w:lang w:eastAsia="zh-CN"/>
        </w:rPr>
        <w:t>履行好监督基本职责第一职责。</w:t>
      </w:r>
      <w:r>
        <w:rPr>
          <w:rFonts w:hint="eastAsia" w:ascii="仿宋" w:hAnsi="仿宋" w:eastAsia="仿宋"/>
          <w:sz w:val="32"/>
          <w:lang w:eastAsia="zh-CN"/>
        </w:rPr>
        <w:t>规范乡镇纪委精</w:t>
      </w:r>
      <w:r>
        <w:rPr>
          <w:rFonts w:hint="eastAsia" w:ascii="仿宋" w:hAnsi="仿宋" w:eastAsia="仿宋"/>
          <w:spacing w:val="-13"/>
          <w:w w:val="95"/>
          <w:sz w:val="32"/>
          <w:lang w:eastAsia="zh-CN"/>
        </w:rPr>
        <w:t xml:space="preserve">准分类处置问题线索，推动精准监督、精准执纪、精准问责。 </w:t>
      </w:r>
      <w:r>
        <w:rPr>
          <w:rFonts w:hint="eastAsia" w:ascii="仿宋" w:hAnsi="仿宋" w:eastAsia="仿宋"/>
          <w:spacing w:val="-1"/>
          <w:sz w:val="32"/>
          <w:lang w:eastAsia="zh-CN"/>
        </w:rPr>
        <w:t>坚持挺纪在前、抓早抓小，在加强日常监督治</w:t>
      </w:r>
      <w:r>
        <w:rPr>
          <w:rFonts w:ascii="Times New Roman" w:hAnsi="Times New Roman" w:eastAsia="Times New Roman"/>
          <w:sz w:val="32"/>
          <w:lang w:eastAsia="zh-CN"/>
        </w:rPr>
        <w:t>“</w:t>
      </w:r>
      <w:r>
        <w:rPr>
          <w:rFonts w:hint="eastAsia" w:ascii="仿宋" w:hAnsi="仿宋" w:eastAsia="仿宋"/>
          <w:sz w:val="32"/>
          <w:lang w:eastAsia="zh-CN"/>
        </w:rPr>
        <w:t>未病</w:t>
      </w:r>
      <w:r>
        <w:rPr>
          <w:rFonts w:ascii="Times New Roman" w:hAnsi="Times New Roman" w:eastAsia="Times New Roman"/>
          <w:sz w:val="32"/>
          <w:lang w:eastAsia="zh-CN"/>
        </w:rPr>
        <w:t>”</w:t>
      </w:r>
      <w:r>
        <w:rPr>
          <w:rFonts w:hint="eastAsia" w:ascii="仿宋" w:hAnsi="仿宋" w:eastAsia="仿宋"/>
          <w:sz w:val="32"/>
          <w:lang w:eastAsia="zh-CN"/>
        </w:rPr>
        <w:t>上持续发力。</w:t>
      </w:r>
    </w:p>
    <w:p>
      <w:pPr>
        <w:pStyle w:val="5"/>
        <w:spacing w:line="590" w:lineRule="exact"/>
        <w:ind w:firstLine="611" w:firstLineChars="200"/>
        <w:jc w:val="both"/>
        <w:rPr>
          <w:lang w:eastAsia="zh-CN"/>
        </w:rPr>
      </w:pPr>
      <w:r>
        <w:rPr>
          <w:rFonts w:hint="eastAsia" w:ascii="楷体" w:hAnsi="楷体" w:eastAsia="楷体"/>
          <w:b/>
          <w:w w:val="95"/>
          <w:lang w:eastAsia="zh-CN"/>
        </w:rPr>
        <w:t>（四）深化拓展作风建设成果。</w:t>
      </w:r>
      <w:r>
        <w:rPr>
          <w:w w:val="95"/>
          <w:lang w:eastAsia="zh-CN"/>
        </w:rPr>
        <w:t>持之以恒纠</w:t>
      </w:r>
      <w:r>
        <w:rPr>
          <w:rFonts w:ascii="Times New Roman" w:hAnsi="Times New Roman" w:eastAsia="Times New Roman"/>
          <w:w w:val="95"/>
          <w:lang w:eastAsia="zh-CN"/>
        </w:rPr>
        <w:t>“</w:t>
      </w:r>
      <w:r>
        <w:rPr>
          <w:w w:val="95"/>
          <w:lang w:eastAsia="zh-CN"/>
        </w:rPr>
        <w:t>四风</w:t>
      </w:r>
      <w:r>
        <w:rPr>
          <w:rFonts w:ascii="Times New Roman" w:hAnsi="Times New Roman" w:eastAsia="Times New Roman"/>
          <w:w w:val="95"/>
          <w:lang w:eastAsia="zh-CN"/>
        </w:rPr>
        <w:t>”</w:t>
      </w:r>
      <w:r>
        <w:rPr>
          <w:w w:val="95"/>
          <w:lang w:eastAsia="zh-CN"/>
        </w:rPr>
        <w:t xml:space="preserve">、树 </w:t>
      </w:r>
      <w:r>
        <w:rPr>
          <w:spacing w:val="-4"/>
          <w:w w:val="95"/>
          <w:lang w:eastAsia="zh-CN"/>
        </w:rPr>
        <w:t>新风，把监督中央八项规定精神及其实施细则作为重点任务</w:t>
      </w:r>
      <w:r>
        <w:rPr>
          <w:spacing w:val="-17"/>
          <w:w w:val="95"/>
          <w:lang w:eastAsia="zh-CN"/>
        </w:rPr>
        <w:t>和经常性工作，一个节点一个节点盯紧盯牢，持续开展</w:t>
      </w:r>
      <w:r>
        <w:rPr>
          <w:rFonts w:ascii="Times New Roman" w:hAnsi="Times New Roman" w:eastAsia="Times New Roman"/>
          <w:w w:val="95"/>
          <w:lang w:eastAsia="zh-CN"/>
        </w:rPr>
        <w:t xml:space="preserve">“1+X”  </w:t>
      </w:r>
      <w:r>
        <w:rPr>
          <w:lang w:eastAsia="zh-CN"/>
        </w:rPr>
        <w:t>专项督查。</w:t>
      </w:r>
    </w:p>
    <w:p>
      <w:pPr>
        <w:pStyle w:val="5"/>
        <w:spacing w:line="590" w:lineRule="exact"/>
        <w:ind w:firstLine="643" w:firstLineChars="200"/>
        <w:jc w:val="both"/>
        <w:rPr>
          <w:lang w:eastAsia="zh-CN"/>
        </w:rPr>
      </w:pPr>
      <w:r>
        <w:rPr>
          <w:rFonts w:hint="eastAsia" w:ascii="楷体" w:eastAsia="楷体"/>
          <w:b/>
          <w:lang w:eastAsia="zh-CN"/>
        </w:rPr>
        <w:t>（五</w:t>
      </w:r>
      <w:r>
        <w:rPr>
          <w:rFonts w:hint="eastAsia" w:ascii="楷体" w:eastAsia="楷体"/>
          <w:b/>
          <w:spacing w:val="-10"/>
          <w:lang w:eastAsia="zh-CN"/>
        </w:rPr>
        <w:t>）</w:t>
      </w:r>
      <w:r>
        <w:rPr>
          <w:rFonts w:hint="eastAsia" w:ascii="楷体" w:eastAsia="楷体"/>
          <w:b/>
          <w:spacing w:val="-1"/>
          <w:lang w:eastAsia="zh-CN"/>
        </w:rPr>
        <w:t>标本兼治深化反腐败工作。</w:t>
      </w:r>
      <w:r>
        <w:rPr>
          <w:spacing w:val="-2"/>
          <w:lang w:eastAsia="zh-CN"/>
        </w:rPr>
        <w:t>坚持统筹谋划，一体</w:t>
      </w:r>
      <w:r>
        <w:rPr>
          <w:spacing w:val="-3"/>
          <w:w w:val="95"/>
          <w:lang w:eastAsia="zh-CN"/>
        </w:rPr>
        <w:t>推进不敢腐、不能腐、不想腐。保持惩治腐败的高压震慑，</w:t>
      </w:r>
      <w:r>
        <w:rPr>
          <w:spacing w:val="-1"/>
          <w:lang w:eastAsia="zh-CN"/>
        </w:rPr>
        <w:t>不松劲、不停步、不减力，持续提升精准发现、精准惩处、</w:t>
      </w:r>
      <w:r>
        <w:rPr>
          <w:lang w:eastAsia="zh-CN"/>
        </w:rPr>
        <w:t>精准施治水平。</w:t>
      </w:r>
    </w:p>
    <w:p>
      <w:pPr>
        <w:spacing w:line="590" w:lineRule="exact"/>
        <w:ind w:firstLine="643" w:firstLineChars="200"/>
        <w:jc w:val="both"/>
        <w:rPr>
          <w:rFonts w:ascii="仿宋" w:eastAsia="仿宋"/>
          <w:sz w:val="32"/>
          <w:lang w:eastAsia="zh-CN"/>
        </w:rPr>
      </w:pPr>
      <w:r>
        <w:rPr>
          <w:rFonts w:hint="eastAsia" w:ascii="楷体" w:eastAsia="楷体"/>
          <w:b/>
          <w:sz w:val="32"/>
          <w:lang w:eastAsia="zh-CN"/>
        </w:rPr>
        <w:t>（六</w:t>
      </w:r>
      <w:r>
        <w:rPr>
          <w:rFonts w:hint="eastAsia" w:ascii="楷体" w:eastAsia="楷体"/>
          <w:b/>
          <w:spacing w:val="-19"/>
          <w:sz w:val="32"/>
          <w:lang w:eastAsia="zh-CN"/>
        </w:rPr>
        <w:t>）</w:t>
      </w:r>
      <w:r>
        <w:rPr>
          <w:rFonts w:hint="eastAsia" w:ascii="楷体" w:eastAsia="楷体"/>
          <w:b/>
          <w:spacing w:val="-2"/>
          <w:sz w:val="32"/>
          <w:lang w:eastAsia="zh-CN"/>
        </w:rPr>
        <w:t>扎实开展群众身边腐败和作风问题专项整治。</w:t>
      </w:r>
      <w:r>
        <w:rPr>
          <w:rFonts w:hint="eastAsia" w:ascii="仿宋" w:eastAsia="仿宋"/>
          <w:sz w:val="32"/>
          <w:lang w:eastAsia="zh-CN"/>
        </w:rPr>
        <w:t>贯</w:t>
      </w:r>
      <w:r>
        <w:rPr>
          <w:rFonts w:hint="eastAsia" w:ascii="仿宋" w:eastAsia="仿宋"/>
          <w:spacing w:val="-12"/>
          <w:w w:val="95"/>
          <w:sz w:val="32"/>
          <w:lang w:eastAsia="zh-CN"/>
        </w:rPr>
        <w:t>彻以人民为中心的发展思想，深入开展扶贫领域、民生领域、</w:t>
      </w:r>
      <w:r>
        <w:rPr>
          <w:rFonts w:hint="eastAsia" w:ascii="仿宋" w:eastAsia="仿宋"/>
          <w:spacing w:val="-3"/>
          <w:sz w:val="32"/>
          <w:lang w:eastAsia="zh-CN"/>
        </w:rPr>
        <w:t>涉黑涉恶等专项治理，不断增强群众的获得感、幸福感、安全感。</w:t>
      </w:r>
    </w:p>
    <w:p>
      <w:pPr>
        <w:pStyle w:val="5"/>
        <w:spacing w:line="590" w:lineRule="exact"/>
        <w:ind w:firstLine="611" w:firstLineChars="200"/>
        <w:jc w:val="both"/>
        <w:rPr>
          <w:lang w:eastAsia="zh-CN"/>
        </w:rPr>
      </w:pPr>
      <w:r>
        <w:rPr>
          <w:rFonts w:hint="eastAsia" w:ascii="楷体" w:hAnsi="楷体" w:eastAsia="楷体"/>
          <w:b/>
          <w:w w:val="95"/>
          <w:lang w:eastAsia="zh-CN"/>
        </w:rPr>
        <w:t>（七</w:t>
      </w:r>
      <w:r>
        <w:rPr>
          <w:rFonts w:hint="eastAsia" w:ascii="楷体" w:hAnsi="楷体" w:eastAsia="楷体"/>
          <w:b/>
          <w:spacing w:val="-15"/>
          <w:w w:val="95"/>
          <w:lang w:eastAsia="zh-CN"/>
        </w:rPr>
        <w:t>）</w:t>
      </w:r>
      <w:r>
        <w:rPr>
          <w:rFonts w:hint="eastAsia" w:ascii="楷体" w:hAnsi="楷体" w:eastAsia="楷体"/>
          <w:b/>
          <w:spacing w:val="-2"/>
          <w:w w:val="95"/>
          <w:lang w:eastAsia="zh-CN"/>
        </w:rPr>
        <w:t>扎实推进监察体制改革。</w:t>
      </w:r>
      <w:r>
        <w:rPr>
          <w:w w:val="95"/>
          <w:lang w:eastAsia="zh-CN"/>
        </w:rPr>
        <w:t xml:space="preserve">县委高度重视监察体制 </w:t>
      </w:r>
      <w:r>
        <w:rPr>
          <w:lang w:eastAsia="zh-CN"/>
        </w:rPr>
        <w:t>改革工作，担负起主体责任，县委书记当好</w:t>
      </w:r>
      <w:r>
        <w:rPr>
          <w:rFonts w:ascii="Times New Roman" w:hAnsi="Times New Roman" w:eastAsia="Times New Roman"/>
          <w:lang w:eastAsia="zh-CN"/>
        </w:rPr>
        <w:t>“</w:t>
      </w:r>
      <w:r>
        <w:rPr>
          <w:lang w:eastAsia="zh-CN"/>
        </w:rPr>
        <w:t>施工队长</w:t>
      </w:r>
      <w:r>
        <w:rPr>
          <w:rFonts w:ascii="Times New Roman" w:hAnsi="Times New Roman" w:eastAsia="Times New Roman"/>
          <w:lang w:eastAsia="zh-CN"/>
        </w:rPr>
        <w:t>”</w:t>
      </w:r>
      <w:r>
        <w:rPr>
          <w:lang w:eastAsia="zh-CN"/>
        </w:rPr>
        <w:t>，县纪委切实履行好专责，统筹谋划，有序有力推动落实。</w:t>
      </w:r>
    </w:p>
    <w:p>
      <w:pPr>
        <w:pStyle w:val="5"/>
        <w:spacing w:line="590" w:lineRule="exact"/>
        <w:ind w:firstLine="611" w:firstLineChars="200"/>
        <w:jc w:val="both"/>
        <w:rPr>
          <w:lang w:eastAsia="zh-CN"/>
        </w:rPr>
      </w:pPr>
      <w:r>
        <w:rPr>
          <w:rFonts w:hint="eastAsia" w:ascii="楷体" w:eastAsia="楷体"/>
          <w:b/>
          <w:w w:val="95"/>
          <w:lang w:eastAsia="zh-CN"/>
        </w:rPr>
        <w:t>（八</w:t>
      </w:r>
      <w:r>
        <w:rPr>
          <w:rFonts w:hint="eastAsia" w:ascii="楷体" w:eastAsia="楷体"/>
          <w:b/>
          <w:spacing w:val="-15"/>
          <w:w w:val="95"/>
          <w:lang w:eastAsia="zh-CN"/>
        </w:rPr>
        <w:t>）</w:t>
      </w:r>
      <w:r>
        <w:rPr>
          <w:rFonts w:hint="eastAsia" w:ascii="楷体" w:eastAsia="楷体"/>
          <w:b/>
          <w:spacing w:val="-2"/>
          <w:w w:val="95"/>
          <w:lang w:eastAsia="zh-CN"/>
        </w:rPr>
        <w:t>充分发挥巡察利剑作用。</w:t>
      </w:r>
      <w:r>
        <w:rPr>
          <w:rFonts w:hint="eastAsia"/>
          <w:w w:val="95"/>
          <w:lang w:eastAsia="zh-CN"/>
        </w:rPr>
        <w:t xml:space="preserve">深入学习贯彻习近平总 </w:t>
      </w:r>
      <w:r>
        <w:rPr>
          <w:rFonts w:hint="eastAsia"/>
          <w:spacing w:val="-2"/>
          <w:w w:val="95"/>
          <w:lang w:eastAsia="zh-CN"/>
        </w:rPr>
        <w:t>书记关于巡视工作的重要论述，坚决贯彻中央巡视工作方针</w:t>
      </w:r>
      <w:r>
        <w:rPr>
          <w:spacing w:val="-3"/>
          <w:w w:val="95"/>
          <w:lang w:eastAsia="zh-CN"/>
        </w:rPr>
        <w:t>和巡视工作条例，修订《连城县委巡察工作实施办法》《连</w:t>
      </w:r>
      <w:r>
        <w:rPr>
          <w:lang w:eastAsia="zh-CN"/>
        </w:rPr>
        <w:t>城县委巡察工作规划（</w:t>
      </w:r>
      <w:r>
        <w:rPr>
          <w:rFonts w:ascii="Times New Roman" w:hAnsi="Times New Roman" w:eastAsia="Times New Roman"/>
          <w:lang w:eastAsia="zh-CN"/>
        </w:rPr>
        <w:t xml:space="preserve">2017—2021 </w:t>
      </w:r>
      <w:r>
        <w:rPr>
          <w:lang w:eastAsia="zh-CN"/>
        </w:rPr>
        <w:t>年）》。</w:t>
      </w:r>
    </w:p>
    <w:p>
      <w:pPr>
        <w:pStyle w:val="5"/>
        <w:spacing w:line="590" w:lineRule="exact"/>
        <w:ind w:firstLine="643" w:firstLineChars="200"/>
        <w:jc w:val="both"/>
        <w:rPr>
          <w:lang w:eastAsia="zh-CN"/>
        </w:rPr>
      </w:pPr>
      <w:r>
        <w:rPr>
          <w:rFonts w:hint="eastAsia" w:ascii="楷体" w:eastAsia="楷体"/>
          <w:b/>
          <w:lang w:eastAsia="zh-CN"/>
        </w:rPr>
        <w:t>（九</w:t>
      </w:r>
      <w:r>
        <w:rPr>
          <w:rFonts w:hint="eastAsia" w:ascii="楷体" w:eastAsia="楷体"/>
          <w:b/>
          <w:spacing w:val="-10"/>
          <w:lang w:eastAsia="zh-CN"/>
        </w:rPr>
        <w:t>）</w:t>
      </w:r>
      <w:r>
        <w:rPr>
          <w:rFonts w:hint="eastAsia" w:ascii="楷体" w:eastAsia="楷体"/>
          <w:b/>
          <w:spacing w:val="-2"/>
          <w:lang w:eastAsia="zh-CN"/>
        </w:rPr>
        <w:t>全面加强纪检监察队伍建设。</w:t>
      </w:r>
      <w:r>
        <w:rPr>
          <w:spacing w:val="-2"/>
          <w:lang w:eastAsia="zh-CN"/>
        </w:rPr>
        <w:t>按照政治过硬、本</w:t>
      </w:r>
      <w:r>
        <w:rPr>
          <w:spacing w:val="-3"/>
          <w:w w:val="95"/>
          <w:lang w:eastAsia="zh-CN"/>
        </w:rPr>
        <w:t xml:space="preserve">领高强的要求，实施纪检监察干部能力提升工程。坚持政治 </w:t>
      </w:r>
      <w:r>
        <w:rPr>
          <w:spacing w:val="-4"/>
          <w:lang w:eastAsia="zh-CN"/>
        </w:rPr>
        <w:t>引领、压茬推进、全员覆盖、质量为先，深入开展大学习、</w:t>
      </w:r>
      <w:r>
        <w:rPr>
          <w:lang w:eastAsia="zh-CN"/>
        </w:rPr>
        <w:t>大培训。</w:t>
      </w:r>
    </w:p>
    <w:p>
      <w:pPr>
        <w:pStyle w:val="5"/>
        <w:spacing w:before="1"/>
        <w:rPr>
          <w:sz w:val="44"/>
          <w:lang w:eastAsia="zh-CN"/>
        </w:rPr>
      </w:pPr>
    </w:p>
    <w:p>
      <w:pPr>
        <w:pStyle w:val="3"/>
        <w:spacing w:before="0" w:line="240" w:lineRule="auto"/>
        <w:ind w:left="1977"/>
        <w:rPr>
          <w:rFonts w:ascii="黑体" w:eastAsia="黑体"/>
          <w:lang w:eastAsia="zh-CN"/>
        </w:rPr>
      </w:pPr>
      <w:r>
        <w:rPr>
          <w:rFonts w:hint="eastAsia" w:ascii="黑体" w:eastAsia="黑体"/>
          <w:lang w:eastAsia="zh-CN"/>
        </w:rPr>
        <w:t>第二部分 2018 年度部门决算情况说明</w:t>
      </w:r>
    </w:p>
    <w:p>
      <w:pPr>
        <w:pStyle w:val="5"/>
        <w:spacing w:line="590" w:lineRule="exact"/>
        <w:ind w:firstLine="720" w:firstLineChars="200"/>
        <w:jc w:val="both"/>
        <w:rPr>
          <w:rFonts w:ascii="黑体"/>
          <w:sz w:val="36"/>
          <w:lang w:eastAsia="zh-CN"/>
        </w:rPr>
      </w:pPr>
    </w:p>
    <w:p>
      <w:pPr>
        <w:pStyle w:val="5"/>
        <w:spacing w:line="590" w:lineRule="exact"/>
        <w:ind w:firstLine="640" w:firstLineChars="200"/>
        <w:jc w:val="both"/>
        <w:rPr>
          <w:rFonts w:ascii="黑体" w:eastAsia="黑体"/>
          <w:lang w:eastAsia="zh-CN"/>
        </w:rPr>
      </w:pPr>
      <w:r>
        <w:rPr>
          <w:rFonts w:hint="eastAsia" w:ascii="黑体" w:eastAsia="黑体"/>
          <w:lang w:eastAsia="zh-CN"/>
        </w:rPr>
        <w:t>一、收入支出决算总体情况说明</w:t>
      </w:r>
    </w:p>
    <w:p>
      <w:pPr>
        <w:pStyle w:val="5"/>
        <w:spacing w:line="590" w:lineRule="exact"/>
        <w:ind w:firstLine="640" w:firstLineChars="200"/>
        <w:jc w:val="both"/>
        <w:rPr>
          <w:lang w:eastAsia="zh-CN"/>
        </w:rPr>
      </w:pPr>
      <w:r>
        <w:rPr>
          <w:rFonts w:ascii="Times New Roman" w:eastAsia="Times New Roman"/>
          <w:lang w:eastAsia="zh-CN"/>
        </w:rPr>
        <w:t xml:space="preserve">2018 </w:t>
      </w:r>
      <w:r>
        <w:rPr>
          <w:lang w:eastAsia="zh-CN"/>
        </w:rPr>
        <w:t xml:space="preserve">年连城县纪委、监委部门年初结转和结余 </w:t>
      </w:r>
      <w:r>
        <w:rPr>
          <w:rFonts w:ascii="Times New Roman" w:eastAsia="Times New Roman"/>
          <w:lang w:eastAsia="zh-CN"/>
        </w:rPr>
        <w:t xml:space="preserve">93.2 </w:t>
      </w:r>
      <w:r>
        <w:rPr>
          <w:lang w:eastAsia="zh-CN"/>
        </w:rPr>
        <w:t>万</w:t>
      </w:r>
      <w:r>
        <w:rPr>
          <w:spacing w:val="-7"/>
          <w:lang w:eastAsia="zh-CN"/>
        </w:rPr>
        <w:t xml:space="preserve">元，本年收入 </w:t>
      </w:r>
      <w:r>
        <w:rPr>
          <w:rFonts w:ascii="Times New Roman" w:eastAsia="Times New Roman"/>
          <w:lang w:eastAsia="zh-CN"/>
        </w:rPr>
        <w:t xml:space="preserve">1221.81 </w:t>
      </w:r>
      <w:r>
        <w:rPr>
          <w:spacing w:val="-5"/>
          <w:lang w:eastAsia="zh-CN"/>
        </w:rPr>
        <w:t xml:space="preserve">万元，本年支出 </w:t>
      </w:r>
      <w:r>
        <w:rPr>
          <w:rFonts w:ascii="Times New Roman" w:eastAsia="Times New Roman"/>
          <w:lang w:eastAsia="zh-CN"/>
        </w:rPr>
        <w:t xml:space="preserve">1198.65 </w:t>
      </w:r>
      <w:r>
        <w:rPr>
          <w:spacing w:val="6"/>
          <w:lang w:eastAsia="zh-CN"/>
        </w:rPr>
        <w:t>万元，事业</w:t>
      </w:r>
      <w:r>
        <w:rPr>
          <w:spacing w:val="-8"/>
          <w:lang w:eastAsia="zh-CN"/>
        </w:rPr>
        <w:t xml:space="preserve">基金弥补收支差额 </w:t>
      </w:r>
      <w:r>
        <w:rPr>
          <w:rFonts w:ascii="Times New Roman" w:eastAsia="Times New Roman"/>
          <w:lang w:eastAsia="zh-CN"/>
        </w:rPr>
        <w:t xml:space="preserve">0 </w:t>
      </w:r>
      <w:r>
        <w:rPr>
          <w:spacing w:val="-13"/>
          <w:lang w:eastAsia="zh-CN"/>
        </w:rPr>
        <w:t xml:space="preserve">万元，结余分配 </w:t>
      </w:r>
      <w:r>
        <w:rPr>
          <w:rFonts w:ascii="Times New Roman" w:eastAsia="Times New Roman"/>
          <w:lang w:eastAsia="zh-CN"/>
        </w:rPr>
        <w:t xml:space="preserve">0 </w:t>
      </w:r>
      <w:r>
        <w:rPr>
          <w:spacing w:val="-3"/>
          <w:lang w:eastAsia="zh-CN"/>
        </w:rPr>
        <w:t>万元，年末结转和结</w:t>
      </w:r>
      <w:r>
        <w:rPr>
          <w:spacing w:val="-43"/>
          <w:lang w:eastAsia="zh-CN"/>
        </w:rPr>
        <w:t xml:space="preserve">余 </w:t>
      </w:r>
      <w:r>
        <w:rPr>
          <w:rFonts w:ascii="Times New Roman" w:eastAsia="Times New Roman"/>
          <w:lang w:eastAsia="zh-CN"/>
        </w:rPr>
        <w:t xml:space="preserve">116.36 </w:t>
      </w:r>
      <w:r>
        <w:rPr>
          <w:lang w:eastAsia="zh-CN"/>
        </w:rPr>
        <w:t>万元。</w:t>
      </w:r>
    </w:p>
    <w:p>
      <w:pPr>
        <w:pStyle w:val="5"/>
        <w:spacing w:line="590" w:lineRule="exact"/>
        <w:ind w:firstLine="640" w:firstLineChars="200"/>
        <w:jc w:val="both"/>
        <w:rPr>
          <w:lang w:eastAsia="zh-CN"/>
        </w:rPr>
      </w:pPr>
      <w:r>
        <w:rPr>
          <w:lang w:eastAsia="zh-CN"/>
        </w:rPr>
        <w:t>（一）2018年收入</w:t>
      </w:r>
      <w:r>
        <w:rPr>
          <w:rFonts w:hint="eastAsia"/>
          <w:lang w:eastAsia="zh-CN"/>
        </w:rPr>
        <w:t>1221.81</w:t>
      </w:r>
      <w:r>
        <w:rPr>
          <w:lang w:eastAsia="zh-CN"/>
        </w:rPr>
        <w:t>万元，比2017年决算数</w:t>
      </w:r>
      <w:r>
        <w:rPr>
          <w:rFonts w:hint="eastAsia"/>
          <w:lang w:eastAsia="zh-CN"/>
        </w:rPr>
        <w:t>增加60.97万元</w:t>
      </w:r>
      <w:r>
        <w:rPr>
          <w:lang w:eastAsia="zh-CN"/>
        </w:rPr>
        <w:t>，</w:t>
      </w:r>
      <w:r>
        <w:rPr>
          <w:rFonts w:hint="eastAsia"/>
          <w:lang w:eastAsia="zh-CN"/>
        </w:rPr>
        <w:t>增长5.25</w:t>
      </w:r>
      <w:r>
        <w:rPr>
          <w:lang w:eastAsia="zh-CN"/>
        </w:rPr>
        <w:t>％，具体情况如下：</w:t>
      </w:r>
    </w:p>
    <w:p>
      <w:pPr>
        <w:pStyle w:val="12"/>
        <w:tabs>
          <w:tab w:val="left" w:pos="1800"/>
        </w:tabs>
        <w:spacing w:before="0" w:line="590" w:lineRule="exact"/>
        <w:ind w:left="0" w:firstLine="640" w:firstLineChars="200"/>
        <w:jc w:val="both"/>
        <w:rPr>
          <w:sz w:val="32"/>
          <w:lang w:eastAsia="zh-CN"/>
        </w:rPr>
      </w:pPr>
      <w:r>
        <w:rPr>
          <w:rFonts w:hint="eastAsia"/>
          <w:sz w:val="32"/>
          <w:lang w:eastAsia="zh-CN"/>
        </w:rPr>
        <w:t>1.</w:t>
      </w:r>
      <w:r>
        <w:rPr>
          <w:sz w:val="32"/>
          <w:lang w:eastAsia="zh-CN"/>
        </w:rPr>
        <w:t>财政拨款收入1140.3万元，其中政府性基金0万元。</w:t>
      </w:r>
    </w:p>
    <w:p>
      <w:pPr>
        <w:pStyle w:val="12"/>
        <w:tabs>
          <w:tab w:val="left" w:pos="1800"/>
        </w:tabs>
        <w:spacing w:before="0" w:line="590" w:lineRule="exact"/>
        <w:ind w:left="0" w:firstLine="608" w:firstLineChars="200"/>
        <w:jc w:val="both"/>
        <w:rPr>
          <w:sz w:val="32"/>
          <w:lang w:eastAsia="zh-CN"/>
        </w:rPr>
      </w:pPr>
      <w:r>
        <w:rPr>
          <w:rFonts w:hint="eastAsia"/>
          <w:w w:val="95"/>
          <w:sz w:val="32"/>
          <w:lang w:eastAsia="zh-CN"/>
        </w:rPr>
        <w:t>2.</w:t>
      </w:r>
      <w:r>
        <w:rPr>
          <w:w w:val="95"/>
          <w:sz w:val="32"/>
          <w:lang w:eastAsia="zh-CN"/>
        </w:rPr>
        <w:t>事业收入0万元。</w:t>
      </w:r>
    </w:p>
    <w:p>
      <w:pPr>
        <w:pStyle w:val="12"/>
        <w:tabs>
          <w:tab w:val="left" w:pos="1800"/>
        </w:tabs>
        <w:spacing w:before="0" w:line="590" w:lineRule="exact"/>
        <w:ind w:left="0" w:firstLine="608" w:firstLineChars="200"/>
        <w:jc w:val="both"/>
        <w:rPr>
          <w:sz w:val="32"/>
          <w:lang w:eastAsia="zh-CN"/>
        </w:rPr>
      </w:pPr>
      <w:r>
        <w:rPr>
          <w:rFonts w:hint="eastAsia"/>
          <w:w w:val="95"/>
          <w:sz w:val="32"/>
          <w:lang w:eastAsia="zh-CN"/>
        </w:rPr>
        <w:t>3.</w:t>
      </w:r>
      <w:r>
        <w:rPr>
          <w:w w:val="95"/>
          <w:sz w:val="32"/>
          <w:lang w:eastAsia="zh-CN"/>
        </w:rPr>
        <w:t>经营收入0万元。</w:t>
      </w:r>
    </w:p>
    <w:p>
      <w:pPr>
        <w:pStyle w:val="12"/>
        <w:tabs>
          <w:tab w:val="left" w:pos="1800"/>
        </w:tabs>
        <w:spacing w:before="0" w:line="590" w:lineRule="exact"/>
        <w:ind w:left="0" w:firstLine="640" w:firstLineChars="200"/>
        <w:jc w:val="both"/>
        <w:rPr>
          <w:sz w:val="32"/>
          <w:lang w:eastAsia="zh-CN"/>
        </w:rPr>
      </w:pPr>
      <w:r>
        <w:rPr>
          <w:rFonts w:hint="eastAsia"/>
          <w:sz w:val="32"/>
          <w:lang w:eastAsia="zh-CN"/>
        </w:rPr>
        <w:t>4.</w:t>
      </w:r>
      <w:r>
        <w:rPr>
          <w:sz w:val="32"/>
          <w:lang w:eastAsia="zh-CN"/>
        </w:rPr>
        <w:t>上级补助收入0万元。</w:t>
      </w:r>
    </w:p>
    <w:p>
      <w:pPr>
        <w:pStyle w:val="12"/>
        <w:tabs>
          <w:tab w:val="left" w:pos="1800"/>
        </w:tabs>
        <w:spacing w:before="0" w:line="590" w:lineRule="exact"/>
        <w:ind w:left="0" w:firstLine="640" w:firstLineChars="200"/>
        <w:jc w:val="both"/>
        <w:rPr>
          <w:sz w:val="32"/>
          <w:lang w:eastAsia="zh-CN"/>
        </w:rPr>
      </w:pPr>
      <w:r>
        <w:rPr>
          <w:rFonts w:hint="eastAsia"/>
          <w:sz w:val="32"/>
          <w:lang w:eastAsia="zh-CN"/>
        </w:rPr>
        <w:t>5.</w:t>
      </w:r>
      <w:r>
        <w:rPr>
          <w:sz w:val="32"/>
          <w:lang w:eastAsia="zh-CN"/>
        </w:rPr>
        <w:t>附属单位上缴收入0万元。</w:t>
      </w:r>
    </w:p>
    <w:p>
      <w:pPr>
        <w:pStyle w:val="12"/>
        <w:tabs>
          <w:tab w:val="left" w:pos="1800"/>
        </w:tabs>
        <w:spacing w:before="0" w:line="590" w:lineRule="exact"/>
        <w:ind w:left="0" w:firstLine="640" w:firstLineChars="200"/>
        <w:jc w:val="both"/>
        <w:rPr>
          <w:sz w:val="32"/>
          <w:lang w:eastAsia="zh-CN"/>
        </w:rPr>
      </w:pPr>
      <w:r>
        <w:rPr>
          <w:rFonts w:hint="eastAsia"/>
          <w:sz w:val="32"/>
          <w:lang w:eastAsia="zh-CN"/>
        </w:rPr>
        <w:t>6.</w:t>
      </w:r>
      <w:r>
        <w:rPr>
          <w:sz w:val="32"/>
          <w:lang w:eastAsia="zh-CN"/>
        </w:rPr>
        <w:t>其他收入81.52万元。</w:t>
      </w:r>
    </w:p>
    <w:p>
      <w:pPr>
        <w:pStyle w:val="5"/>
        <w:spacing w:line="590" w:lineRule="exact"/>
        <w:ind w:firstLine="640" w:firstLineChars="200"/>
        <w:jc w:val="both"/>
        <w:rPr>
          <w:lang w:eastAsia="zh-CN"/>
        </w:rPr>
      </w:pPr>
      <w:r>
        <w:rPr>
          <w:lang w:eastAsia="zh-CN"/>
        </w:rPr>
        <w:t>（二）2018年支出1198.65万元，比2017年决算数</w:t>
      </w:r>
      <w:r>
        <w:rPr>
          <w:rFonts w:hint="eastAsia"/>
          <w:lang w:eastAsia="zh-CN"/>
        </w:rPr>
        <w:t>减少108.98万元，下降8.33</w:t>
      </w:r>
      <w:r>
        <w:rPr>
          <w:lang w:eastAsia="zh-CN"/>
        </w:rPr>
        <w:t>％，具体情况如下：</w:t>
      </w:r>
    </w:p>
    <w:p>
      <w:pPr>
        <w:pStyle w:val="12"/>
        <w:tabs>
          <w:tab w:val="left" w:pos="1877"/>
        </w:tabs>
        <w:spacing w:before="0" w:line="590" w:lineRule="exact"/>
        <w:ind w:left="0" w:firstLine="572" w:firstLineChars="200"/>
        <w:jc w:val="both"/>
        <w:rPr>
          <w:sz w:val="32"/>
          <w:lang w:eastAsia="zh-CN"/>
        </w:rPr>
      </w:pPr>
      <w:r>
        <w:rPr>
          <w:rFonts w:hint="eastAsia"/>
          <w:spacing w:val="-17"/>
          <w:sz w:val="32"/>
          <w:lang w:eastAsia="zh-CN"/>
        </w:rPr>
        <w:t>1.</w:t>
      </w:r>
      <w:r>
        <w:rPr>
          <w:spacing w:val="-17"/>
          <w:sz w:val="32"/>
          <w:lang w:eastAsia="zh-CN"/>
        </w:rPr>
        <w:t xml:space="preserve">基本支出 </w:t>
      </w:r>
      <w:r>
        <w:rPr>
          <w:sz w:val="32"/>
          <w:lang w:eastAsia="zh-CN"/>
        </w:rPr>
        <w:t>696.27</w:t>
      </w:r>
      <w:r>
        <w:rPr>
          <w:spacing w:val="-37"/>
          <w:sz w:val="32"/>
          <w:lang w:eastAsia="zh-CN"/>
        </w:rPr>
        <w:t xml:space="preserve"> 万元。其中，人员支出 </w:t>
      </w:r>
      <w:r>
        <w:rPr>
          <w:sz w:val="32"/>
          <w:lang w:eastAsia="zh-CN"/>
        </w:rPr>
        <w:t>566.27</w:t>
      </w:r>
      <w:r>
        <w:rPr>
          <w:spacing w:val="-21"/>
          <w:sz w:val="32"/>
          <w:lang w:eastAsia="zh-CN"/>
        </w:rPr>
        <w:t xml:space="preserve"> 万元， </w:t>
      </w:r>
      <w:r>
        <w:rPr>
          <w:spacing w:val="-33"/>
          <w:sz w:val="32"/>
          <w:lang w:eastAsia="zh-CN"/>
        </w:rPr>
        <w:t xml:space="preserve">公用支出 </w:t>
      </w:r>
      <w:r>
        <w:rPr>
          <w:sz w:val="32"/>
          <w:lang w:eastAsia="zh-CN"/>
        </w:rPr>
        <w:t>130</w:t>
      </w:r>
      <w:r>
        <w:rPr>
          <w:spacing w:val="-21"/>
          <w:sz w:val="32"/>
          <w:lang w:eastAsia="zh-CN"/>
        </w:rPr>
        <w:t xml:space="preserve"> 万元。</w:t>
      </w:r>
    </w:p>
    <w:p>
      <w:pPr>
        <w:pStyle w:val="12"/>
        <w:tabs>
          <w:tab w:val="left" w:pos="1877"/>
        </w:tabs>
        <w:spacing w:before="0" w:line="590" w:lineRule="exact"/>
        <w:ind w:left="0" w:firstLine="576" w:firstLineChars="200"/>
        <w:jc w:val="both"/>
        <w:rPr>
          <w:sz w:val="32"/>
          <w:lang w:eastAsia="zh-CN"/>
        </w:rPr>
      </w:pPr>
      <w:r>
        <w:rPr>
          <w:rFonts w:hint="eastAsia"/>
          <w:spacing w:val="-16"/>
          <w:sz w:val="32"/>
          <w:lang w:eastAsia="zh-CN"/>
        </w:rPr>
        <w:t>2.</w:t>
      </w:r>
      <w:r>
        <w:rPr>
          <w:spacing w:val="-16"/>
          <w:sz w:val="32"/>
          <w:lang w:eastAsia="zh-CN"/>
        </w:rPr>
        <w:t xml:space="preserve">项目支出 </w:t>
      </w:r>
      <w:r>
        <w:rPr>
          <w:sz w:val="32"/>
          <w:lang w:eastAsia="zh-CN"/>
        </w:rPr>
        <w:t>502.37</w:t>
      </w:r>
      <w:r>
        <w:rPr>
          <w:spacing w:val="-21"/>
          <w:sz w:val="32"/>
          <w:lang w:eastAsia="zh-CN"/>
        </w:rPr>
        <w:t xml:space="preserve"> 万元。</w:t>
      </w:r>
    </w:p>
    <w:p>
      <w:pPr>
        <w:pStyle w:val="12"/>
        <w:tabs>
          <w:tab w:val="left" w:pos="1877"/>
        </w:tabs>
        <w:spacing w:before="0" w:line="590" w:lineRule="exact"/>
        <w:ind w:left="0" w:firstLine="592" w:firstLineChars="200"/>
        <w:jc w:val="both"/>
        <w:rPr>
          <w:sz w:val="32"/>
          <w:lang w:eastAsia="zh-CN"/>
        </w:rPr>
      </w:pPr>
      <w:r>
        <w:rPr>
          <w:rFonts w:hint="eastAsia"/>
          <w:spacing w:val="-12"/>
          <w:sz w:val="32"/>
          <w:lang w:eastAsia="zh-CN"/>
        </w:rPr>
        <w:t>3.</w:t>
      </w:r>
      <w:r>
        <w:rPr>
          <w:spacing w:val="-12"/>
          <w:sz w:val="32"/>
          <w:lang w:eastAsia="zh-CN"/>
        </w:rPr>
        <w:t xml:space="preserve">上缴上级支出 </w:t>
      </w:r>
      <w:r>
        <w:rPr>
          <w:sz w:val="32"/>
          <w:lang w:eastAsia="zh-CN"/>
        </w:rPr>
        <w:t>0</w:t>
      </w:r>
      <w:r>
        <w:rPr>
          <w:spacing w:val="-21"/>
          <w:sz w:val="32"/>
          <w:lang w:eastAsia="zh-CN"/>
        </w:rPr>
        <w:t xml:space="preserve"> 万元。</w:t>
      </w:r>
    </w:p>
    <w:p>
      <w:pPr>
        <w:pStyle w:val="12"/>
        <w:tabs>
          <w:tab w:val="left" w:pos="1800"/>
        </w:tabs>
        <w:spacing w:before="0" w:line="590" w:lineRule="exact"/>
        <w:ind w:left="0" w:firstLine="572" w:firstLineChars="200"/>
        <w:jc w:val="both"/>
        <w:rPr>
          <w:sz w:val="32"/>
          <w:lang w:eastAsia="zh-CN"/>
        </w:rPr>
      </w:pPr>
      <w:r>
        <w:rPr>
          <w:rFonts w:hint="eastAsia"/>
          <w:spacing w:val="-17"/>
          <w:sz w:val="32"/>
          <w:lang w:eastAsia="zh-CN"/>
        </w:rPr>
        <w:t>4.</w:t>
      </w:r>
      <w:r>
        <w:rPr>
          <w:spacing w:val="-17"/>
          <w:sz w:val="32"/>
          <w:lang w:eastAsia="zh-CN"/>
        </w:rPr>
        <w:t xml:space="preserve">经营支出 </w:t>
      </w:r>
      <w:r>
        <w:rPr>
          <w:sz w:val="32"/>
          <w:lang w:eastAsia="zh-CN"/>
        </w:rPr>
        <w:t>0</w:t>
      </w:r>
      <w:r>
        <w:rPr>
          <w:spacing w:val="-21"/>
          <w:sz w:val="32"/>
          <w:lang w:eastAsia="zh-CN"/>
        </w:rPr>
        <w:t xml:space="preserve"> 万元。</w:t>
      </w:r>
    </w:p>
    <w:p>
      <w:pPr>
        <w:pStyle w:val="12"/>
        <w:tabs>
          <w:tab w:val="left" w:pos="1800"/>
        </w:tabs>
        <w:spacing w:before="0" w:line="590" w:lineRule="exact"/>
        <w:ind w:left="0" w:firstLine="604" w:firstLineChars="200"/>
        <w:jc w:val="both"/>
        <w:rPr>
          <w:sz w:val="32"/>
          <w:lang w:eastAsia="zh-CN"/>
        </w:rPr>
      </w:pPr>
      <w:r>
        <w:rPr>
          <w:rFonts w:hint="eastAsia"/>
          <w:spacing w:val="-9"/>
          <w:sz w:val="32"/>
          <w:lang w:eastAsia="zh-CN"/>
        </w:rPr>
        <w:t>5.</w:t>
      </w:r>
      <w:r>
        <w:rPr>
          <w:spacing w:val="-9"/>
          <w:sz w:val="32"/>
          <w:lang w:eastAsia="zh-CN"/>
        </w:rPr>
        <w:t xml:space="preserve">对附属单位补助支出 </w:t>
      </w:r>
      <w:r>
        <w:rPr>
          <w:sz w:val="32"/>
          <w:lang w:eastAsia="zh-CN"/>
        </w:rPr>
        <w:t>0</w:t>
      </w:r>
      <w:r>
        <w:rPr>
          <w:spacing w:val="-21"/>
          <w:sz w:val="32"/>
          <w:lang w:eastAsia="zh-CN"/>
        </w:rPr>
        <w:t xml:space="preserve"> 万元。</w:t>
      </w:r>
    </w:p>
    <w:p>
      <w:pPr>
        <w:pStyle w:val="5"/>
        <w:spacing w:line="590" w:lineRule="exact"/>
        <w:ind w:firstLine="640" w:firstLineChars="200"/>
        <w:jc w:val="both"/>
        <w:rPr>
          <w:rFonts w:ascii="黑体" w:eastAsia="黑体"/>
          <w:lang w:eastAsia="zh-CN"/>
        </w:rPr>
      </w:pPr>
      <w:r>
        <w:rPr>
          <w:rFonts w:hint="eastAsia" w:ascii="黑体" w:eastAsia="黑体"/>
          <w:lang w:eastAsia="zh-CN"/>
        </w:rPr>
        <w:t>二、一般公共预算拨款支出决算情况说明</w:t>
      </w:r>
    </w:p>
    <w:p>
      <w:pPr>
        <w:pStyle w:val="5"/>
        <w:spacing w:line="590" w:lineRule="exact"/>
        <w:ind w:firstLine="640" w:firstLineChars="200"/>
        <w:jc w:val="both"/>
        <w:rPr>
          <w:lang w:eastAsia="zh-CN"/>
        </w:rPr>
      </w:pPr>
      <w:r>
        <w:rPr>
          <w:lang w:eastAsia="zh-CN"/>
        </w:rPr>
        <w:t>2018</w:t>
      </w:r>
      <w:r>
        <w:rPr>
          <w:spacing w:val="-12"/>
          <w:lang w:eastAsia="zh-CN"/>
        </w:rPr>
        <w:t xml:space="preserve"> 年一般公共预算拨款支出 </w:t>
      </w:r>
      <w:r>
        <w:rPr>
          <w:lang w:eastAsia="zh-CN"/>
        </w:rPr>
        <w:t>1140.3</w:t>
      </w:r>
      <w:r>
        <w:rPr>
          <w:spacing w:val="-11"/>
          <w:lang w:eastAsia="zh-CN"/>
        </w:rPr>
        <w:t xml:space="preserve"> 万元，比上年决</w:t>
      </w:r>
      <w:r>
        <w:rPr>
          <w:spacing w:val="-15"/>
          <w:lang w:eastAsia="zh-CN"/>
        </w:rPr>
        <w:t xml:space="preserve">算数增加 </w:t>
      </w:r>
      <w:r>
        <w:rPr>
          <w:lang w:eastAsia="zh-CN"/>
        </w:rPr>
        <w:t>268.8</w:t>
      </w:r>
      <w:r>
        <w:rPr>
          <w:spacing w:val="-22"/>
          <w:lang w:eastAsia="zh-CN"/>
        </w:rPr>
        <w:t xml:space="preserve"> 万元，增长 </w:t>
      </w:r>
      <w:r>
        <w:rPr>
          <w:lang w:eastAsia="zh-CN"/>
        </w:rPr>
        <w:t>30.84%，具体情况如下(按项级科目分类统计)：</w:t>
      </w:r>
    </w:p>
    <w:p>
      <w:pPr>
        <w:pStyle w:val="5"/>
        <w:spacing w:line="590" w:lineRule="exact"/>
        <w:ind w:firstLine="628" w:firstLineChars="200"/>
        <w:jc w:val="both"/>
        <w:rPr>
          <w:lang w:eastAsia="zh-CN"/>
        </w:rPr>
      </w:pPr>
      <w:r>
        <w:rPr>
          <w:spacing w:val="-3"/>
          <w:lang w:eastAsia="zh-CN"/>
        </w:rPr>
        <w:t>（</w:t>
      </w:r>
      <w:r>
        <w:rPr>
          <w:spacing w:val="5"/>
          <w:lang w:eastAsia="zh-CN"/>
        </w:rPr>
        <w:t>一</w:t>
      </w:r>
      <w:r>
        <w:rPr>
          <w:lang w:eastAsia="zh-CN"/>
        </w:rPr>
        <w:t>）“2011101</w:t>
      </w:r>
      <w:r>
        <w:rPr>
          <w:spacing w:val="-18"/>
          <w:lang w:eastAsia="zh-CN"/>
        </w:rPr>
        <w:t xml:space="preserve"> 行政运行</w:t>
      </w:r>
      <w:r>
        <w:rPr>
          <w:rFonts w:hint="eastAsia" w:ascii="宋体" w:hAnsi="宋体" w:eastAsia="宋体"/>
          <w:lang w:eastAsia="zh-CN"/>
        </w:rPr>
        <w:t>”</w:t>
      </w:r>
      <w:r>
        <w:rPr>
          <w:lang w:eastAsia="zh-CN"/>
        </w:rPr>
        <w:t>923.3</w:t>
      </w:r>
      <w:r>
        <w:rPr>
          <w:spacing w:val="-29"/>
          <w:lang w:eastAsia="zh-CN"/>
        </w:rPr>
        <w:t xml:space="preserve"> 万元，较 </w:t>
      </w:r>
      <w:r>
        <w:rPr>
          <w:lang w:eastAsia="zh-CN"/>
        </w:rPr>
        <w:t>2017</w:t>
      </w:r>
      <w:r>
        <w:rPr>
          <w:spacing w:val="-28"/>
          <w:lang w:eastAsia="zh-CN"/>
        </w:rPr>
        <w:t xml:space="preserve"> 年决</w:t>
      </w:r>
      <w:r>
        <w:rPr>
          <w:lang w:eastAsia="zh-CN"/>
        </w:rPr>
        <w:t>算数增加</w:t>
      </w:r>
      <w:r>
        <w:rPr>
          <w:rFonts w:hint="eastAsia"/>
          <w:lang w:eastAsia="zh-CN"/>
        </w:rPr>
        <w:t>55.8</w:t>
      </w:r>
      <w:r>
        <w:rPr>
          <w:lang w:eastAsia="zh-CN"/>
        </w:rPr>
        <w:t>万元，增长</w:t>
      </w:r>
      <w:r>
        <w:rPr>
          <w:rFonts w:hint="eastAsia"/>
          <w:lang w:eastAsia="zh-CN"/>
        </w:rPr>
        <w:t>6.43</w:t>
      </w:r>
      <w:r>
        <w:rPr>
          <w:lang w:eastAsia="zh-CN"/>
        </w:rPr>
        <w:t>%。主要原因是人员工资增加和社医保增加。</w:t>
      </w:r>
    </w:p>
    <w:p>
      <w:pPr>
        <w:pStyle w:val="5"/>
        <w:spacing w:line="590" w:lineRule="exact"/>
        <w:ind w:firstLine="640" w:firstLineChars="200"/>
        <w:jc w:val="both"/>
        <w:rPr>
          <w:lang w:eastAsia="zh-CN"/>
        </w:rPr>
      </w:pPr>
      <w:r>
        <w:rPr>
          <w:lang w:eastAsia="zh-CN"/>
        </w:rPr>
        <w:t>（二）“2011199 其他纪检监察事务支出</w:t>
      </w:r>
      <w:r>
        <w:rPr>
          <w:rFonts w:hint="eastAsia" w:ascii="宋体" w:hAnsi="宋体" w:eastAsia="宋体"/>
          <w:lang w:eastAsia="zh-CN"/>
        </w:rPr>
        <w:t>”</w:t>
      </w:r>
      <w:r>
        <w:rPr>
          <w:lang w:eastAsia="zh-CN"/>
        </w:rPr>
        <w:t>4 万元，较2017 年决算数基本持平。</w:t>
      </w:r>
    </w:p>
    <w:p>
      <w:pPr>
        <w:pStyle w:val="5"/>
        <w:spacing w:line="590" w:lineRule="exact"/>
        <w:ind w:firstLine="628" w:firstLineChars="200"/>
        <w:jc w:val="both"/>
        <w:rPr>
          <w:lang w:eastAsia="zh-CN"/>
        </w:rPr>
      </w:pPr>
      <w:r>
        <w:rPr>
          <w:spacing w:val="-3"/>
          <w:lang w:eastAsia="zh-CN"/>
        </w:rPr>
        <w:t>（</w:t>
      </w:r>
      <w:r>
        <w:rPr>
          <w:spacing w:val="5"/>
          <w:lang w:eastAsia="zh-CN"/>
        </w:rPr>
        <w:t>三</w:t>
      </w:r>
      <w:r>
        <w:rPr>
          <w:lang w:eastAsia="zh-CN"/>
        </w:rPr>
        <w:t>）“2013101</w:t>
      </w:r>
      <w:r>
        <w:rPr>
          <w:spacing w:val="-18"/>
          <w:lang w:eastAsia="zh-CN"/>
        </w:rPr>
        <w:t xml:space="preserve"> 行政运行</w:t>
      </w:r>
      <w:r>
        <w:rPr>
          <w:rFonts w:hint="eastAsia" w:ascii="宋体" w:hAnsi="宋体" w:eastAsia="宋体"/>
          <w:lang w:eastAsia="zh-CN"/>
        </w:rPr>
        <w:t>”</w:t>
      </w:r>
      <w:r>
        <w:rPr>
          <w:lang w:eastAsia="zh-CN"/>
        </w:rPr>
        <w:t>213</w:t>
      </w:r>
      <w:r>
        <w:rPr>
          <w:spacing w:val="-31"/>
          <w:lang w:eastAsia="zh-CN"/>
        </w:rPr>
        <w:t xml:space="preserve"> 万元，较 </w:t>
      </w:r>
      <w:r>
        <w:rPr>
          <w:lang w:eastAsia="zh-CN"/>
        </w:rPr>
        <w:t>2017</w:t>
      </w:r>
      <w:r>
        <w:rPr>
          <w:spacing w:val="-21"/>
          <w:lang w:eastAsia="zh-CN"/>
        </w:rPr>
        <w:t xml:space="preserve"> 年决算</w:t>
      </w:r>
      <w:r>
        <w:rPr>
          <w:spacing w:val="-37"/>
          <w:lang w:eastAsia="zh-CN"/>
        </w:rPr>
        <w:t xml:space="preserve">数增加 </w:t>
      </w:r>
      <w:r>
        <w:rPr>
          <w:lang w:eastAsia="zh-CN"/>
        </w:rPr>
        <w:t>213</w:t>
      </w:r>
      <w:r>
        <w:rPr>
          <w:spacing w:val="-15"/>
          <w:lang w:eastAsia="zh-CN"/>
        </w:rPr>
        <w:t xml:space="preserve"> 万元</w:t>
      </w:r>
      <w:r>
        <w:rPr>
          <w:rFonts w:hint="eastAsia"/>
          <w:spacing w:val="-15"/>
          <w:lang w:eastAsia="zh-CN"/>
        </w:rPr>
        <w:t>，增长100%</w:t>
      </w:r>
      <w:r>
        <w:rPr>
          <w:spacing w:val="-15"/>
          <w:lang w:eastAsia="zh-CN"/>
        </w:rPr>
        <w:t>。主要原因是此经费</w:t>
      </w:r>
      <w:r>
        <w:rPr>
          <w:color w:val="000000" w:themeColor="text1"/>
          <w:spacing w:val="-15"/>
          <w:lang w:eastAsia="zh-CN"/>
        </w:rPr>
        <w:t xml:space="preserve">是 </w:t>
      </w:r>
      <w:r>
        <w:rPr>
          <w:color w:val="000000" w:themeColor="text1"/>
          <w:lang w:eastAsia="zh-CN"/>
        </w:rPr>
        <w:t>2018</w:t>
      </w:r>
      <w:r>
        <w:rPr>
          <w:color w:val="000000" w:themeColor="text1"/>
          <w:spacing w:val="-13"/>
          <w:lang w:eastAsia="zh-CN"/>
        </w:rPr>
        <w:t xml:space="preserve"> 年新增</w:t>
      </w:r>
      <w:r>
        <w:rPr>
          <w:rFonts w:hint="eastAsia"/>
          <w:color w:val="000000" w:themeColor="text1"/>
          <w:spacing w:val="-13"/>
          <w:lang w:eastAsia="zh-CN"/>
        </w:rPr>
        <w:t>巡查</w:t>
      </w:r>
      <w:r>
        <w:rPr>
          <w:color w:val="000000" w:themeColor="text1"/>
          <w:spacing w:val="-13"/>
          <w:lang w:eastAsia="zh-CN"/>
        </w:rPr>
        <w:t>经费。</w:t>
      </w:r>
    </w:p>
    <w:p>
      <w:pPr>
        <w:pStyle w:val="5"/>
        <w:spacing w:line="590" w:lineRule="exact"/>
        <w:ind w:firstLine="640" w:firstLineChars="200"/>
        <w:jc w:val="both"/>
        <w:rPr>
          <w:rFonts w:ascii="黑体" w:eastAsia="黑体"/>
          <w:lang w:eastAsia="zh-CN"/>
        </w:rPr>
      </w:pPr>
      <w:r>
        <w:rPr>
          <w:rFonts w:hint="eastAsia" w:ascii="黑体" w:eastAsia="黑体"/>
          <w:lang w:eastAsia="zh-CN"/>
        </w:rPr>
        <w:t>三、政府性基金支出决算情况说明</w:t>
      </w:r>
    </w:p>
    <w:p>
      <w:pPr>
        <w:pStyle w:val="5"/>
        <w:spacing w:line="590" w:lineRule="exact"/>
        <w:ind w:firstLine="552" w:firstLineChars="200"/>
        <w:jc w:val="both"/>
        <w:rPr>
          <w:lang w:eastAsia="zh-CN"/>
        </w:rPr>
      </w:pPr>
      <w:r>
        <w:rPr>
          <w:spacing w:val="-22"/>
          <w:lang w:eastAsia="zh-CN"/>
        </w:rPr>
        <w:t xml:space="preserve">本单位 </w:t>
      </w:r>
      <w:r>
        <w:rPr>
          <w:lang w:eastAsia="zh-CN"/>
        </w:rPr>
        <w:t>2018</w:t>
      </w:r>
      <w:r>
        <w:rPr>
          <w:spacing w:val="-10"/>
          <w:lang w:eastAsia="zh-CN"/>
        </w:rPr>
        <w:t xml:space="preserve"> 年度没有使用政府性基金预算拨款安排</w:t>
      </w:r>
      <w:r>
        <w:rPr>
          <w:lang w:eastAsia="zh-CN"/>
        </w:rPr>
        <w:t>支出。</w:t>
      </w:r>
      <w:r>
        <w:rPr>
          <w:rFonts w:hint="eastAsia"/>
          <w:lang w:eastAsia="zh-CN"/>
        </w:rPr>
        <w:t>与2017年决算数一致，无增减变化。</w:t>
      </w:r>
    </w:p>
    <w:p>
      <w:pPr>
        <w:pStyle w:val="5"/>
        <w:spacing w:line="590" w:lineRule="exact"/>
        <w:ind w:firstLine="640" w:firstLineChars="200"/>
        <w:jc w:val="both"/>
        <w:rPr>
          <w:rFonts w:ascii="黑体" w:eastAsia="黑体"/>
          <w:lang w:eastAsia="zh-CN"/>
        </w:rPr>
      </w:pPr>
      <w:r>
        <w:rPr>
          <w:rFonts w:hint="eastAsia" w:ascii="黑体" w:eastAsia="黑体"/>
          <w:lang w:eastAsia="zh-CN"/>
        </w:rPr>
        <w:t>四、一般公共预算财政拨款基本支出决算情况说明</w:t>
      </w:r>
    </w:p>
    <w:p>
      <w:pPr>
        <w:pStyle w:val="5"/>
        <w:spacing w:line="590" w:lineRule="exact"/>
        <w:ind w:firstLine="640" w:firstLineChars="200"/>
        <w:jc w:val="both"/>
        <w:rPr>
          <w:lang w:eastAsia="zh-CN"/>
        </w:rPr>
      </w:pPr>
      <w:r>
        <w:rPr>
          <w:lang w:eastAsia="zh-CN"/>
        </w:rPr>
        <w:t>2018</w:t>
      </w:r>
      <w:r>
        <w:rPr>
          <w:spacing w:val="-8"/>
          <w:lang w:eastAsia="zh-CN"/>
        </w:rPr>
        <w:t xml:space="preserve"> 年度一般公共预算财政拨款基本支出</w:t>
      </w:r>
      <w:r>
        <w:rPr>
          <w:rFonts w:hint="eastAsia"/>
          <w:lang w:eastAsia="zh-CN"/>
        </w:rPr>
        <w:t>694.93</w:t>
      </w:r>
      <w:r>
        <w:rPr>
          <w:spacing w:val="-33"/>
          <w:lang w:eastAsia="zh-CN"/>
        </w:rPr>
        <w:t xml:space="preserve">万元， </w:t>
      </w:r>
      <w:r>
        <w:rPr>
          <w:lang w:eastAsia="zh-CN"/>
        </w:rPr>
        <w:t>其中：</w:t>
      </w:r>
    </w:p>
    <w:p>
      <w:pPr>
        <w:pStyle w:val="5"/>
        <w:spacing w:line="590" w:lineRule="exact"/>
        <w:ind w:firstLine="668" w:firstLineChars="200"/>
        <w:jc w:val="both"/>
        <w:rPr>
          <w:lang w:eastAsia="zh-CN"/>
        </w:rPr>
      </w:pPr>
      <w:r>
        <w:rPr>
          <w:spacing w:val="7"/>
          <w:lang w:eastAsia="zh-CN"/>
        </w:rPr>
        <w:t>（</w:t>
      </w:r>
      <w:r>
        <w:rPr>
          <w:spacing w:val="9"/>
          <w:lang w:eastAsia="zh-CN"/>
        </w:rPr>
        <w:t>一</w:t>
      </w:r>
      <w:r>
        <w:rPr>
          <w:spacing w:val="7"/>
          <w:lang w:eastAsia="zh-CN"/>
        </w:rPr>
        <w:t>）</w:t>
      </w:r>
      <w:r>
        <w:rPr>
          <w:spacing w:val="-11"/>
          <w:lang w:eastAsia="zh-CN"/>
        </w:rPr>
        <w:t>人员经费</w:t>
      </w:r>
      <w:r>
        <w:rPr>
          <w:rFonts w:hint="eastAsia"/>
          <w:spacing w:val="-11"/>
          <w:lang w:eastAsia="zh-CN"/>
        </w:rPr>
        <w:t>564.93</w:t>
      </w:r>
      <w:r>
        <w:rPr>
          <w:spacing w:val="-1"/>
          <w:lang w:eastAsia="zh-CN"/>
        </w:rPr>
        <w:t>万元，主要包括：基本工资、</w:t>
      </w:r>
      <w:r>
        <w:rPr>
          <w:spacing w:val="-3"/>
          <w:lang w:eastAsia="zh-CN"/>
        </w:rPr>
        <w:t>津贴补贴、奖金、绩效工资、机关事业单位基本养老保险缴费、</w:t>
      </w:r>
      <w:r>
        <w:rPr>
          <w:rFonts w:hint="eastAsia"/>
          <w:spacing w:val="-3"/>
          <w:lang w:eastAsia="zh-CN"/>
        </w:rPr>
        <w:t>职工基本医疗保险缴费、公务员医疗补助缴费、</w:t>
      </w:r>
      <w:r>
        <w:rPr>
          <w:spacing w:val="-15"/>
          <w:lang w:eastAsia="zh-CN"/>
        </w:rPr>
        <w:t>住房公积金、</w:t>
      </w:r>
      <w:r>
        <w:rPr>
          <w:spacing w:val="-3"/>
          <w:lang w:eastAsia="zh-CN"/>
        </w:rPr>
        <w:t>其他工资福利支出</w:t>
      </w:r>
      <w:r>
        <w:rPr>
          <w:spacing w:val="-7"/>
          <w:lang w:eastAsia="zh-CN"/>
        </w:rPr>
        <w:t>。</w:t>
      </w:r>
    </w:p>
    <w:p>
      <w:pPr>
        <w:pStyle w:val="5"/>
        <w:spacing w:line="590" w:lineRule="exact"/>
        <w:ind w:firstLine="628" w:firstLineChars="200"/>
        <w:jc w:val="both"/>
        <w:rPr>
          <w:lang w:eastAsia="zh-CN"/>
        </w:rPr>
      </w:pPr>
      <w:r>
        <w:rPr>
          <w:spacing w:val="-3"/>
          <w:lang w:eastAsia="zh-CN"/>
        </w:rPr>
        <w:t>（</w:t>
      </w:r>
      <w:r>
        <w:rPr>
          <w:spacing w:val="5"/>
          <w:lang w:eastAsia="zh-CN"/>
        </w:rPr>
        <w:t>二</w:t>
      </w:r>
      <w:r>
        <w:rPr>
          <w:spacing w:val="-44"/>
          <w:lang w:eastAsia="zh-CN"/>
        </w:rPr>
        <w:t>）</w:t>
      </w:r>
      <w:r>
        <w:rPr>
          <w:spacing w:val="-17"/>
          <w:lang w:eastAsia="zh-CN"/>
        </w:rPr>
        <w:t xml:space="preserve">公用经费 </w:t>
      </w:r>
      <w:r>
        <w:rPr>
          <w:lang w:eastAsia="zh-CN"/>
        </w:rPr>
        <w:t>130</w:t>
      </w:r>
      <w:r>
        <w:rPr>
          <w:spacing w:val="-16"/>
          <w:lang w:eastAsia="zh-CN"/>
        </w:rPr>
        <w:t xml:space="preserve"> 万元，主要包括：</w:t>
      </w:r>
      <w:r>
        <w:rPr>
          <w:spacing w:val="-4"/>
          <w:lang w:eastAsia="zh-CN"/>
        </w:rPr>
        <w:t>委托业务费</w:t>
      </w:r>
      <w:r>
        <w:rPr>
          <w:spacing w:val="-5"/>
          <w:lang w:eastAsia="zh-CN"/>
        </w:rPr>
        <w:t>。</w:t>
      </w:r>
    </w:p>
    <w:p>
      <w:pPr>
        <w:pStyle w:val="5"/>
        <w:spacing w:line="590" w:lineRule="exact"/>
        <w:ind w:firstLine="640" w:firstLineChars="200"/>
        <w:jc w:val="both"/>
        <w:rPr>
          <w:rFonts w:ascii="黑体" w:hAnsi="黑体" w:eastAsia="黑体"/>
          <w:lang w:eastAsia="zh-CN"/>
        </w:rPr>
      </w:pPr>
      <w:r>
        <w:rPr>
          <w:rFonts w:hint="eastAsia" w:ascii="黑体" w:hAnsi="黑体" w:eastAsia="黑体"/>
          <w:lang w:eastAsia="zh-CN"/>
        </w:rPr>
        <w:t>五、一般公共预算拨款“三公”经费支出决算情况说明</w:t>
      </w:r>
    </w:p>
    <w:p>
      <w:pPr>
        <w:pStyle w:val="5"/>
        <w:spacing w:line="590" w:lineRule="exact"/>
        <w:ind w:firstLine="640" w:firstLineChars="200"/>
        <w:jc w:val="both"/>
        <w:rPr>
          <w:lang w:eastAsia="zh-CN"/>
        </w:rPr>
      </w:pPr>
      <w:r>
        <w:rPr>
          <w:lang w:eastAsia="zh-CN"/>
        </w:rPr>
        <w:t>2018</w:t>
      </w:r>
      <w:r>
        <w:rPr>
          <w:spacing w:val="-11"/>
          <w:lang w:eastAsia="zh-CN"/>
        </w:rPr>
        <w:t xml:space="preserve"> 年度“三公”经费一般公共预算拨款</w:t>
      </w:r>
      <w:r>
        <w:rPr>
          <w:rFonts w:hint="eastAsia"/>
          <w:spacing w:val="-11"/>
          <w:lang w:eastAsia="zh-CN"/>
        </w:rPr>
        <w:t>19.26</w:t>
      </w:r>
      <w:r>
        <w:rPr>
          <w:spacing w:val="-23"/>
          <w:lang w:eastAsia="zh-CN"/>
        </w:rPr>
        <w:t xml:space="preserve">万元， </w:t>
      </w:r>
      <w:r>
        <w:rPr>
          <w:spacing w:val="-17"/>
          <w:lang w:eastAsia="zh-CN"/>
        </w:rPr>
        <w:t>同比增</w:t>
      </w:r>
      <w:r>
        <w:rPr>
          <w:rFonts w:hint="eastAsia"/>
          <w:spacing w:val="-17"/>
          <w:lang w:eastAsia="zh-CN"/>
        </w:rPr>
        <w:t>长100</w:t>
      </w:r>
      <w:r>
        <w:rPr>
          <w:spacing w:val="-1"/>
          <w:lang w:eastAsia="zh-CN"/>
        </w:rPr>
        <w:t>%。具体情况如下：</w:t>
      </w:r>
    </w:p>
    <w:p>
      <w:pPr>
        <w:pStyle w:val="5"/>
        <w:spacing w:line="590" w:lineRule="exact"/>
        <w:ind w:firstLine="640" w:firstLineChars="200"/>
        <w:jc w:val="both"/>
        <w:rPr>
          <w:lang w:eastAsia="zh-CN"/>
        </w:rPr>
      </w:pPr>
      <w:r>
        <w:rPr>
          <w:lang w:eastAsia="zh-CN"/>
        </w:rPr>
        <w:t>（一）因公出国（境）费 0 万元，</w:t>
      </w:r>
      <w:r>
        <w:rPr>
          <w:rFonts w:hint="eastAsia" w:cs="仿宋_GB2312"/>
          <w:lang w:eastAsia="zh-CN"/>
        </w:rPr>
        <w:t>2018年本单位组织出国团组0个，参加其他单位出国团组0个；全年因公出国（境）累计0人次，与2017年一致，无增减变化。</w:t>
      </w:r>
    </w:p>
    <w:p>
      <w:pPr>
        <w:pStyle w:val="5"/>
        <w:spacing w:line="590" w:lineRule="exact"/>
        <w:ind w:firstLine="668" w:firstLineChars="200"/>
        <w:jc w:val="both"/>
        <w:rPr>
          <w:lang w:eastAsia="zh-CN"/>
        </w:rPr>
      </w:pPr>
      <w:r>
        <w:rPr>
          <w:spacing w:val="7"/>
          <w:lang w:eastAsia="zh-CN"/>
        </w:rPr>
        <w:t>（二</w:t>
      </w:r>
      <w:r>
        <w:rPr>
          <w:spacing w:val="9"/>
          <w:lang w:eastAsia="zh-CN"/>
        </w:rPr>
        <w:t>）</w:t>
      </w:r>
      <w:r>
        <w:rPr>
          <w:spacing w:val="-3"/>
          <w:lang w:eastAsia="zh-CN"/>
        </w:rPr>
        <w:t xml:space="preserve">公务用车购置及运行费 </w:t>
      </w:r>
      <w:r>
        <w:rPr>
          <w:lang w:eastAsia="zh-CN"/>
        </w:rPr>
        <w:t>15.</w:t>
      </w:r>
      <w:r>
        <w:rPr>
          <w:rFonts w:hint="eastAsia"/>
          <w:lang w:eastAsia="zh-CN"/>
        </w:rPr>
        <w:t>07</w:t>
      </w:r>
      <w:r>
        <w:rPr>
          <w:spacing w:val="-6"/>
          <w:lang w:eastAsia="zh-CN"/>
        </w:rPr>
        <w:t>万元。其中：公务</w:t>
      </w:r>
      <w:r>
        <w:rPr>
          <w:spacing w:val="-14"/>
          <w:lang w:eastAsia="zh-CN"/>
        </w:rPr>
        <w:t xml:space="preserve">用车购置费 </w:t>
      </w:r>
      <w:r>
        <w:rPr>
          <w:lang w:eastAsia="zh-CN"/>
        </w:rPr>
        <w:t>0</w:t>
      </w:r>
      <w:r>
        <w:rPr>
          <w:spacing w:val="-24"/>
          <w:lang w:eastAsia="zh-CN"/>
        </w:rPr>
        <w:t xml:space="preserve"> 万元，</w:t>
      </w:r>
      <w:r>
        <w:rPr>
          <w:spacing w:val="-9"/>
          <w:lang w:eastAsia="zh-CN"/>
        </w:rPr>
        <w:t>2018</w:t>
      </w:r>
      <w:r>
        <w:rPr>
          <w:spacing w:val="-19"/>
          <w:lang w:eastAsia="zh-CN"/>
        </w:rPr>
        <w:t xml:space="preserve"> 年公务用车购置 </w:t>
      </w:r>
      <w:r>
        <w:rPr>
          <w:lang w:eastAsia="zh-CN"/>
        </w:rPr>
        <w:t>0</w:t>
      </w:r>
      <w:r>
        <w:rPr>
          <w:spacing w:val="-18"/>
          <w:lang w:eastAsia="zh-CN"/>
        </w:rPr>
        <w:t xml:space="preserve"> 辆。公务用车运</w:t>
      </w:r>
      <w:r>
        <w:rPr>
          <w:spacing w:val="-27"/>
          <w:lang w:eastAsia="zh-CN"/>
        </w:rPr>
        <w:t xml:space="preserve">行费 </w:t>
      </w:r>
      <w:r>
        <w:rPr>
          <w:lang w:eastAsia="zh-CN"/>
        </w:rPr>
        <w:t>15.6</w:t>
      </w:r>
      <w:r>
        <w:rPr>
          <w:spacing w:val="-4"/>
          <w:lang w:eastAsia="zh-CN"/>
        </w:rPr>
        <w:t xml:space="preserve"> 万元，主要用于公务用车燃油、维修、保险等方</w:t>
      </w:r>
      <w:r>
        <w:rPr>
          <w:spacing w:val="-2"/>
          <w:lang w:eastAsia="zh-CN"/>
        </w:rPr>
        <w:t>面支出，年末公务用车保有量</w:t>
      </w:r>
      <w:r>
        <w:rPr>
          <w:lang w:eastAsia="zh-CN"/>
        </w:rPr>
        <w:t>5</w:t>
      </w:r>
      <w:r>
        <w:rPr>
          <w:spacing w:val="-30"/>
          <w:lang w:eastAsia="zh-CN"/>
        </w:rPr>
        <w:t xml:space="preserve"> 辆。与 </w:t>
      </w:r>
      <w:r>
        <w:rPr>
          <w:lang w:eastAsia="zh-CN"/>
        </w:rPr>
        <w:t>2017</w:t>
      </w:r>
      <w:r>
        <w:rPr>
          <w:spacing w:val="-8"/>
          <w:lang w:eastAsia="zh-CN"/>
        </w:rPr>
        <w:t xml:space="preserve"> 年相比，公务</w:t>
      </w:r>
      <w:r>
        <w:rPr>
          <w:spacing w:val="-6"/>
          <w:lang w:eastAsia="zh-CN"/>
        </w:rPr>
        <w:t>用车购置费</w:t>
      </w:r>
      <w:r>
        <w:rPr>
          <w:rFonts w:hint="eastAsia"/>
          <w:spacing w:val="-6"/>
          <w:lang w:eastAsia="zh-CN"/>
        </w:rPr>
        <w:t>无增减变化、</w:t>
      </w:r>
      <w:r>
        <w:rPr>
          <w:spacing w:val="-6"/>
          <w:lang w:eastAsia="zh-CN"/>
        </w:rPr>
        <w:t>运行费增长</w:t>
      </w:r>
      <w:r>
        <w:rPr>
          <w:rFonts w:hint="eastAsia"/>
          <w:spacing w:val="-6"/>
          <w:lang w:eastAsia="zh-CN"/>
        </w:rPr>
        <w:t>100</w:t>
      </w:r>
      <w:r>
        <w:rPr>
          <w:lang w:eastAsia="zh-CN"/>
        </w:rPr>
        <w:t>%，主要是:</w:t>
      </w:r>
      <w:r>
        <w:rPr>
          <w:rFonts w:hint="eastAsia"/>
          <w:lang w:eastAsia="zh-CN"/>
        </w:rPr>
        <w:t>一是由于2017年从其他收入中支出运行费11.65万元，一般公共预算拨款支出中运行费为0万元；二是由于</w:t>
      </w:r>
      <w:r>
        <w:rPr>
          <w:lang w:eastAsia="zh-CN"/>
        </w:rPr>
        <w:t>办公、办案用车增加。</w:t>
      </w:r>
    </w:p>
    <w:p>
      <w:pPr>
        <w:pStyle w:val="5"/>
        <w:spacing w:line="590" w:lineRule="exact"/>
        <w:ind w:firstLine="628" w:firstLineChars="200"/>
        <w:jc w:val="both"/>
        <w:rPr>
          <w:lang w:eastAsia="zh-CN"/>
        </w:rPr>
      </w:pPr>
      <w:r>
        <w:rPr>
          <w:spacing w:val="-3"/>
          <w:lang w:eastAsia="zh-CN"/>
        </w:rPr>
        <w:t>（</w:t>
      </w:r>
      <w:r>
        <w:rPr>
          <w:lang w:eastAsia="zh-CN"/>
        </w:rPr>
        <w:t>三</w:t>
      </w:r>
      <w:r>
        <w:rPr>
          <w:spacing w:val="-5"/>
          <w:lang w:eastAsia="zh-CN"/>
        </w:rPr>
        <w:t>）</w:t>
      </w:r>
      <w:r>
        <w:rPr>
          <w:spacing w:val="-14"/>
          <w:lang w:eastAsia="zh-CN"/>
        </w:rPr>
        <w:t xml:space="preserve">公务接待费 </w:t>
      </w:r>
      <w:r>
        <w:rPr>
          <w:lang w:eastAsia="zh-CN"/>
        </w:rPr>
        <w:t>4.2</w:t>
      </w:r>
      <w:r>
        <w:rPr>
          <w:spacing w:val="-9"/>
          <w:lang w:eastAsia="zh-CN"/>
        </w:rPr>
        <w:t xml:space="preserve"> 万元。主要用于上级主管部门业</w:t>
      </w:r>
      <w:r>
        <w:rPr>
          <w:spacing w:val="-13"/>
          <w:lang w:eastAsia="zh-CN"/>
        </w:rPr>
        <w:t xml:space="preserve">务工作等方面的接待活动，累计接待 </w:t>
      </w:r>
      <w:r>
        <w:rPr>
          <w:lang w:eastAsia="zh-CN"/>
        </w:rPr>
        <w:t>75</w:t>
      </w:r>
      <w:r>
        <w:rPr>
          <w:spacing w:val="-12"/>
          <w:lang w:eastAsia="zh-CN"/>
        </w:rPr>
        <w:t xml:space="preserve"> 批次、接待总人数</w:t>
      </w:r>
      <w:r>
        <w:rPr>
          <w:rFonts w:hint="eastAsia"/>
          <w:spacing w:val="-12"/>
          <w:lang w:eastAsia="zh-CN"/>
        </w:rPr>
        <w:t>490人</w:t>
      </w:r>
      <w:r>
        <w:rPr>
          <w:spacing w:val="-12"/>
          <w:lang w:eastAsia="zh-CN"/>
        </w:rPr>
        <w:t>。</w:t>
      </w:r>
      <w:r>
        <w:rPr>
          <w:spacing w:val="-46"/>
          <w:lang w:eastAsia="zh-CN"/>
        </w:rPr>
        <w:t xml:space="preserve">与 </w:t>
      </w:r>
      <w:r>
        <w:rPr>
          <w:lang w:eastAsia="zh-CN"/>
        </w:rPr>
        <w:t>2017</w:t>
      </w:r>
      <w:r>
        <w:rPr>
          <w:spacing w:val="-11"/>
          <w:lang w:eastAsia="zh-CN"/>
        </w:rPr>
        <w:t xml:space="preserve"> 年相比, 公务接待费支出增长</w:t>
      </w:r>
      <w:r>
        <w:rPr>
          <w:rFonts w:hint="eastAsia"/>
          <w:spacing w:val="-11"/>
          <w:lang w:eastAsia="zh-CN"/>
        </w:rPr>
        <w:t>100</w:t>
      </w:r>
      <w:r>
        <w:rPr>
          <w:lang w:eastAsia="zh-CN"/>
        </w:rPr>
        <w:t xml:space="preserve">%，主要是: </w:t>
      </w:r>
      <w:r>
        <w:rPr>
          <w:rFonts w:hint="eastAsia"/>
          <w:lang w:eastAsia="zh-CN"/>
        </w:rPr>
        <w:t>由于2017年从其他收入中支出公务接待费4.17万元，一般公共预算拨款支出中公务接待费为0万元</w:t>
      </w:r>
      <w:r>
        <w:rPr>
          <w:lang w:eastAsia="zh-CN"/>
        </w:rPr>
        <w:t>。</w:t>
      </w:r>
    </w:p>
    <w:p>
      <w:pPr>
        <w:pStyle w:val="5"/>
        <w:spacing w:line="590" w:lineRule="exact"/>
        <w:ind w:firstLine="640" w:firstLineChars="200"/>
        <w:jc w:val="both"/>
        <w:rPr>
          <w:rFonts w:ascii="黑体" w:eastAsia="黑体"/>
          <w:lang w:eastAsia="zh-CN"/>
        </w:rPr>
      </w:pPr>
      <w:r>
        <w:rPr>
          <w:rFonts w:hint="eastAsia" w:ascii="黑体" w:eastAsia="黑体"/>
          <w:lang w:eastAsia="zh-CN"/>
        </w:rPr>
        <w:t>六、预算绩效情况说明</w:t>
      </w:r>
    </w:p>
    <w:p>
      <w:pPr>
        <w:pStyle w:val="4"/>
        <w:spacing w:line="590" w:lineRule="exact"/>
        <w:ind w:left="0" w:firstLine="643" w:firstLineChars="200"/>
        <w:jc w:val="both"/>
        <w:rPr>
          <w:lang w:eastAsia="zh-CN"/>
        </w:rPr>
      </w:pPr>
      <w:r>
        <w:rPr>
          <w:lang w:eastAsia="zh-CN"/>
        </w:rPr>
        <w:t>（一）绩效管理工作开展情况</w:t>
      </w:r>
    </w:p>
    <w:p>
      <w:pPr>
        <w:pStyle w:val="5"/>
        <w:spacing w:line="590" w:lineRule="exact"/>
        <w:ind w:firstLine="632" w:firstLineChars="200"/>
        <w:jc w:val="both"/>
        <w:rPr>
          <w:color w:val="000000" w:themeColor="text1"/>
          <w:spacing w:val="-8"/>
          <w:lang w:eastAsia="zh-CN"/>
        </w:rPr>
      </w:pPr>
      <w:r>
        <w:rPr>
          <w:color w:val="000000" w:themeColor="text1"/>
          <w:spacing w:val="-2"/>
          <w:lang w:eastAsia="zh-CN"/>
        </w:rPr>
        <w:t xml:space="preserve">根据预算绩效管理要求，共对 </w:t>
      </w:r>
      <w:r>
        <w:rPr>
          <w:color w:val="000000" w:themeColor="text1"/>
          <w:lang w:eastAsia="zh-CN"/>
        </w:rPr>
        <w:t>2018</w:t>
      </w:r>
      <w:r>
        <w:rPr>
          <w:color w:val="000000" w:themeColor="text1"/>
          <w:spacing w:val="-52"/>
          <w:lang w:eastAsia="zh-CN"/>
        </w:rPr>
        <w:t xml:space="preserve"> 年 </w:t>
      </w:r>
      <w:r>
        <w:rPr>
          <w:rFonts w:hint="eastAsia"/>
          <w:color w:val="000000" w:themeColor="text1"/>
          <w:lang w:eastAsia="zh-CN"/>
        </w:rPr>
        <w:t>0</w:t>
      </w:r>
      <w:r>
        <w:rPr>
          <w:color w:val="000000" w:themeColor="text1"/>
          <w:spacing w:val="-7"/>
          <w:lang w:eastAsia="zh-CN"/>
        </w:rPr>
        <w:t>个清单项目实</w:t>
      </w:r>
      <w:r>
        <w:rPr>
          <w:color w:val="000000" w:themeColor="text1"/>
          <w:spacing w:val="-6"/>
          <w:w w:val="95"/>
          <w:lang w:eastAsia="zh-CN"/>
        </w:rPr>
        <w:t>施绩效监控，</w:t>
      </w:r>
      <w:r>
        <w:rPr>
          <w:color w:val="000000" w:themeColor="text1"/>
          <w:spacing w:val="-5"/>
          <w:lang w:eastAsia="zh-CN"/>
        </w:rPr>
        <w:t>涉及财政拨款资金</w:t>
      </w:r>
      <w:r>
        <w:rPr>
          <w:rFonts w:hint="eastAsia"/>
          <w:color w:val="000000" w:themeColor="text1"/>
          <w:spacing w:val="-5"/>
          <w:lang w:eastAsia="zh-CN"/>
        </w:rPr>
        <w:t>0</w:t>
      </w:r>
      <w:r>
        <w:rPr>
          <w:color w:val="000000" w:themeColor="text1"/>
          <w:spacing w:val="-14"/>
          <w:lang w:eastAsia="zh-CN"/>
        </w:rPr>
        <w:t xml:space="preserve">万元。同时，对 </w:t>
      </w:r>
      <w:r>
        <w:rPr>
          <w:color w:val="000000" w:themeColor="text1"/>
          <w:lang w:eastAsia="zh-CN"/>
        </w:rPr>
        <w:t>2018</w:t>
      </w:r>
      <w:r>
        <w:rPr>
          <w:color w:val="000000" w:themeColor="text1"/>
          <w:spacing w:val="-52"/>
          <w:lang w:eastAsia="zh-CN"/>
        </w:rPr>
        <w:t xml:space="preserve"> 年 </w:t>
      </w:r>
      <w:r>
        <w:rPr>
          <w:color w:val="000000" w:themeColor="text1"/>
          <w:lang w:eastAsia="zh-CN"/>
        </w:rPr>
        <w:t>351</w:t>
      </w:r>
      <w:r>
        <w:rPr>
          <w:color w:val="000000" w:themeColor="text1"/>
          <w:spacing w:val="-16"/>
          <w:lang w:eastAsia="zh-CN"/>
        </w:rPr>
        <w:t xml:space="preserve"> 万元业</w:t>
      </w:r>
      <w:r>
        <w:rPr>
          <w:color w:val="000000" w:themeColor="text1"/>
          <w:spacing w:val="-8"/>
          <w:lang w:eastAsia="zh-CN"/>
        </w:rPr>
        <w:t>务费实施绩效监控。</w:t>
      </w:r>
    </w:p>
    <w:p>
      <w:pPr>
        <w:pStyle w:val="5"/>
        <w:spacing w:line="590" w:lineRule="exact"/>
        <w:ind w:firstLine="632" w:firstLineChars="200"/>
        <w:jc w:val="both"/>
        <w:rPr>
          <w:spacing w:val="-8"/>
          <w:lang w:eastAsia="zh-CN"/>
        </w:rPr>
      </w:pPr>
      <w:r>
        <w:rPr>
          <w:color w:val="000000" w:themeColor="text1"/>
          <w:spacing w:val="-2"/>
          <w:lang w:eastAsia="zh-CN"/>
        </w:rPr>
        <w:t xml:space="preserve">共对 </w:t>
      </w:r>
      <w:r>
        <w:rPr>
          <w:color w:val="000000" w:themeColor="text1"/>
          <w:lang w:eastAsia="zh-CN"/>
        </w:rPr>
        <w:t>2018</w:t>
      </w:r>
      <w:r>
        <w:rPr>
          <w:color w:val="000000" w:themeColor="text1"/>
          <w:spacing w:val="-52"/>
          <w:lang w:eastAsia="zh-CN"/>
        </w:rPr>
        <w:t xml:space="preserve"> 年 </w:t>
      </w:r>
      <w:r>
        <w:rPr>
          <w:rFonts w:hint="eastAsia"/>
          <w:color w:val="000000" w:themeColor="text1"/>
          <w:lang w:eastAsia="zh-CN"/>
        </w:rPr>
        <w:t>0</w:t>
      </w:r>
      <w:r>
        <w:rPr>
          <w:color w:val="000000" w:themeColor="text1"/>
          <w:spacing w:val="-7"/>
          <w:lang w:eastAsia="zh-CN"/>
        </w:rPr>
        <w:t>个清单项目实</w:t>
      </w:r>
      <w:r>
        <w:rPr>
          <w:color w:val="000000" w:themeColor="text1"/>
          <w:spacing w:val="-6"/>
          <w:w w:val="95"/>
          <w:lang w:eastAsia="zh-CN"/>
        </w:rPr>
        <w:t>施绩效</w:t>
      </w:r>
      <w:r>
        <w:rPr>
          <w:rFonts w:hint="eastAsia"/>
          <w:color w:val="000000" w:themeColor="text1"/>
          <w:spacing w:val="-6"/>
          <w:w w:val="95"/>
          <w:lang w:eastAsia="zh-CN"/>
        </w:rPr>
        <w:t>自评</w:t>
      </w:r>
      <w:r>
        <w:rPr>
          <w:color w:val="000000" w:themeColor="text1"/>
          <w:spacing w:val="-6"/>
          <w:w w:val="95"/>
          <w:lang w:eastAsia="zh-CN"/>
        </w:rPr>
        <w:t>，</w:t>
      </w:r>
      <w:r>
        <w:rPr>
          <w:color w:val="000000" w:themeColor="text1"/>
          <w:spacing w:val="-5"/>
          <w:lang w:eastAsia="zh-CN"/>
        </w:rPr>
        <w:t>及财政拨款资金</w:t>
      </w:r>
      <w:r>
        <w:rPr>
          <w:rFonts w:hint="eastAsia"/>
          <w:color w:val="000000" w:themeColor="text1"/>
          <w:spacing w:val="-5"/>
          <w:lang w:eastAsia="zh-CN"/>
        </w:rPr>
        <w:t>0</w:t>
      </w:r>
      <w:r>
        <w:rPr>
          <w:color w:val="000000" w:themeColor="text1"/>
          <w:spacing w:val="-14"/>
          <w:lang w:eastAsia="zh-CN"/>
        </w:rPr>
        <w:t>万元。</w:t>
      </w:r>
      <w:r>
        <w:rPr>
          <w:spacing w:val="-14"/>
          <w:lang w:eastAsia="zh-CN"/>
        </w:rPr>
        <w:t xml:space="preserve">同时，对 </w:t>
      </w:r>
      <w:r>
        <w:rPr>
          <w:lang w:eastAsia="zh-CN"/>
        </w:rPr>
        <w:t>2018</w:t>
      </w:r>
      <w:r>
        <w:rPr>
          <w:spacing w:val="-52"/>
          <w:lang w:eastAsia="zh-CN"/>
        </w:rPr>
        <w:t xml:space="preserve"> 年 </w:t>
      </w:r>
      <w:r>
        <w:rPr>
          <w:lang w:eastAsia="zh-CN"/>
        </w:rPr>
        <w:t>351</w:t>
      </w:r>
      <w:r>
        <w:rPr>
          <w:spacing w:val="-16"/>
          <w:lang w:eastAsia="zh-CN"/>
        </w:rPr>
        <w:t xml:space="preserve"> 万元业</w:t>
      </w:r>
      <w:r>
        <w:rPr>
          <w:spacing w:val="-8"/>
          <w:lang w:eastAsia="zh-CN"/>
        </w:rPr>
        <w:t>务费实施绩效</w:t>
      </w:r>
      <w:r>
        <w:rPr>
          <w:rFonts w:hint="eastAsia"/>
          <w:spacing w:val="-8"/>
          <w:lang w:eastAsia="zh-CN"/>
        </w:rPr>
        <w:t>自评</w:t>
      </w:r>
      <w:r>
        <w:rPr>
          <w:spacing w:val="-8"/>
          <w:lang w:eastAsia="zh-CN"/>
        </w:rPr>
        <w:t>。</w:t>
      </w:r>
    </w:p>
    <w:p>
      <w:pPr>
        <w:pStyle w:val="4"/>
        <w:spacing w:line="590" w:lineRule="exact"/>
        <w:ind w:left="0" w:firstLine="643" w:firstLineChars="200"/>
        <w:jc w:val="both"/>
        <w:rPr>
          <w:lang w:eastAsia="zh-CN"/>
        </w:rPr>
      </w:pPr>
      <w:r>
        <w:rPr>
          <w:lang w:eastAsia="zh-CN"/>
        </w:rPr>
        <w:t>（二）部门决算中项目绩效自评结果</w:t>
      </w:r>
    </w:p>
    <w:p>
      <w:pPr>
        <w:pStyle w:val="5"/>
        <w:spacing w:line="590" w:lineRule="exact"/>
        <w:ind w:firstLine="628" w:firstLineChars="200"/>
        <w:jc w:val="both"/>
        <w:rPr>
          <w:spacing w:val="-3"/>
          <w:lang w:eastAsia="zh-CN"/>
        </w:rPr>
      </w:pPr>
      <w:r>
        <w:rPr>
          <w:rFonts w:hint="eastAsia"/>
          <w:spacing w:val="-3"/>
          <w:lang w:eastAsia="zh-CN"/>
        </w:rPr>
        <w:t>本单位2018年度没有</w:t>
      </w:r>
      <w:r>
        <w:rPr>
          <w:rFonts w:hint="eastAsia"/>
          <w:lang w:eastAsia="zh-CN"/>
        </w:rPr>
        <w:t>部门发展性资金</w:t>
      </w:r>
      <w:r>
        <w:rPr>
          <w:rFonts w:hint="eastAsia"/>
          <w:spacing w:val="-3"/>
          <w:lang w:eastAsia="zh-CN"/>
        </w:rPr>
        <w:t>绩效支出。</w:t>
      </w:r>
    </w:p>
    <w:p>
      <w:pPr>
        <w:pStyle w:val="5"/>
        <w:spacing w:line="590" w:lineRule="exact"/>
        <w:ind w:firstLine="628" w:firstLineChars="200"/>
        <w:jc w:val="both"/>
        <w:rPr>
          <w:spacing w:val="-3"/>
          <w:lang w:eastAsia="zh-CN"/>
        </w:rPr>
      </w:pPr>
      <w:r>
        <w:rPr>
          <w:rFonts w:hint="eastAsia"/>
          <w:spacing w:val="-3"/>
          <w:lang w:eastAsia="zh-CN"/>
        </w:rPr>
        <w:t>2018年度部门发展性资金绩效自评表（详见附件十一）</w:t>
      </w:r>
    </w:p>
    <w:p>
      <w:pPr>
        <w:pStyle w:val="5"/>
        <w:spacing w:line="590" w:lineRule="exact"/>
        <w:ind w:firstLine="628" w:firstLineChars="200"/>
        <w:jc w:val="both"/>
        <w:rPr>
          <w:lang w:eastAsia="zh-CN"/>
        </w:rPr>
      </w:pPr>
      <w:r>
        <w:rPr>
          <w:spacing w:val="-3"/>
          <w:lang w:eastAsia="zh-CN"/>
        </w:rPr>
        <w:t>连城纪委、监委清单项目绩效自评综述：根据年初设定</w:t>
      </w:r>
      <w:r>
        <w:rPr>
          <w:spacing w:val="-5"/>
          <w:lang w:eastAsia="zh-CN"/>
        </w:rPr>
        <w:t>的绩效目标，办案、办公、巡察经费及业务装备经费项目自</w:t>
      </w:r>
      <w:r>
        <w:rPr>
          <w:spacing w:val="-22"/>
          <w:lang w:eastAsia="zh-CN"/>
        </w:rPr>
        <w:t xml:space="preserve">评得分为 </w:t>
      </w:r>
      <w:r>
        <w:rPr>
          <w:lang w:eastAsia="zh-CN"/>
        </w:rPr>
        <w:t>97</w:t>
      </w:r>
      <w:r>
        <w:rPr>
          <w:spacing w:val="-9"/>
          <w:lang w:eastAsia="zh-CN"/>
        </w:rPr>
        <w:t xml:space="preserve"> 分，自评等次为优等次。办案、办公、巡察经</w:t>
      </w:r>
      <w:r>
        <w:rPr>
          <w:spacing w:val="-12"/>
          <w:lang w:eastAsia="zh-CN"/>
        </w:rPr>
        <w:t xml:space="preserve">费及业务装备经费预算数为 </w:t>
      </w:r>
      <w:r>
        <w:rPr>
          <w:lang w:eastAsia="zh-CN"/>
        </w:rPr>
        <w:t>351</w:t>
      </w:r>
      <w:r>
        <w:rPr>
          <w:spacing w:val="-21"/>
          <w:lang w:eastAsia="zh-CN"/>
        </w:rPr>
        <w:t xml:space="preserve"> 万元，执行数为 </w:t>
      </w:r>
      <w:r>
        <w:rPr>
          <w:lang w:eastAsia="zh-CN"/>
        </w:rPr>
        <w:t>351</w:t>
      </w:r>
      <w:r>
        <w:rPr>
          <w:spacing w:val="-25"/>
          <w:lang w:eastAsia="zh-CN"/>
        </w:rPr>
        <w:t xml:space="preserve"> 万元， </w:t>
      </w:r>
      <w:r>
        <w:rPr>
          <w:spacing w:val="-16"/>
          <w:lang w:eastAsia="zh-CN"/>
        </w:rPr>
        <w:t xml:space="preserve">完成预算的 </w:t>
      </w:r>
      <w:r>
        <w:rPr>
          <w:lang w:eastAsia="zh-CN"/>
        </w:rPr>
        <w:t>100</w:t>
      </w:r>
      <w:r>
        <w:rPr>
          <w:spacing w:val="-10"/>
          <w:lang w:eastAsia="zh-CN"/>
        </w:rPr>
        <w:t>%。主要产出和效果：此项目评价主要采用比</w:t>
      </w:r>
      <w:r>
        <w:rPr>
          <w:spacing w:val="-5"/>
          <w:w w:val="95"/>
          <w:lang w:eastAsia="zh-CN"/>
        </w:rPr>
        <w:t>较法，从投入、过程、产出和效益三大方面尽可能地全面反映项目支出绩效。一级、二级、三级指标均按要求设置了得分权重和详实的评分标准，并根据完成情况进行综合评分。</w:t>
      </w:r>
    </w:p>
    <w:p>
      <w:pPr>
        <w:pStyle w:val="5"/>
        <w:spacing w:line="590" w:lineRule="exact"/>
        <w:ind w:firstLine="600" w:firstLineChars="200"/>
        <w:jc w:val="both"/>
        <w:rPr>
          <w:spacing w:val="-2"/>
          <w:lang w:eastAsia="zh-CN"/>
        </w:rPr>
      </w:pPr>
      <w:r>
        <w:rPr>
          <w:spacing w:val="-2"/>
          <w:w w:val="95"/>
          <w:lang w:eastAsia="zh-CN"/>
        </w:rPr>
        <w:t>发现的主要问题：我委在制定项目的年初预算时没有综合考</w:t>
      </w:r>
      <w:r>
        <w:rPr>
          <w:spacing w:val="-3"/>
          <w:lang w:eastAsia="zh-CN"/>
        </w:rPr>
        <w:t>虑一些不确定因素，除设备添置、设施修缮外，涉及队伍建</w:t>
      </w:r>
      <w:r>
        <w:rPr>
          <w:spacing w:val="-3"/>
          <w:w w:val="95"/>
          <w:lang w:eastAsia="zh-CN"/>
        </w:rPr>
        <w:t xml:space="preserve">设、机构设置，以及来年有什么的新的标准，新的任务，没 </w:t>
      </w:r>
      <w:r>
        <w:rPr>
          <w:spacing w:val="-5"/>
          <w:w w:val="95"/>
          <w:lang w:eastAsia="zh-CN"/>
        </w:rPr>
        <w:t>有考虑周全，所以项目资金在实际使用过程中因受到计划不</w:t>
      </w:r>
      <w:r>
        <w:rPr>
          <w:spacing w:val="-6"/>
          <w:w w:val="95"/>
          <w:lang w:eastAsia="zh-CN"/>
        </w:rPr>
        <w:t>确定的影响而不能全部按时完成。下一步改进措施：下一步</w:t>
      </w:r>
      <w:r>
        <w:rPr>
          <w:spacing w:val="-5"/>
          <w:w w:val="95"/>
          <w:lang w:eastAsia="zh-CN"/>
        </w:rPr>
        <w:t>改进工作的意见和建议包括绩效管理工作改进意见等。我委</w:t>
      </w:r>
      <w:r>
        <w:rPr>
          <w:spacing w:val="-5"/>
          <w:lang w:eastAsia="zh-CN"/>
        </w:rPr>
        <w:t>将进一步按照《绩效管理工作方案》的要求，细化绩效评价</w:t>
      </w:r>
      <w:r>
        <w:rPr>
          <w:spacing w:val="-5"/>
          <w:w w:val="95"/>
          <w:lang w:eastAsia="zh-CN"/>
        </w:rPr>
        <w:t>项目的各项指标，在实施过中遵循“实事求是、尊重客观、</w:t>
      </w:r>
      <w:r>
        <w:rPr>
          <w:spacing w:val="-3"/>
          <w:lang w:eastAsia="zh-CN"/>
        </w:rPr>
        <w:t>力求精准”的原则，努力使项目资金落到实处，加快纪检监</w:t>
      </w:r>
      <w:r>
        <w:rPr>
          <w:spacing w:val="-2"/>
          <w:lang w:eastAsia="zh-CN"/>
        </w:rPr>
        <w:t>察工作的发展步伐，更好地服务社会。</w:t>
      </w:r>
    </w:p>
    <w:p>
      <w:pPr>
        <w:pStyle w:val="5"/>
        <w:spacing w:line="590" w:lineRule="exact"/>
        <w:ind w:firstLine="640" w:firstLineChars="200"/>
        <w:jc w:val="both"/>
        <w:rPr>
          <w:lang w:eastAsia="zh-CN"/>
        </w:rPr>
      </w:pPr>
      <w:r>
        <w:rPr>
          <w:rFonts w:hint="eastAsia"/>
          <w:lang w:eastAsia="zh-CN"/>
        </w:rPr>
        <w:t>2018年度部门业务费绩效自评表（详见附件十二）</w:t>
      </w:r>
    </w:p>
    <w:p>
      <w:pPr>
        <w:pStyle w:val="5"/>
        <w:spacing w:line="590" w:lineRule="exact"/>
        <w:ind w:firstLine="640" w:firstLineChars="200"/>
        <w:jc w:val="both"/>
        <w:rPr>
          <w:rFonts w:ascii="黑体" w:eastAsia="黑体"/>
          <w:lang w:eastAsia="zh-CN"/>
        </w:rPr>
      </w:pPr>
      <w:r>
        <w:rPr>
          <w:rFonts w:hint="eastAsia" w:ascii="黑体" w:eastAsia="黑体"/>
          <w:lang w:eastAsia="zh-CN"/>
        </w:rPr>
        <w:t>七、其他重要事项说明</w:t>
      </w:r>
    </w:p>
    <w:p>
      <w:pPr>
        <w:pStyle w:val="4"/>
        <w:spacing w:line="590" w:lineRule="exact"/>
        <w:ind w:left="0" w:firstLine="643" w:firstLineChars="200"/>
        <w:jc w:val="both"/>
        <w:rPr>
          <w:lang w:eastAsia="zh-CN"/>
        </w:rPr>
      </w:pPr>
      <w:r>
        <w:rPr>
          <w:lang w:eastAsia="zh-CN"/>
        </w:rPr>
        <w:t>（一）机关运行经费</w:t>
      </w:r>
    </w:p>
    <w:p>
      <w:pPr>
        <w:pStyle w:val="5"/>
        <w:spacing w:line="590" w:lineRule="exact"/>
        <w:ind w:firstLine="640" w:firstLineChars="200"/>
        <w:jc w:val="both"/>
        <w:rPr>
          <w:lang w:eastAsia="zh-CN"/>
        </w:rPr>
      </w:pPr>
      <w:r>
        <w:rPr>
          <w:rFonts w:ascii="Times New Roman" w:eastAsia="Times New Roman"/>
          <w:lang w:eastAsia="zh-CN"/>
        </w:rPr>
        <w:t xml:space="preserve">2018 </w:t>
      </w:r>
      <w:r>
        <w:rPr>
          <w:spacing w:val="-8"/>
          <w:lang w:eastAsia="zh-CN"/>
        </w:rPr>
        <w:t xml:space="preserve">年度机关运行经费支出 </w:t>
      </w:r>
      <w:r>
        <w:rPr>
          <w:rFonts w:ascii="Times New Roman" w:eastAsia="Times New Roman"/>
          <w:lang w:eastAsia="zh-CN"/>
        </w:rPr>
        <w:t xml:space="preserve">130 </w:t>
      </w:r>
      <w:r>
        <w:rPr>
          <w:spacing w:val="-13"/>
          <w:lang w:eastAsia="zh-CN"/>
        </w:rPr>
        <w:t>万元，比上年决算数增</w:t>
      </w:r>
      <w:r>
        <w:rPr>
          <w:spacing w:val="-41"/>
          <w:lang w:eastAsia="zh-CN"/>
        </w:rPr>
        <w:t xml:space="preserve">长 </w:t>
      </w:r>
      <w:r>
        <w:rPr>
          <w:rFonts w:ascii="Times New Roman" w:eastAsia="Times New Roman"/>
          <w:lang w:eastAsia="zh-CN"/>
        </w:rPr>
        <w:t>69.78%</w:t>
      </w:r>
      <w:r>
        <w:rPr>
          <w:lang w:eastAsia="zh-CN"/>
        </w:rPr>
        <w:t>，主要是</w:t>
      </w:r>
      <w:r>
        <w:rPr>
          <w:rFonts w:ascii="Times New Roman" w:eastAsia="Times New Roman"/>
          <w:lang w:eastAsia="zh-CN"/>
        </w:rPr>
        <w:t>:</w:t>
      </w:r>
      <w:r>
        <w:rPr>
          <w:lang w:eastAsia="zh-CN"/>
        </w:rPr>
        <w:t>办案、办公经费增加。</w:t>
      </w:r>
    </w:p>
    <w:p>
      <w:pPr>
        <w:pStyle w:val="4"/>
        <w:spacing w:line="590" w:lineRule="exact"/>
        <w:ind w:left="0" w:firstLine="643" w:firstLineChars="200"/>
        <w:jc w:val="both"/>
        <w:rPr>
          <w:lang w:eastAsia="zh-CN"/>
        </w:rPr>
      </w:pPr>
      <w:r>
        <w:rPr>
          <w:lang w:eastAsia="zh-CN"/>
        </w:rPr>
        <w:t>（二）政府采购情况</w:t>
      </w:r>
    </w:p>
    <w:p>
      <w:pPr>
        <w:pStyle w:val="5"/>
        <w:spacing w:line="590" w:lineRule="exact"/>
        <w:ind w:firstLine="556" w:firstLineChars="200"/>
        <w:jc w:val="both"/>
        <w:rPr>
          <w:lang w:eastAsia="zh-CN"/>
        </w:rPr>
      </w:pPr>
      <w:r>
        <w:rPr>
          <w:spacing w:val="-21"/>
          <w:lang w:eastAsia="zh-CN"/>
        </w:rPr>
        <w:t xml:space="preserve">本部门 </w:t>
      </w:r>
      <w:r>
        <w:rPr>
          <w:rFonts w:ascii="Times New Roman" w:eastAsia="Times New Roman"/>
          <w:lang w:eastAsia="zh-CN"/>
        </w:rPr>
        <w:t xml:space="preserve">2018 </w:t>
      </w:r>
      <w:r>
        <w:rPr>
          <w:spacing w:val="-8"/>
          <w:lang w:eastAsia="zh-CN"/>
        </w:rPr>
        <w:t xml:space="preserve">年度政府采购支出总额 </w:t>
      </w:r>
      <w:r>
        <w:rPr>
          <w:rFonts w:ascii="Times New Roman" w:eastAsia="Times New Roman"/>
          <w:lang w:eastAsia="zh-CN"/>
        </w:rPr>
        <w:t xml:space="preserve">64.66 </w:t>
      </w:r>
      <w:r>
        <w:rPr>
          <w:spacing w:val="-2"/>
          <w:lang w:eastAsia="zh-CN"/>
        </w:rPr>
        <w:t xml:space="preserve">万元，其中： </w:t>
      </w:r>
      <w:r>
        <w:rPr>
          <w:spacing w:val="-10"/>
          <w:lang w:eastAsia="zh-CN"/>
        </w:rPr>
        <w:t xml:space="preserve">政府采购货物支出 </w:t>
      </w:r>
      <w:r>
        <w:rPr>
          <w:rFonts w:ascii="Times New Roman" w:eastAsia="Times New Roman"/>
          <w:lang w:eastAsia="zh-CN"/>
        </w:rPr>
        <w:t xml:space="preserve">64.66 </w:t>
      </w:r>
      <w:r>
        <w:rPr>
          <w:spacing w:val="-7"/>
          <w:lang w:eastAsia="zh-CN"/>
        </w:rPr>
        <w:t xml:space="preserve">万元、政府采购工程支出 </w:t>
      </w:r>
      <w:r>
        <w:rPr>
          <w:rFonts w:ascii="Times New Roman" w:eastAsia="Times New Roman"/>
          <w:lang w:eastAsia="zh-CN"/>
        </w:rPr>
        <w:t xml:space="preserve">0 </w:t>
      </w:r>
      <w:r>
        <w:rPr>
          <w:lang w:eastAsia="zh-CN"/>
        </w:rPr>
        <w:t xml:space="preserve">万元、政府采购服务支出 </w:t>
      </w:r>
      <w:r>
        <w:rPr>
          <w:rFonts w:ascii="Times New Roman" w:eastAsia="Times New Roman"/>
          <w:lang w:eastAsia="zh-CN"/>
        </w:rPr>
        <w:t xml:space="preserve">0 </w:t>
      </w:r>
      <w:r>
        <w:rPr>
          <w:lang w:eastAsia="zh-CN"/>
        </w:rPr>
        <w:t>万元。</w:t>
      </w:r>
      <w:r>
        <w:rPr>
          <w:spacing w:val="-8"/>
          <w:lang w:eastAsia="zh-CN"/>
        </w:rPr>
        <w:t>授予中小企业合同金额0万元，占政府采购支出总额的0%。</w:t>
      </w:r>
    </w:p>
    <w:p>
      <w:pPr>
        <w:pStyle w:val="4"/>
        <w:spacing w:line="590" w:lineRule="exact"/>
        <w:ind w:left="0" w:firstLine="643" w:firstLineChars="200"/>
        <w:jc w:val="both"/>
        <w:rPr>
          <w:lang w:eastAsia="zh-CN"/>
        </w:rPr>
      </w:pPr>
      <w:r>
        <w:rPr>
          <w:lang w:eastAsia="zh-CN"/>
        </w:rPr>
        <w:t>（三）国有资产占用使用情况</w:t>
      </w:r>
    </w:p>
    <w:p>
      <w:pPr>
        <w:pStyle w:val="5"/>
        <w:spacing w:line="590" w:lineRule="exact"/>
        <w:ind w:firstLine="532" w:firstLineChars="200"/>
        <w:jc w:val="both"/>
        <w:rPr>
          <w:lang w:eastAsia="zh-CN"/>
        </w:rPr>
      </w:pPr>
      <w:r>
        <w:rPr>
          <w:spacing w:val="-27"/>
          <w:lang w:eastAsia="zh-CN"/>
        </w:rPr>
        <w:t xml:space="preserve">截至 </w:t>
      </w:r>
      <w:r>
        <w:rPr>
          <w:rFonts w:ascii="Times New Roman" w:eastAsia="Times New Roman"/>
          <w:lang w:eastAsia="zh-CN"/>
        </w:rPr>
        <w:t xml:space="preserve">2018 </w:t>
      </w:r>
      <w:r>
        <w:rPr>
          <w:spacing w:val="-40"/>
          <w:lang w:eastAsia="zh-CN"/>
        </w:rPr>
        <w:t xml:space="preserve">年 </w:t>
      </w:r>
      <w:r>
        <w:rPr>
          <w:rFonts w:ascii="Times New Roman" w:eastAsia="Times New Roman"/>
          <w:lang w:eastAsia="zh-CN"/>
        </w:rPr>
        <w:t xml:space="preserve">12 </w:t>
      </w:r>
      <w:r>
        <w:rPr>
          <w:spacing w:val="-41"/>
          <w:lang w:eastAsia="zh-CN"/>
        </w:rPr>
        <w:t xml:space="preserve">月 </w:t>
      </w:r>
      <w:r>
        <w:rPr>
          <w:rFonts w:ascii="Times New Roman" w:eastAsia="Times New Roman"/>
          <w:lang w:eastAsia="zh-CN"/>
        </w:rPr>
        <w:t xml:space="preserve">31 </w:t>
      </w:r>
      <w:r>
        <w:rPr>
          <w:spacing w:val="-10"/>
          <w:lang w:eastAsia="zh-CN"/>
        </w:rPr>
        <w:t xml:space="preserve">日，本部门共有车辆 </w:t>
      </w:r>
      <w:r>
        <w:rPr>
          <w:rFonts w:ascii="Times New Roman" w:eastAsia="Times New Roman"/>
          <w:lang w:eastAsia="zh-CN"/>
        </w:rPr>
        <w:t xml:space="preserve">5 </w:t>
      </w:r>
      <w:r>
        <w:rPr>
          <w:spacing w:val="-3"/>
          <w:lang w:eastAsia="zh-CN"/>
        </w:rPr>
        <w:t xml:space="preserve">辆，其中： </w:t>
      </w:r>
      <w:r>
        <w:rPr>
          <w:spacing w:val="-11"/>
          <w:lang w:eastAsia="zh-CN"/>
        </w:rPr>
        <w:t xml:space="preserve">部级领导干部用车 </w:t>
      </w:r>
      <w:r>
        <w:rPr>
          <w:rFonts w:ascii="Times New Roman" w:eastAsia="Times New Roman"/>
          <w:lang w:eastAsia="zh-CN"/>
        </w:rPr>
        <w:t xml:space="preserve">0 </w:t>
      </w:r>
      <w:r>
        <w:rPr>
          <w:spacing w:val="-12"/>
          <w:lang w:eastAsia="zh-CN"/>
        </w:rPr>
        <w:t xml:space="preserve">辆、一般公务用车 </w:t>
      </w:r>
      <w:r>
        <w:rPr>
          <w:rFonts w:ascii="Times New Roman" w:eastAsia="Times New Roman"/>
          <w:lang w:eastAsia="zh-CN"/>
        </w:rPr>
        <w:t xml:space="preserve">0 </w:t>
      </w:r>
      <w:r>
        <w:rPr>
          <w:spacing w:val="-3"/>
          <w:lang w:eastAsia="zh-CN"/>
        </w:rPr>
        <w:t>辆、一般执法执勤</w:t>
      </w:r>
      <w:r>
        <w:rPr>
          <w:spacing w:val="-28"/>
          <w:lang w:eastAsia="zh-CN"/>
        </w:rPr>
        <w:t xml:space="preserve">用车 </w:t>
      </w:r>
      <w:r>
        <w:rPr>
          <w:rFonts w:ascii="Times New Roman" w:eastAsia="Times New Roman"/>
          <w:lang w:eastAsia="zh-CN"/>
        </w:rPr>
        <w:t xml:space="preserve">0 </w:t>
      </w:r>
      <w:r>
        <w:rPr>
          <w:spacing w:val="-13"/>
          <w:lang w:eastAsia="zh-CN"/>
        </w:rPr>
        <w:t xml:space="preserve">辆、特种专业技术用车 </w:t>
      </w:r>
      <w:r>
        <w:rPr>
          <w:rFonts w:ascii="Times New Roman" w:eastAsia="Times New Roman"/>
          <w:lang w:eastAsia="zh-CN"/>
        </w:rPr>
        <w:t xml:space="preserve">0 </w:t>
      </w:r>
      <w:r>
        <w:rPr>
          <w:spacing w:val="-17"/>
          <w:lang w:eastAsia="zh-CN"/>
        </w:rPr>
        <w:t xml:space="preserve">辆、其他用车 </w:t>
      </w:r>
      <w:r>
        <w:rPr>
          <w:rFonts w:ascii="Times New Roman" w:eastAsia="Times New Roman"/>
          <w:lang w:eastAsia="zh-CN"/>
        </w:rPr>
        <w:t xml:space="preserve">5 </w:t>
      </w:r>
      <w:r>
        <w:rPr>
          <w:spacing w:val="-24"/>
          <w:lang w:eastAsia="zh-CN"/>
        </w:rPr>
        <w:t xml:space="preserve">辆；单价 </w:t>
      </w:r>
      <w:r>
        <w:rPr>
          <w:rFonts w:ascii="Times New Roman" w:eastAsia="Times New Roman"/>
          <w:lang w:eastAsia="zh-CN"/>
        </w:rPr>
        <w:t xml:space="preserve">50 </w:t>
      </w:r>
      <w:r>
        <w:rPr>
          <w:lang w:eastAsia="zh-CN"/>
        </w:rPr>
        <w:t>万元（含）</w:t>
      </w:r>
      <w:r>
        <w:rPr>
          <w:spacing w:val="-12"/>
          <w:lang w:eastAsia="zh-CN"/>
        </w:rPr>
        <w:t xml:space="preserve">以上通用设备 </w:t>
      </w:r>
      <w:r>
        <w:rPr>
          <w:rFonts w:ascii="Times New Roman" w:eastAsia="Times New Roman"/>
          <w:lang w:eastAsia="zh-CN"/>
        </w:rPr>
        <w:t xml:space="preserve">0 </w:t>
      </w:r>
      <w:r>
        <w:rPr>
          <w:lang w:eastAsia="zh-CN"/>
        </w:rPr>
        <w:t>台（套）</w:t>
      </w:r>
      <w:r>
        <w:rPr>
          <w:spacing w:val="-21"/>
          <w:lang w:eastAsia="zh-CN"/>
        </w:rPr>
        <w:t xml:space="preserve">，单价 </w:t>
      </w:r>
      <w:r>
        <w:rPr>
          <w:rFonts w:ascii="Times New Roman" w:eastAsia="Times New Roman"/>
          <w:lang w:eastAsia="zh-CN"/>
        </w:rPr>
        <w:t xml:space="preserve">100 </w:t>
      </w:r>
      <w:r>
        <w:rPr>
          <w:lang w:eastAsia="zh-CN"/>
        </w:rPr>
        <w:t>万元（含</w:t>
      </w:r>
      <w:r>
        <w:rPr>
          <w:spacing w:val="-11"/>
          <w:lang w:eastAsia="zh-CN"/>
        </w:rPr>
        <w:t xml:space="preserve">） </w:t>
      </w:r>
      <w:r>
        <w:rPr>
          <w:spacing w:val="-12"/>
          <w:lang w:eastAsia="zh-CN"/>
        </w:rPr>
        <w:t xml:space="preserve">以上专用设备 </w:t>
      </w:r>
      <w:r>
        <w:rPr>
          <w:rFonts w:ascii="Times New Roman" w:eastAsia="Times New Roman"/>
          <w:lang w:eastAsia="zh-CN"/>
        </w:rPr>
        <w:t xml:space="preserve">0 </w:t>
      </w:r>
      <w:r>
        <w:rPr>
          <w:lang w:eastAsia="zh-CN"/>
        </w:rPr>
        <w:t>台（套</w:t>
      </w:r>
      <w:r>
        <w:rPr>
          <w:spacing w:val="-3"/>
          <w:lang w:eastAsia="zh-CN"/>
        </w:rPr>
        <w:t>）</w:t>
      </w:r>
      <w:r>
        <w:rPr>
          <w:lang w:eastAsia="zh-CN"/>
        </w:rPr>
        <w:t>。</w:t>
      </w:r>
    </w:p>
    <w:p>
      <w:pPr>
        <w:pStyle w:val="5"/>
        <w:spacing w:before="2"/>
        <w:rPr>
          <w:sz w:val="42"/>
          <w:lang w:eastAsia="zh-CN"/>
        </w:rPr>
      </w:pPr>
    </w:p>
    <w:p>
      <w:pPr>
        <w:pStyle w:val="3"/>
        <w:spacing w:before="1" w:line="240" w:lineRule="auto"/>
        <w:ind w:left="0" w:firstLine="3600" w:firstLineChars="1000"/>
        <w:rPr>
          <w:rFonts w:ascii="黑体" w:eastAsia="黑体"/>
          <w:lang w:eastAsia="zh-CN"/>
        </w:rPr>
      </w:pPr>
      <w:r>
        <w:rPr>
          <w:rFonts w:hint="eastAsia" w:ascii="黑体" w:eastAsia="黑体"/>
          <w:lang w:eastAsia="zh-CN"/>
        </w:rPr>
        <w:t>第三部分 名词解释</w:t>
      </w:r>
    </w:p>
    <w:p>
      <w:pPr>
        <w:pStyle w:val="3"/>
        <w:spacing w:before="0" w:line="590" w:lineRule="exact"/>
        <w:ind w:left="0" w:firstLine="568" w:firstLineChars="200"/>
        <w:jc w:val="both"/>
        <w:rPr>
          <w:rFonts w:ascii="仿宋" w:hAnsi="仿宋" w:eastAsia="仿宋" w:cs="仿宋"/>
          <w:spacing w:val="-10"/>
          <w:w w:val="95"/>
          <w:sz w:val="32"/>
          <w:szCs w:val="32"/>
          <w:lang w:eastAsia="zh-CN"/>
        </w:rPr>
      </w:pPr>
      <w:r>
        <w:rPr>
          <w:rFonts w:ascii="仿宋" w:hAnsi="仿宋" w:eastAsia="仿宋" w:cs="仿宋"/>
          <w:spacing w:val="-10"/>
          <w:w w:val="95"/>
          <w:sz w:val="32"/>
          <w:szCs w:val="32"/>
          <w:lang w:eastAsia="zh-CN"/>
        </w:rPr>
        <w:t>一、财政拨款收入：指</w:t>
      </w:r>
      <w:r>
        <w:rPr>
          <w:rFonts w:hint="eastAsia" w:ascii="仿宋" w:hAnsi="仿宋" w:eastAsia="仿宋" w:cs="仿宋"/>
          <w:spacing w:val="-10"/>
          <w:w w:val="95"/>
          <w:sz w:val="32"/>
          <w:szCs w:val="32"/>
          <w:lang w:eastAsia="zh-CN"/>
        </w:rPr>
        <w:t>县级</w:t>
      </w:r>
      <w:r>
        <w:rPr>
          <w:rFonts w:ascii="仿宋" w:hAnsi="仿宋" w:eastAsia="仿宋" w:cs="仿宋"/>
          <w:spacing w:val="-10"/>
          <w:w w:val="95"/>
          <w:sz w:val="32"/>
          <w:szCs w:val="32"/>
          <w:lang w:eastAsia="zh-CN"/>
        </w:rPr>
        <w:t>财政当年拨付的资金。</w:t>
      </w:r>
    </w:p>
    <w:p>
      <w:pPr>
        <w:pStyle w:val="5"/>
        <w:spacing w:line="590" w:lineRule="exact"/>
        <w:ind w:firstLine="568" w:firstLineChars="200"/>
        <w:jc w:val="both"/>
        <w:rPr>
          <w:lang w:eastAsia="zh-CN"/>
        </w:rPr>
      </w:pPr>
      <w:r>
        <w:rPr>
          <w:spacing w:val="-10"/>
          <w:w w:val="95"/>
          <w:lang w:eastAsia="zh-CN"/>
        </w:rPr>
        <w:t>二、事业收入：指事业单位开展专业业务活动及辅助活</w:t>
      </w:r>
      <w:r>
        <w:rPr>
          <w:lang w:eastAsia="zh-CN"/>
        </w:rPr>
        <w:t>动所取得的收入。</w:t>
      </w:r>
    </w:p>
    <w:p>
      <w:pPr>
        <w:pStyle w:val="5"/>
        <w:spacing w:line="590" w:lineRule="exact"/>
        <w:ind w:firstLine="568" w:firstLineChars="200"/>
        <w:jc w:val="both"/>
        <w:rPr>
          <w:lang w:eastAsia="zh-CN"/>
        </w:rPr>
      </w:pPr>
      <w:r>
        <w:rPr>
          <w:spacing w:val="-10"/>
          <w:w w:val="95"/>
          <w:lang w:eastAsia="zh-CN"/>
        </w:rPr>
        <w:t>三、经营收入：指事业单位在专业业务活动及其辅助活</w:t>
      </w:r>
      <w:r>
        <w:rPr>
          <w:spacing w:val="-1"/>
          <w:lang w:eastAsia="zh-CN"/>
        </w:rPr>
        <w:t>动之外开展非独立核算经营活动取得的收入。</w:t>
      </w:r>
    </w:p>
    <w:p>
      <w:pPr>
        <w:pStyle w:val="5"/>
        <w:spacing w:line="590" w:lineRule="exact"/>
        <w:ind w:firstLine="572" w:firstLineChars="200"/>
        <w:jc w:val="both"/>
        <w:rPr>
          <w:lang w:eastAsia="zh-CN"/>
        </w:rPr>
      </w:pPr>
      <w:r>
        <w:rPr>
          <w:spacing w:val="-9"/>
          <w:w w:val="95"/>
          <w:lang w:eastAsia="zh-CN"/>
        </w:rPr>
        <w:t>四、其他收入：指除上述“财政拨款收入”、“事业收</w:t>
      </w:r>
      <w:r>
        <w:rPr>
          <w:spacing w:val="-7"/>
          <w:w w:val="95"/>
          <w:lang w:eastAsia="zh-CN"/>
        </w:rPr>
        <w:t>入”、“经营收入”等以外的收入。主要是按规定动用的售</w:t>
      </w:r>
      <w:r>
        <w:rPr>
          <w:lang w:eastAsia="zh-CN"/>
        </w:rPr>
        <w:t>房收入、存款利息收入等。</w:t>
      </w:r>
    </w:p>
    <w:p>
      <w:pPr>
        <w:pStyle w:val="5"/>
        <w:spacing w:line="590" w:lineRule="exact"/>
        <w:ind w:firstLine="640" w:firstLineChars="200"/>
        <w:jc w:val="both"/>
        <w:rPr>
          <w:lang w:eastAsia="zh-CN"/>
        </w:rPr>
      </w:pPr>
      <w:r>
        <w:rPr>
          <w:lang w:eastAsia="zh-CN"/>
        </w:rPr>
        <w:t>五、用事业基金弥补收支差额：指事业单位在当年的</w:t>
      </w:r>
      <w:r>
        <w:rPr>
          <w:spacing w:val="-3"/>
          <w:w w:val="95"/>
          <w:lang w:eastAsia="zh-CN"/>
        </w:rPr>
        <w:t xml:space="preserve">“财政拨款收入”、“事业收入”、“经营收入”、“其他 </w:t>
      </w:r>
      <w:r>
        <w:rPr>
          <w:spacing w:val="-5"/>
          <w:w w:val="95"/>
          <w:lang w:eastAsia="zh-CN"/>
        </w:rPr>
        <w:t>收入”不足以安排当年支出的情况下，使用以前年度积累的</w:t>
      </w:r>
      <w:r>
        <w:rPr>
          <w:spacing w:val="-2"/>
          <w:w w:val="95"/>
          <w:lang w:eastAsia="zh-CN"/>
        </w:rPr>
        <w:t>事业基金</w:t>
      </w:r>
      <w:r>
        <w:rPr>
          <w:w w:val="95"/>
          <w:lang w:eastAsia="zh-CN"/>
        </w:rPr>
        <w:t>（</w:t>
      </w:r>
      <w:r>
        <w:rPr>
          <w:spacing w:val="-2"/>
          <w:w w:val="95"/>
          <w:lang w:eastAsia="zh-CN"/>
        </w:rPr>
        <w:t>事业单位当年收支相抵后按国家规定提取、用于</w:t>
      </w:r>
      <w:r>
        <w:rPr>
          <w:spacing w:val="12"/>
          <w:w w:val="95"/>
          <w:lang w:eastAsia="zh-CN"/>
        </w:rPr>
        <w:t>弥补以后年度收支差额的基金</w:t>
      </w:r>
      <w:r>
        <w:rPr>
          <w:spacing w:val="14"/>
          <w:w w:val="95"/>
          <w:lang w:eastAsia="zh-CN"/>
        </w:rPr>
        <w:t>）</w:t>
      </w:r>
      <w:r>
        <w:rPr>
          <w:spacing w:val="10"/>
          <w:w w:val="95"/>
          <w:lang w:eastAsia="zh-CN"/>
        </w:rPr>
        <w:t>弥补本年度收支缺口的资</w:t>
      </w:r>
      <w:r>
        <w:rPr>
          <w:spacing w:val="10"/>
          <w:lang w:eastAsia="zh-CN"/>
        </w:rPr>
        <w:t>金。</w:t>
      </w:r>
    </w:p>
    <w:p>
      <w:pPr>
        <w:pStyle w:val="5"/>
        <w:spacing w:line="590" w:lineRule="exact"/>
        <w:ind w:firstLine="572" w:firstLineChars="200"/>
        <w:jc w:val="both"/>
        <w:rPr>
          <w:lang w:eastAsia="zh-CN"/>
        </w:rPr>
      </w:pPr>
      <w:r>
        <w:rPr>
          <w:spacing w:val="-9"/>
          <w:w w:val="95"/>
          <w:lang w:eastAsia="zh-CN"/>
        </w:rPr>
        <w:t>六、年初结转和结余：指以前年度尚未完成、结转到本</w:t>
      </w:r>
      <w:r>
        <w:rPr>
          <w:spacing w:val="-1"/>
          <w:lang w:eastAsia="zh-CN"/>
        </w:rPr>
        <w:t>年按有关规定继续使用的资金。</w:t>
      </w:r>
    </w:p>
    <w:p>
      <w:pPr>
        <w:pStyle w:val="5"/>
        <w:spacing w:line="590" w:lineRule="exact"/>
        <w:ind w:firstLine="552" w:firstLineChars="200"/>
        <w:jc w:val="both"/>
        <w:rPr>
          <w:lang w:eastAsia="zh-CN"/>
        </w:rPr>
      </w:pPr>
      <w:r>
        <w:rPr>
          <w:spacing w:val="-14"/>
          <w:w w:val="95"/>
          <w:lang w:eastAsia="zh-CN"/>
        </w:rPr>
        <w:t>七、结余分配：指事业单位按规定提取的职工福利基金、</w:t>
      </w:r>
      <w:r>
        <w:rPr>
          <w:spacing w:val="-1"/>
          <w:lang w:eastAsia="zh-CN"/>
        </w:rPr>
        <w:t>事业基金和缴纳的所得税，以及建设单位按规定应交回的基本建设竣工项目结余资金。</w:t>
      </w:r>
    </w:p>
    <w:p>
      <w:pPr>
        <w:pStyle w:val="5"/>
        <w:spacing w:line="590" w:lineRule="exact"/>
        <w:ind w:firstLine="592" w:firstLineChars="200"/>
        <w:jc w:val="both"/>
        <w:rPr>
          <w:lang w:eastAsia="zh-CN"/>
        </w:rPr>
      </w:pPr>
      <w:r>
        <w:rPr>
          <w:spacing w:val="-4"/>
          <w:w w:val="95"/>
          <w:lang w:eastAsia="zh-CN"/>
        </w:rPr>
        <w:t>八、年末结转和结余：指本年度或以前年度预算安排、</w:t>
      </w:r>
      <w:r>
        <w:rPr>
          <w:spacing w:val="-1"/>
          <w:w w:val="95"/>
          <w:lang w:eastAsia="zh-CN"/>
        </w:rPr>
        <w:t xml:space="preserve">因客观条件发生变化无法按原计划实施，需延迟到以后年度 </w:t>
      </w:r>
      <w:r>
        <w:rPr>
          <w:spacing w:val="-1"/>
          <w:lang w:eastAsia="zh-CN"/>
        </w:rPr>
        <w:t>按有关规定继续使用的资金。</w:t>
      </w:r>
    </w:p>
    <w:p>
      <w:pPr>
        <w:pStyle w:val="5"/>
        <w:spacing w:line="590" w:lineRule="exact"/>
        <w:ind w:firstLine="640" w:firstLineChars="200"/>
        <w:jc w:val="both"/>
        <w:rPr>
          <w:lang w:eastAsia="zh-CN"/>
        </w:rPr>
      </w:pPr>
      <w:r>
        <w:rPr>
          <w:lang w:eastAsia="zh-CN"/>
        </w:rPr>
        <w:t>九、基本支出：指为保障机构正常运转、完成日常工作任务而发生的人员支出和公用支出。</w:t>
      </w:r>
    </w:p>
    <w:p>
      <w:pPr>
        <w:pStyle w:val="5"/>
        <w:spacing w:line="590" w:lineRule="exact"/>
        <w:ind w:firstLine="588" w:firstLineChars="200"/>
        <w:jc w:val="both"/>
        <w:rPr>
          <w:lang w:eastAsia="zh-CN"/>
        </w:rPr>
      </w:pPr>
      <w:r>
        <w:rPr>
          <w:spacing w:val="-5"/>
          <w:w w:val="95"/>
          <w:lang w:eastAsia="zh-CN"/>
        </w:rPr>
        <w:t>十、项目支出：指在基本支出之外为完成特定行政任务</w:t>
      </w:r>
      <w:r>
        <w:rPr>
          <w:spacing w:val="-1"/>
          <w:lang w:eastAsia="zh-CN"/>
        </w:rPr>
        <w:t>和事业发展目标所发生的支出。</w:t>
      </w:r>
    </w:p>
    <w:p>
      <w:pPr>
        <w:pStyle w:val="5"/>
        <w:spacing w:line="590" w:lineRule="exact"/>
        <w:ind w:firstLine="620" w:firstLineChars="200"/>
        <w:jc w:val="both"/>
        <w:rPr>
          <w:lang w:eastAsia="zh-CN"/>
        </w:rPr>
      </w:pPr>
      <w:r>
        <w:rPr>
          <w:spacing w:val="-5"/>
          <w:lang w:eastAsia="zh-CN"/>
        </w:rPr>
        <w:t>十一、经营支出：指事业单位在专业业务活动及其辅助</w:t>
      </w:r>
      <w:r>
        <w:rPr>
          <w:lang w:eastAsia="zh-CN"/>
        </w:rPr>
        <w:t>活动之外开展非独立核算经营活动发生的支出。</w:t>
      </w:r>
    </w:p>
    <w:p>
      <w:pPr>
        <w:pStyle w:val="5"/>
        <w:spacing w:line="590" w:lineRule="exact"/>
        <w:ind w:firstLine="624" w:firstLineChars="200"/>
        <w:jc w:val="both"/>
        <w:rPr>
          <w:lang w:eastAsia="zh-CN"/>
        </w:rPr>
      </w:pPr>
      <w:r>
        <w:rPr>
          <w:spacing w:val="-4"/>
          <w:lang w:eastAsia="zh-CN"/>
        </w:rPr>
        <w:t>十二、“三公”经费：纳入</w:t>
      </w:r>
      <w:r>
        <w:rPr>
          <w:rFonts w:hint="eastAsia"/>
          <w:spacing w:val="-10"/>
          <w:w w:val="95"/>
          <w:lang w:eastAsia="zh-CN"/>
        </w:rPr>
        <w:t>县级</w:t>
      </w:r>
      <w:r>
        <w:rPr>
          <w:spacing w:val="-4"/>
          <w:lang w:eastAsia="zh-CN"/>
        </w:rPr>
        <w:t>财政预决算管理的“三</w:t>
      </w:r>
      <w:r>
        <w:rPr>
          <w:spacing w:val="-4"/>
          <w:w w:val="95"/>
          <w:lang w:eastAsia="zh-CN"/>
        </w:rPr>
        <w:t>公”经费，是指</w:t>
      </w:r>
      <w:r>
        <w:rPr>
          <w:rFonts w:hint="eastAsia"/>
          <w:spacing w:val="-10"/>
          <w:w w:val="95"/>
          <w:lang w:eastAsia="zh-CN"/>
        </w:rPr>
        <w:t>县级</w:t>
      </w:r>
      <w:r>
        <w:rPr>
          <w:spacing w:val="-4"/>
          <w:w w:val="95"/>
          <w:lang w:eastAsia="zh-CN"/>
        </w:rPr>
        <w:t>部门用财政拨款安排的因公出国</w:t>
      </w:r>
      <w:r>
        <w:rPr>
          <w:w w:val="95"/>
          <w:lang w:eastAsia="zh-CN"/>
        </w:rPr>
        <w:t>（</w:t>
      </w:r>
      <w:r>
        <w:rPr>
          <w:spacing w:val="4"/>
          <w:w w:val="95"/>
          <w:lang w:eastAsia="zh-CN"/>
        </w:rPr>
        <w:t>境</w:t>
      </w:r>
      <w:r>
        <w:rPr>
          <w:spacing w:val="-14"/>
          <w:w w:val="95"/>
          <w:lang w:eastAsia="zh-CN"/>
        </w:rPr>
        <w:t>）</w:t>
      </w:r>
      <w:r>
        <w:rPr>
          <w:spacing w:val="-3"/>
          <w:w w:val="95"/>
          <w:lang w:eastAsia="zh-CN"/>
        </w:rPr>
        <w:t>费、公务用车购置及运行费和公务接待费。其中，因公出国</w:t>
      </w:r>
      <w:r>
        <w:rPr>
          <w:lang w:eastAsia="zh-CN"/>
        </w:rPr>
        <w:t>（境</w:t>
      </w:r>
      <w:r>
        <w:rPr>
          <w:spacing w:val="-3"/>
          <w:lang w:eastAsia="zh-CN"/>
        </w:rPr>
        <w:t>）</w:t>
      </w:r>
      <w:r>
        <w:rPr>
          <w:spacing w:val="-1"/>
          <w:lang w:eastAsia="zh-CN"/>
        </w:rPr>
        <w:t>费反映单位公务出国</w:t>
      </w:r>
      <w:r>
        <w:rPr>
          <w:lang w:eastAsia="zh-CN"/>
        </w:rPr>
        <w:t>（境</w:t>
      </w:r>
      <w:r>
        <w:rPr>
          <w:spacing w:val="-3"/>
          <w:lang w:eastAsia="zh-CN"/>
        </w:rPr>
        <w:t>）</w:t>
      </w:r>
      <w:r>
        <w:rPr>
          <w:spacing w:val="-1"/>
          <w:lang w:eastAsia="zh-CN"/>
        </w:rPr>
        <w:t>的国际旅费、国外城市间</w:t>
      </w:r>
      <w:r>
        <w:rPr>
          <w:spacing w:val="-3"/>
          <w:lang w:eastAsia="zh-CN"/>
        </w:rPr>
        <w:t>交通费、住宿费、伙食费、培训费、公杂费等支出；公务用</w:t>
      </w:r>
      <w:r>
        <w:rPr>
          <w:spacing w:val="-3"/>
          <w:w w:val="95"/>
          <w:lang w:eastAsia="zh-CN"/>
        </w:rPr>
        <w:t>车购置及运行费反映单位公务用车车辆购置支出</w:t>
      </w:r>
      <w:r>
        <w:rPr>
          <w:w w:val="95"/>
          <w:lang w:eastAsia="zh-CN"/>
        </w:rPr>
        <w:t xml:space="preserve">（含车辆购 </w:t>
      </w:r>
      <w:r>
        <w:rPr>
          <w:lang w:eastAsia="zh-CN"/>
        </w:rPr>
        <w:t>置税）</w:t>
      </w:r>
      <w:r>
        <w:rPr>
          <w:spacing w:val="-1"/>
          <w:lang w:eastAsia="zh-CN"/>
        </w:rPr>
        <w:t>及租用费、燃料费、维修费、过路过桥费、保险费、</w:t>
      </w:r>
      <w:r>
        <w:rPr>
          <w:spacing w:val="-2"/>
          <w:w w:val="95"/>
          <w:lang w:eastAsia="zh-CN"/>
        </w:rPr>
        <w:t xml:space="preserve">安全奖励费用等支出；公务接待费反映单位按规定开支的各 </w:t>
      </w:r>
      <w:r>
        <w:rPr>
          <w:spacing w:val="-2"/>
          <w:lang w:eastAsia="zh-CN"/>
        </w:rPr>
        <w:t>类公务接待（</w:t>
      </w:r>
      <w:r>
        <w:rPr>
          <w:spacing w:val="-1"/>
          <w:lang w:eastAsia="zh-CN"/>
        </w:rPr>
        <w:t>含外宾接待</w:t>
      </w:r>
      <w:r>
        <w:rPr>
          <w:lang w:eastAsia="zh-CN"/>
        </w:rPr>
        <w:t>）支出。</w:t>
      </w:r>
    </w:p>
    <w:p>
      <w:pPr>
        <w:pStyle w:val="5"/>
        <w:spacing w:line="590" w:lineRule="exact"/>
        <w:ind w:firstLine="640" w:firstLineChars="200"/>
        <w:jc w:val="both"/>
        <w:rPr>
          <w:lang w:eastAsia="zh-CN"/>
        </w:rPr>
      </w:pPr>
      <w:r>
        <w:rPr>
          <w:lang w:eastAsia="zh-CN"/>
        </w:rPr>
        <w:t>十三、机关运行经费：为保障行政单位（含参照公务员</w:t>
      </w:r>
      <w:r>
        <w:rPr>
          <w:w w:val="95"/>
          <w:lang w:eastAsia="zh-CN"/>
        </w:rPr>
        <w:t>法管理的事业单位）</w:t>
      </w:r>
      <w:r>
        <w:rPr>
          <w:spacing w:val="-1"/>
          <w:w w:val="95"/>
          <w:lang w:eastAsia="zh-CN"/>
        </w:rPr>
        <w:t>运行用于购买货物和服务的各项资金，</w:t>
      </w:r>
      <w:r>
        <w:rPr>
          <w:spacing w:val="-3"/>
          <w:lang w:eastAsia="zh-CN"/>
        </w:rPr>
        <w:t>包括办公及印刷费、邮电费、差旅费、会议费、福利费、日</w:t>
      </w:r>
      <w:r>
        <w:rPr>
          <w:spacing w:val="-4"/>
          <w:w w:val="95"/>
          <w:lang w:eastAsia="zh-CN"/>
        </w:rPr>
        <w:t xml:space="preserve">常维修费、专用材料及一般设备购置费、办公用房水电费、 </w:t>
      </w:r>
      <w:r>
        <w:rPr>
          <w:spacing w:val="-2"/>
          <w:w w:val="95"/>
          <w:lang w:eastAsia="zh-CN"/>
        </w:rPr>
        <w:t>办公用房取暖费、办公用房物业管理费、公务用车运行维护</w:t>
      </w:r>
      <w:r>
        <w:rPr>
          <w:spacing w:val="-1"/>
          <w:lang w:eastAsia="zh-CN"/>
        </w:rPr>
        <w:t>费以及其他费用。</w:t>
      </w:r>
    </w:p>
    <w:p>
      <w:pPr>
        <w:pStyle w:val="5"/>
        <w:rPr>
          <w:lang w:eastAsia="zh-CN"/>
        </w:rPr>
      </w:pPr>
    </w:p>
    <w:p>
      <w:pPr>
        <w:pStyle w:val="3"/>
        <w:spacing w:before="207" w:line="240" w:lineRule="auto"/>
        <w:ind w:left="1629" w:right="1071"/>
        <w:jc w:val="center"/>
        <w:rPr>
          <w:rFonts w:ascii="黑体" w:eastAsia="黑体"/>
          <w:lang w:eastAsia="zh-CN"/>
        </w:rPr>
      </w:pPr>
      <w:r>
        <w:rPr>
          <w:rFonts w:hint="eastAsia" w:ascii="黑体" w:eastAsia="黑体"/>
          <w:lang w:eastAsia="zh-CN"/>
        </w:rPr>
        <w:t>第四部分 2018 年度部门决算表</w:t>
      </w:r>
    </w:p>
    <w:p>
      <w:pPr>
        <w:pStyle w:val="5"/>
        <w:spacing w:before="178"/>
        <w:ind w:left="1629" w:right="1071"/>
        <w:jc w:val="center"/>
        <w:rPr>
          <w:lang w:eastAsia="zh-CN"/>
        </w:rPr>
      </w:pPr>
      <w:r>
        <w:rPr>
          <w:lang w:eastAsia="zh-CN"/>
        </w:rPr>
        <w:t>（见附件）</w:t>
      </w:r>
    </w:p>
    <w:p>
      <w:pPr>
        <w:pStyle w:val="5"/>
        <w:spacing w:before="29" w:line="364" w:lineRule="auto"/>
        <w:ind w:left="840" w:right="5305"/>
        <w:rPr>
          <w:lang w:eastAsia="zh-CN"/>
        </w:rPr>
      </w:pPr>
      <w:r>
        <w:rPr>
          <w:spacing w:val="-10"/>
          <w:lang w:eastAsia="zh-CN"/>
        </w:rPr>
        <w:t>一、 收入支出决算总表</w:t>
      </w:r>
      <w:r>
        <w:rPr>
          <w:spacing w:val="-12"/>
          <w:lang w:eastAsia="zh-CN"/>
        </w:rPr>
        <w:t>二、 收入决算表</w:t>
      </w:r>
    </w:p>
    <w:p>
      <w:pPr>
        <w:pStyle w:val="5"/>
        <w:spacing w:before="2"/>
        <w:ind w:left="840"/>
        <w:rPr>
          <w:lang w:eastAsia="zh-CN"/>
        </w:rPr>
      </w:pPr>
      <w:r>
        <w:rPr>
          <w:spacing w:val="-12"/>
          <w:lang w:eastAsia="zh-CN"/>
        </w:rPr>
        <w:t>三、 支出决算表</w:t>
      </w:r>
    </w:p>
    <w:p>
      <w:pPr>
        <w:pStyle w:val="5"/>
        <w:spacing w:before="214"/>
        <w:ind w:left="840"/>
        <w:rPr>
          <w:lang w:eastAsia="zh-CN"/>
        </w:rPr>
      </w:pPr>
      <w:r>
        <w:rPr>
          <w:lang w:eastAsia="zh-CN"/>
        </w:rPr>
        <w:t>四、 财政拨款收入支出决算总表</w:t>
      </w:r>
    </w:p>
    <w:p>
      <w:pPr>
        <w:pStyle w:val="5"/>
        <w:spacing w:before="214" w:line="364" w:lineRule="auto"/>
        <w:ind w:left="840" w:right="2871"/>
        <w:rPr>
          <w:lang w:eastAsia="zh-CN"/>
        </w:rPr>
      </w:pPr>
      <w:r>
        <w:rPr>
          <w:spacing w:val="-8"/>
          <w:lang w:eastAsia="zh-CN"/>
        </w:rPr>
        <w:t>五、 一般公共预算财政拨款支出决算表</w:t>
      </w:r>
      <w:r>
        <w:rPr>
          <w:spacing w:val="-32"/>
          <w:lang w:eastAsia="zh-CN"/>
        </w:rPr>
        <w:t>六、 一般公共预算财政拨款支出决算明细表</w:t>
      </w:r>
    </w:p>
    <w:p>
      <w:pPr>
        <w:pStyle w:val="5"/>
        <w:spacing w:before="1" w:line="364" w:lineRule="auto"/>
        <w:ind w:left="840" w:right="2026"/>
        <w:rPr>
          <w:lang w:eastAsia="zh-CN"/>
        </w:rPr>
      </w:pPr>
      <w:r>
        <w:rPr>
          <w:lang w:eastAsia="zh-CN"/>
        </w:rPr>
        <w:t>七、 一般公共预算财政拨款基本支出决算表八、 政府性基金预算财政拨款收入支出决算表九、 部门决算相关信息统计表</w:t>
      </w:r>
    </w:p>
    <w:p>
      <w:pPr>
        <w:pStyle w:val="5"/>
        <w:spacing w:before="56"/>
        <w:ind w:left="840"/>
        <w:rPr>
          <w:lang w:eastAsia="zh-CN"/>
        </w:rPr>
      </w:pPr>
      <w:r>
        <w:rPr>
          <w:lang w:eastAsia="zh-CN"/>
        </w:rPr>
        <w:t>十、 政府采购情况表</w:t>
      </w:r>
    </w:p>
    <w:p>
      <w:pPr>
        <w:pStyle w:val="5"/>
        <w:spacing w:before="137" w:line="364" w:lineRule="auto"/>
        <w:ind w:left="840" w:right="2347"/>
        <w:rPr>
          <w:lang w:eastAsia="zh-CN"/>
        </w:rPr>
      </w:pPr>
      <w:r>
        <w:rPr>
          <w:lang w:eastAsia="zh-CN"/>
        </w:rPr>
        <w:t>十一、2018 年度部门发展性资金绩效自评表十二、2018 年度部门业务费绩效自评表</w:t>
      </w:r>
    </w:p>
    <w:p>
      <w:pPr>
        <w:spacing w:line="364" w:lineRule="auto"/>
        <w:rPr>
          <w:lang w:eastAsia="zh-CN"/>
        </w:rPr>
        <w:sectPr>
          <w:footerReference r:id="rId3" w:type="default"/>
          <w:pgSz w:w="11910" w:h="16840"/>
          <w:pgMar w:top="1500" w:right="1520" w:bottom="1180" w:left="960" w:header="0" w:footer="994" w:gutter="0"/>
          <w:cols w:space="720" w:num="1"/>
        </w:sectPr>
      </w:pPr>
    </w:p>
    <w:p>
      <w:pPr>
        <w:pStyle w:val="2"/>
        <w:ind w:right="77"/>
        <w:rPr>
          <w:lang w:eastAsia="zh-CN"/>
        </w:rPr>
      </w:pPr>
      <w:r>
        <w:rPr>
          <w:lang w:eastAsia="zh-CN"/>
        </w:rPr>
        <w:t>附件1_2018年收支决算总表（公开）</w:t>
      </w:r>
    </w:p>
    <w:p>
      <w:pPr>
        <w:spacing w:line="236" w:lineRule="exact"/>
        <w:ind w:left="5952"/>
        <w:rPr>
          <w:sz w:val="20"/>
          <w:lang w:eastAsia="zh-CN"/>
        </w:rPr>
      </w:pPr>
      <w:r>
        <w:rPr>
          <w:sz w:val="20"/>
          <w:lang w:eastAsia="zh-CN"/>
        </w:rPr>
        <w:t>2018年度</w:t>
      </w:r>
    </w:p>
    <w:p>
      <w:pPr>
        <w:tabs>
          <w:tab w:val="left" w:pos="7528"/>
        </w:tabs>
        <w:spacing w:line="252" w:lineRule="exact"/>
        <w:ind w:right="78"/>
        <w:jc w:val="center"/>
        <w:rPr>
          <w:sz w:val="20"/>
          <w:lang w:eastAsia="zh-CN"/>
        </w:rPr>
      </w:pPr>
      <w:r>
        <w:pict>
          <v:shape id="_x0000_s1027" o:spid="_x0000_s1027" o:spt="202" type="#_x0000_t202" style="position:absolute;left:0pt;margin-left:53.5pt;margin-top:11.2pt;height:603.6pt;width:455.8pt;mso-position-horizontal-relative:page;z-index:251660288;mso-width-relative:page;mso-height-relative:page;" filled="f" stroked="f" coordsize="21600,21600">
            <v:path/>
            <v:fill on="f" focussize="0,0"/>
            <v:stroke on="f" joinstyle="miter"/>
            <v:imagedata o:title=""/>
            <o:lock v:ext="edit"/>
            <v:textbox inset="0mm,0mm,0mm,0mm">
              <w:txbxContent>
                <w:tbl>
                  <w:tblPr>
                    <w:tblStyle w:val="8"/>
                    <w:tblW w:w="9086"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533"/>
                    <w:gridCol w:w="1231"/>
                    <w:gridCol w:w="2918"/>
                    <w:gridCol w:w="140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24" w:hRule="atLeast"/>
                    </w:trPr>
                    <w:tc>
                      <w:tcPr>
                        <w:tcW w:w="3533" w:type="dxa"/>
                        <w:shd w:val="clear" w:color="auto" w:fill="C0C0C0"/>
                      </w:tcPr>
                      <w:p>
                        <w:pPr>
                          <w:pStyle w:val="13"/>
                          <w:spacing w:before="2"/>
                          <w:rPr>
                            <w:sz w:val="19"/>
                          </w:rPr>
                        </w:pPr>
                      </w:p>
                      <w:p>
                        <w:pPr>
                          <w:pStyle w:val="13"/>
                          <w:ind w:left="1355" w:right="1318"/>
                          <w:jc w:val="center"/>
                          <w:rPr>
                            <w:sz w:val="20"/>
                          </w:rPr>
                        </w:pPr>
                        <w:r>
                          <w:rPr>
                            <w:sz w:val="20"/>
                          </w:rPr>
                          <w:t>单位名称</w:t>
                        </w:r>
                      </w:p>
                    </w:tc>
                    <w:tc>
                      <w:tcPr>
                        <w:tcW w:w="5553" w:type="dxa"/>
                        <w:gridSpan w:val="3"/>
                        <w:shd w:val="clear" w:color="auto" w:fill="C0C0C0"/>
                      </w:tcPr>
                      <w:p>
                        <w:pPr>
                          <w:pStyle w:val="13"/>
                          <w:spacing w:before="2"/>
                          <w:rPr>
                            <w:sz w:val="19"/>
                            <w:lang w:eastAsia="zh-CN"/>
                          </w:rPr>
                        </w:pPr>
                      </w:p>
                      <w:p>
                        <w:pPr>
                          <w:pStyle w:val="13"/>
                          <w:ind w:left="1292"/>
                          <w:rPr>
                            <w:sz w:val="20"/>
                            <w:lang w:eastAsia="zh-CN"/>
                          </w:rPr>
                        </w:pPr>
                        <w:r>
                          <w:rPr>
                            <w:sz w:val="20"/>
                            <w:lang w:eastAsia="zh-CN"/>
                          </w:rPr>
                          <w:t>中国共产党连城县纪律检查委员会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4764" w:type="dxa"/>
                        <w:gridSpan w:val="2"/>
                        <w:shd w:val="clear" w:color="auto" w:fill="C0C0C0"/>
                      </w:tcPr>
                      <w:p>
                        <w:pPr>
                          <w:pStyle w:val="13"/>
                          <w:spacing w:before="22" w:line="235" w:lineRule="exact"/>
                          <w:ind w:left="2172" w:right="2132"/>
                          <w:jc w:val="center"/>
                          <w:rPr>
                            <w:sz w:val="20"/>
                          </w:rPr>
                        </w:pPr>
                        <w:r>
                          <w:rPr>
                            <w:sz w:val="20"/>
                          </w:rPr>
                          <w:t>收入</w:t>
                        </w:r>
                      </w:p>
                    </w:tc>
                    <w:tc>
                      <w:tcPr>
                        <w:tcW w:w="4322" w:type="dxa"/>
                        <w:gridSpan w:val="2"/>
                        <w:shd w:val="clear" w:color="auto" w:fill="C0C0C0"/>
                      </w:tcPr>
                      <w:p>
                        <w:pPr>
                          <w:pStyle w:val="13"/>
                          <w:spacing w:before="22" w:line="235" w:lineRule="exact"/>
                          <w:ind w:left="1951" w:right="1911"/>
                          <w:jc w:val="center"/>
                          <w:rPr>
                            <w:sz w:val="20"/>
                          </w:rPr>
                        </w:pPr>
                        <w:r>
                          <w:rPr>
                            <w:sz w:val="20"/>
                          </w:rPr>
                          <w:t>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spacing w:before="23" w:line="235" w:lineRule="exact"/>
                          <w:ind w:left="1355" w:right="1318"/>
                          <w:jc w:val="center"/>
                          <w:rPr>
                            <w:sz w:val="20"/>
                          </w:rPr>
                        </w:pPr>
                        <w:r>
                          <w:rPr>
                            <w:sz w:val="20"/>
                          </w:rPr>
                          <w:t>项目</w:t>
                        </w:r>
                      </w:p>
                    </w:tc>
                    <w:tc>
                      <w:tcPr>
                        <w:tcW w:w="1231" w:type="dxa"/>
                        <w:shd w:val="clear" w:color="auto" w:fill="C0C0C0"/>
                      </w:tcPr>
                      <w:p>
                        <w:pPr>
                          <w:pStyle w:val="13"/>
                          <w:spacing w:before="23" w:line="235" w:lineRule="exact"/>
                          <w:ind w:left="325"/>
                          <w:rPr>
                            <w:sz w:val="20"/>
                          </w:rPr>
                        </w:pPr>
                        <w:r>
                          <w:rPr>
                            <w:sz w:val="20"/>
                          </w:rPr>
                          <w:t>决算数</w:t>
                        </w:r>
                      </w:p>
                    </w:tc>
                    <w:tc>
                      <w:tcPr>
                        <w:tcW w:w="2918" w:type="dxa"/>
                        <w:shd w:val="clear" w:color="auto" w:fill="C0C0C0"/>
                      </w:tcPr>
                      <w:p>
                        <w:pPr>
                          <w:pStyle w:val="13"/>
                          <w:spacing w:before="23" w:line="235" w:lineRule="exact"/>
                          <w:ind w:left="472"/>
                          <w:rPr>
                            <w:sz w:val="20"/>
                          </w:rPr>
                        </w:pPr>
                        <w:r>
                          <w:rPr>
                            <w:sz w:val="20"/>
                          </w:rPr>
                          <w:t>项目(按支出功能分类)</w:t>
                        </w:r>
                      </w:p>
                    </w:tc>
                    <w:tc>
                      <w:tcPr>
                        <w:tcW w:w="1404" w:type="dxa"/>
                        <w:shd w:val="clear" w:color="auto" w:fill="C0C0C0"/>
                      </w:tcPr>
                      <w:p>
                        <w:pPr>
                          <w:pStyle w:val="13"/>
                          <w:spacing w:before="23" w:line="235" w:lineRule="exact"/>
                          <w:ind w:left="412"/>
                          <w:rPr>
                            <w:sz w:val="20"/>
                          </w:rPr>
                        </w:pPr>
                        <w:r>
                          <w:rPr>
                            <w:sz w:val="20"/>
                          </w:rPr>
                          <w:t>决算数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spacing w:before="22" w:line="235" w:lineRule="exact"/>
                          <w:ind w:left="40"/>
                          <w:rPr>
                            <w:sz w:val="20"/>
                          </w:rPr>
                        </w:pPr>
                        <w:r>
                          <w:rPr>
                            <w:sz w:val="20"/>
                          </w:rPr>
                          <w:t>一、财政拨款</w:t>
                        </w:r>
                      </w:p>
                    </w:tc>
                    <w:tc>
                      <w:tcPr>
                        <w:tcW w:w="1231" w:type="dxa"/>
                      </w:tcPr>
                      <w:p>
                        <w:pPr>
                          <w:pStyle w:val="13"/>
                          <w:spacing w:before="22" w:line="235" w:lineRule="exact"/>
                          <w:ind w:right="3"/>
                          <w:jc w:val="right"/>
                          <w:rPr>
                            <w:sz w:val="20"/>
                          </w:rPr>
                        </w:pPr>
                        <w:r>
                          <w:rPr>
                            <w:sz w:val="20"/>
                          </w:rPr>
                          <w:t>1,140.30</w:t>
                        </w:r>
                      </w:p>
                    </w:tc>
                    <w:tc>
                      <w:tcPr>
                        <w:tcW w:w="2918" w:type="dxa"/>
                      </w:tcPr>
                      <w:p>
                        <w:pPr>
                          <w:pStyle w:val="13"/>
                          <w:spacing w:before="22" w:line="235" w:lineRule="exact"/>
                          <w:ind w:left="40"/>
                          <w:rPr>
                            <w:sz w:val="20"/>
                            <w:lang w:eastAsia="zh-CN"/>
                          </w:rPr>
                        </w:pPr>
                        <w:r>
                          <w:rPr>
                            <w:sz w:val="20"/>
                            <w:lang w:eastAsia="zh-CN"/>
                          </w:rPr>
                          <w:t>一、一般公共服务支出</w:t>
                        </w:r>
                      </w:p>
                    </w:tc>
                    <w:tc>
                      <w:tcPr>
                        <w:tcW w:w="1404" w:type="dxa"/>
                      </w:tcPr>
                      <w:p>
                        <w:pPr>
                          <w:pStyle w:val="13"/>
                          <w:spacing w:before="22" w:line="235" w:lineRule="exact"/>
                          <w:jc w:val="right"/>
                          <w:rPr>
                            <w:sz w:val="20"/>
                          </w:rPr>
                        </w:pPr>
                        <w:r>
                          <w:rPr>
                            <w:sz w:val="20"/>
                          </w:rPr>
                          <w:t>1,198.65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spacing w:before="23" w:line="235" w:lineRule="exact"/>
                          <w:ind w:left="438"/>
                          <w:rPr>
                            <w:sz w:val="20"/>
                          </w:rPr>
                        </w:pPr>
                        <w:r>
                          <w:rPr>
                            <w:sz w:val="20"/>
                          </w:rPr>
                          <w:t>其中：政府性基金</w:t>
                        </w:r>
                      </w:p>
                    </w:tc>
                    <w:tc>
                      <w:tcPr>
                        <w:tcW w:w="1231" w:type="dxa"/>
                      </w:tcPr>
                      <w:p>
                        <w:pPr>
                          <w:pStyle w:val="13"/>
                          <w:spacing w:before="23" w:line="235" w:lineRule="exact"/>
                          <w:ind w:right="3"/>
                          <w:jc w:val="right"/>
                          <w:rPr>
                            <w:sz w:val="20"/>
                          </w:rPr>
                        </w:pPr>
                        <w:r>
                          <w:rPr>
                            <w:sz w:val="20"/>
                          </w:rPr>
                          <w:t>0.00</w:t>
                        </w:r>
                      </w:p>
                    </w:tc>
                    <w:tc>
                      <w:tcPr>
                        <w:tcW w:w="2918" w:type="dxa"/>
                      </w:tcPr>
                      <w:p>
                        <w:pPr>
                          <w:pStyle w:val="13"/>
                          <w:spacing w:before="23" w:line="235" w:lineRule="exact"/>
                          <w:ind w:left="40"/>
                          <w:rPr>
                            <w:sz w:val="20"/>
                          </w:rPr>
                        </w:pPr>
                        <w:r>
                          <w:rPr>
                            <w:sz w:val="20"/>
                          </w:rPr>
                          <w:t>二、外交支出</w:t>
                        </w:r>
                      </w:p>
                    </w:tc>
                    <w:tc>
                      <w:tcPr>
                        <w:tcW w:w="1404" w:type="dxa"/>
                      </w:tcPr>
                      <w:p>
                        <w:pPr>
                          <w:pStyle w:val="13"/>
                          <w:spacing w:before="23" w:line="235" w:lineRule="exact"/>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spacing w:before="22" w:line="235" w:lineRule="exact"/>
                          <w:ind w:left="40"/>
                          <w:rPr>
                            <w:sz w:val="20"/>
                          </w:rPr>
                        </w:pPr>
                        <w:r>
                          <w:rPr>
                            <w:sz w:val="20"/>
                          </w:rPr>
                          <w:t>二、上级补助收入</w:t>
                        </w:r>
                      </w:p>
                    </w:tc>
                    <w:tc>
                      <w:tcPr>
                        <w:tcW w:w="1231" w:type="dxa"/>
                      </w:tcPr>
                      <w:p>
                        <w:pPr>
                          <w:pStyle w:val="13"/>
                          <w:spacing w:before="22" w:line="235" w:lineRule="exact"/>
                          <w:ind w:right="3"/>
                          <w:jc w:val="right"/>
                          <w:rPr>
                            <w:sz w:val="20"/>
                          </w:rPr>
                        </w:pPr>
                        <w:r>
                          <w:rPr>
                            <w:sz w:val="20"/>
                          </w:rPr>
                          <w:t>0.00</w:t>
                        </w:r>
                      </w:p>
                    </w:tc>
                    <w:tc>
                      <w:tcPr>
                        <w:tcW w:w="2918" w:type="dxa"/>
                      </w:tcPr>
                      <w:p>
                        <w:pPr>
                          <w:pStyle w:val="13"/>
                          <w:spacing w:before="22" w:line="235" w:lineRule="exact"/>
                          <w:ind w:left="40"/>
                          <w:rPr>
                            <w:sz w:val="20"/>
                          </w:rPr>
                        </w:pPr>
                        <w:r>
                          <w:rPr>
                            <w:sz w:val="20"/>
                          </w:rPr>
                          <w:t>三、国防支出</w:t>
                        </w:r>
                      </w:p>
                    </w:tc>
                    <w:tc>
                      <w:tcPr>
                        <w:tcW w:w="1404" w:type="dxa"/>
                      </w:tcPr>
                      <w:p>
                        <w:pPr>
                          <w:pStyle w:val="13"/>
                          <w:spacing w:before="22" w:line="235" w:lineRule="exact"/>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spacing w:before="23" w:line="235" w:lineRule="exact"/>
                          <w:ind w:left="40"/>
                          <w:rPr>
                            <w:sz w:val="20"/>
                          </w:rPr>
                        </w:pPr>
                        <w:r>
                          <w:rPr>
                            <w:sz w:val="20"/>
                          </w:rPr>
                          <w:t>三、事业收入</w:t>
                        </w:r>
                      </w:p>
                    </w:tc>
                    <w:tc>
                      <w:tcPr>
                        <w:tcW w:w="1231" w:type="dxa"/>
                      </w:tcPr>
                      <w:p>
                        <w:pPr>
                          <w:pStyle w:val="13"/>
                          <w:spacing w:before="23" w:line="235" w:lineRule="exact"/>
                          <w:ind w:right="3"/>
                          <w:jc w:val="right"/>
                          <w:rPr>
                            <w:sz w:val="20"/>
                          </w:rPr>
                        </w:pPr>
                        <w:r>
                          <w:rPr>
                            <w:sz w:val="20"/>
                          </w:rPr>
                          <w:t>0.00</w:t>
                        </w:r>
                      </w:p>
                    </w:tc>
                    <w:tc>
                      <w:tcPr>
                        <w:tcW w:w="2918" w:type="dxa"/>
                      </w:tcPr>
                      <w:p>
                        <w:pPr>
                          <w:pStyle w:val="13"/>
                          <w:spacing w:before="23" w:line="235" w:lineRule="exact"/>
                          <w:ind w:left="40"/>
                          <w:rPr>
                            <w:sz w:val="20"/>
                          </w:rPr>
                        </w:pPr>
                        <w:r>
                          <w:rPr>
                            <w:sz w:val="20"/>
                          </w:rPr>
                          <w:t>四、公共安全支出</w:t>
                        </w:r>
                      </w:p>
                    </w:tc>
                    <w:tc>
                      <w:tcPr>
                        <w:tcW w:w="1404" w:type="dxa"/>
                      </w:tcPr>
                      <w:p>
                        <w:pPr>
                          <w:pStyle w:val="13"/>
                          <w:spacing w:before="23" w:line="235" w:lineRule="exact"/>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spacing w:before="22" w:line="235" w:lineRule="exact"/>
                          <w:ind w:left="40"/>
                          <w:rPr>
                            <w:sz w:val="20"/>
                          </w:rPr>
                        </w:pPr>
                        <w:r>
                          <w:rPr>
                            <w:sz w:val="20"/>
                          </w:rPr>
                          <w:t>四、经营收入</w:t>
                        </w:r>
                      </w:p>
                    </w:tc>
                    <w:tc>
                      <w:tcPr>
                        <w:tcW w:w="1231" w:type="dxa"/>
                      </w:tcPr>
                      <w:p>
                        <w:pPr>
                          <w:pStyle w:val="13"/>
                          <w:spacing w:before="22" w:line="235" w:lineRule="exact"/>
                          <w:ind w:right="3"/>
                          <w:jc w:val="right"/>
                          <w:rPr>
                            <w:sz w:val="20"/>
                          </w:rPr>
                        </w:pPr>
                        <w:r>
                          <w:rPr>
                            <w:sz w:val="20"/>
                          </w:rPr>
                          <w:t>0.00</w:t>
                        </w:r>
                      </w:p>
                    </w:tc>
                    <w:tc>
                      <w:tcPr>
                        <w:tcW w:w="2918" w:type="dxa"/>
                      </w:tcPr>
                      <w:p>
                        <w:pPr>
                          <w:pStyle w:val="13"/>
                          <w:spacing w:before="22" w:line="235" w:lineRule="exact"/>
                          <w:ind w:left="40"/>
                          <w:rPr>
                            <w:sz w:val="20"/>
                          </w:rPr>
                        </w:pPr>
                        <w:r>
                          <w:rPr>
                            <w:sz w:val="20"/>
                          </w:rPr>
                          <w:t>五、教育支出</w:t>
                        </w:r>
                      </w:p>
                    </w:tc>
                    <w:tc>
                      <w:tcPr>
                        <w:tcW w:w="1404" w:type="dxa"/>
                      </w:tcPr>
                      <w:p>
                        <w:pPr>
                          <w:pStyle w:val="13"/>
                          <w:spacing w:before="22" w:line="235" w:lineRule="exact"/>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spacing w:before="23" w:line="235" w:lineRule="exact"/>
                          <w:ind w:left="40"/>
                          <w:rPr>
                            <w:sz w:val="20"/>
                          </w:rPr>
                        </w:pPr>
                        <w:r>
                          <w:rPr>
                            <w:sz w:val="20"/>
                          </w:rPr>
                          <w:t>五、附属单位缴款</w:t>
                        </w:r>
                      </w:p>
                    </w:tc>
                    <w:tc>
                      <w:tcPr>
                        <w:tcW w:w="1231" w:type="dxa"/>
                      </w:tcPr>
                      <w:p>
                        <w:pPr>
                          <w:pStyle w:val="13"/>
                          <w:spacing w:before="23" w:line="235" w:lineRule="exact"/>
                          <w:ind w:right="3"/>
                          <w:jc w:val="right"/>
                          <w:rPr>
                            <w:sz w:val="20"/>
                          </w:rPr>
                        </w:pPr>
                        <w:r>
                          <w:rPr>
                            <w:sz w:val="20"/>
                          </w:rPr>
                          <w:t>0.00</w:t>
                        </w:r>
                      </w:p>
                    </w:tc>
                    <w:tc>
                      <w:tcPr>
                        <w:tcW w:w="2918" w:type="dxa"/>
                      </w:tcPr>
                      <w:p>
                        <w:pPr>
                          <w:pStyle w:val="13"/>
                          <w:spacing w:before="23" w:line="235" w:lineRule="exact"/>
                          <w:ind w:left="40"/>
                          <w:rPr>
                            <w:sz w:val="20"/>
                          </w:rPr>
                        </w:pPr>
                        <w:r>
                          <w:rPr>
                            <w:sz w:val="20"/>
                          </w:rPr>
                          <w:t>六、科学技术支出</w:t>
                        </w:r>
                      </w:p>
                    </w:tc>
                    <w:tc>
                      <w:tcPr>
                        <w:tcW w:w="1404" w:type="dxa"/>
                      </w:tcPr>
                      <w:p>
                        <w:pPr>
                          <w:pStyle w:val="13"/>
                          <w:spacing w:before="23" w:line="235" w:lineRule="exact"/>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spacing w:before="22" w:line="235" w:lineRule="exact"/>
                          <w:ind w:left="40"/>
                          <w:rPr>
                            <w:sz w:val="20"/>
                          </w:rPr>
                        </w:pPr>
                        <w:r>
                          <w:rPr>
                            <w:sz w:val="20"/>
                          </w:rPr>
                          <w:t>六、其他收入</w:t>
                        </w:r>
                      </w:p>
                    </w:tc>
                    <w:tc>
                      <w:tcPr>
                        <w:tcW w:w="1231" w:type="dxa"/>
                      </w:tcPr>
                      <w:p>
                        <w:pPr>
                          <w:pStyle w:val="13"/>
                          <w:spacing w:before="22" w:line="235" w:lineRule="exact"/>
                          <w:ind w:right="3"/>
                          <w:jc w:val="right"/>
                          <w:rPr>
                            <w:sz w:val="20"/>
                          </w:rPr>
                        </w:pPr>
                        <w:r>
                          <w:rPr>
                            <w:sz w:val="20"/>
                          </w:rPr>
                          <w:t>81.52</w:t>
                        </w:r>
                      </w:p>
                    </w:tc>
                    <w:tc>
                      <w:tcPr>
                        <w:tcW w:w="2918" w:type="dxa"/>
                      </w:tcPr>
                      <w:p>
                        <w:pPr>
                          <w:pStyle w:val="13"/>
                          <w:spacing w:before="22" w:line="235" w:lineRule="exact"/>
                          <w:ind w:left="40"/>
                          <w:rPr>
                            <w:sz w:val="20"/>
                            <w:lang w:eastAsia="zh-CN"/>
                          </w:rPr>
                        </w:pPr>
                        <w:r>
                          <w:rPr>
                            <w:sz w:val="20"/>
                            <w:lang w:eastAsia="zh-CN"/>
                          </w:rPr>
                          <w:t>七、文化体育与传媒支出</w:t>
                        </w:r>
                      </w:p>
                    </w:tc>
                    <w:tc>
                      <w:tcPr>
                        <w:tcW w:w="1404" w:type="dxa"/>
                      </w:tcPr>
                      <w:p>
                        <w:pPr>
                          <w:pStyle w:val="13"/>
                          <w:spacing w:before="22" w:line="235" w:lineRule="exact"/>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rPr>
                            <w:rFonts w:ascii="Times New Roman"/>
                            <w:sz w:val="20"/>
                          </w:rPr>
                        </w:pPr>
                      </w:p>
                    </w:tc>
                    <w:tc>
                      <w:tcPr>
                        <w:tcW w:w="1231" w:type="dxa"/>
                      </w:tcPr>
                      <w:p>
                        <w:pPr>
                          <w:pStyle w:val="13"/>
                          <w:rPr>
                            <w:rFonts w:ascii="Times New Roman"/>
                            <w:sz w:val="20"/>
                          </w:rPr>
                        </w:pPr>
                      </w:p>
                    </w:tc>
                    <w:tc>
                      <w:tcPr>
                        <w:tcW w:w="2918" w:type="dxa"/>
                      </w:tcPr>
                      <w:p>
                        <w:pPr>
                          <w:pStyle w:val="13"/>
                          <w:spacing w:before="23" w:line="235" w:lineRule="exact"/>
                          <w:ind w:left="40"/>
                          <w:rPr>
                            <w:sz w:val="20"/>
                            <w:lang w:eastAsia="zh-CN"/>
                          </w:rPr>
                        </w:pPr>
                        <w:r>
                          <w:rPr>
                            <w:sz w:val="20"/>
                            <w:lang w:eastAsia="zh-CN"/>
                          </w:rPr>
                          <w:t>八、社会保障和就业支出</w:t>
                        </w:r>
                      </w:p>
                    </w:tc>
                    <w:tc>
                      <w:tcPr>
                        <w:tcW w:w="1404" w:type="dxa"/>
                      </w:tcPr>
                      <w:p>
                        <w:pPr>
                          <w:pStyle w:val="13"/>
                          <w:spacing w:before="23" w:line="235" w:lineRule="exact"/>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rPr>
                            <w:rFonts w:ascii="Times New Roman"/>
                            <w:sz w:val="20"/>
                          </w:rPr>
                        </w:pPr>
                      </w:p>
                    </w:tc>
                    <w:tc>
                      <w:tcPr>
                        <w:tcW w:w="1231" w:type="dxa"/>
                      </w:tcPr>
                      <w:p>
                        <w:pPr>
                          <w:pStyle w:val="13"/>
                          <w:rPr>
                            <w:rFonts w:ascii="Times New Roman"/>
                            <w:sz w:val="20"/>
                          </w:rPr>
                        </w:pPr>
                      </w:p>
                    </w:tc>
                    <w:tc>
                      <w:tcPr>
                        <w:tcW w:w="2918" w:type="dxa"/>
                      </w:tcPr>
                      <w:p>
                        <w:pPr>
                          <w:pStyle w:val="13"/>
                          <w:spacing w:before="22" w:line="235" w:lineRule="exact"/>
                          <w:ind w:left="40"/>
                          <w:rPr>
                            <w:sz w:val="20"/>
                            <w:lang w:eastAsia="zh-CN"/>
                          </w:rPr>
                        </w:pPr>
                        <w:r>
                          <w:rPr>
                            <w:sz w:val="20"/>
                            <w:lang w:eastAsia="zh-CN"/>
                          </w:rPr>
                          <w:t>九、医疗卫生与计划生育支出</w:t>
                        </w:r>
                      </w:p>
                    </w:tc>
                    <w:tc>
                      <w:tcPr>
                        <w:tcW w:w="1404" w:type="dxa"/>
                      </w:tcPr>
                      <w:p>
                        <w:pPr>
                          <w:pStyle w:val="13"/>
                          <w:spacing w:before="22" w:line="235" w:lineRule="exact"/>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rPr>
                            <w:rFonts w:ascii="Times New Roman"/>
                            <w:sz w:val="20"/>
                          </w:rPr>
                        </w:pPr>
                      </w:p>
                    </w:tc>
                    <w:tc>
                      <w:tcPr>
                        <w:tcW w:w="1231" w:type="dxa"/>
                      </w:tcPr>
                      <w:p>
                        <w:pPr>
                          <w:pStyle w:val="13"/>
                          <w:rPr>
                            <w:rFonts w:ascii="Times New Roman"/>
                            <w:sz w:val="20"/>
                          </w:rPr>
                        </w:pPr>
                      </w:p>
                    </w:tc>
                    <w:tc>
                      <w:tcPr>
                        <w:tcW w:w="2918" w:type="dxa"/>
                      </w:tcPr>
                      <w:p>
                        <w:pPr>
                          <w:pStyle w:val="13"/>
                          <w:spacing w:before="23" w:line="235" w:lineRule="exact"/>
                          <w:ind w:left="40"/>
                          <w:rPr>
                            <w:sz w:val="20"/>
                          </w:rPr>
                        </w:pPr>
                        <w:r>
                          <w:rPr>
                            <w:sz w:val="20"/>
                          </w:rPr>
                          <w:t>十、节能环保支出</w:t>
                        </w:r>
                      </w:p>
                    </w:tc>
                    <w:tc>
                      <w:tcPr>
                        <w:tcW w:w="1404" w:type="dxa"/>
                      </w:tcPr>
                      <w:p>
                        <w:pPr>
                          <w:pStyle w:val="13"/>
                          <w:spacing w:before="23" w:line="235" w:lineRule="exact"/>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rPr>
                            <w:rFonts w:ascii="Times New Roman"/>
                            <w:sz w:val="20"/>
                          </w:rPr>
                        </w:pPr>
                      </w:p>
                    </w:tc>
                    <w:tc>
                      <w:tcPr>
                        <w:tcW w:w="1231" w:type="dxa"/>
                      </w:tcPr>
                      <w:p>
                        <w:pPr>
                          <w:pStyle w:val="13"/>
                          <w:rPr>
                            <w:rFonts w:ascii="Times New Roman"/>
                            <w:sz w:val="20"/>
                          </w:rPr>
                        </w:pPr>
                      </w:p>
                    </w:tc>
                    <w:tc>
                      <w:tcPr>
                        <w:tcW w:w="2918" w:type="dxa"/>
                      </w:tcPr>
                      <w:p>
                        <w:pPr>
                          <w:pStyle w:val="13"/>
                          <w:spacing w:before="22" w:line="235" w:lineRule="exact"/>
                          <w:ind w:left="40"/>
                          <w:rPr>
                            <w:sz w:val="20"/>
                          </w:rPr>
                        </w:pPr>
                        <w:r>
                          <w:rPr>
                            <w:sz w:val="20"/>
                          </w:rPr>
                          <w:t>十一、城乡社区支出</w:t>
                        </w:r>
                      </w:p>
                    </w:tc>
                    <w:tc>
                      <w:tcPr>
                        <w:tcW w:w="1404" w:type="dxa"/>
                      </w:tcPr>
                      <w:p>
                        <w:pPr>
                          <w:pStyle w:val="13"/>
                          <w:spacing w:before="22" w:line="235" w:lineRule="exact"/>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rPr>
                            <w:rFonts w:ascii="Times New Roman"/>
                            <w:sz w:val="20"/>
                          </w:rPr>
                        </w:pPr>
                      </w:p>
                    </w:tc>
                    <w:tc>
                      <w:tcPr>
                        <w:tcW w:w="1231" w:type="dxa"/>
                      </w:tcPr>
                      <w:p>
                        <w:pPr>
                          <w:pStyle w:val="13"/>
                          <w:rPr>
                            <w:rFonts w:ascii="Times New Roman"/>
                            <w:sz w:val="20"/>
                          </w:rPr>
                        </w:pPr>
                      </w:p>
                    </w:tc>
                    <w:tc>
                      <w:tcPr>
                        <w:tcW w:w="2918" w:type="dxa"/>
                      </w:tcPr>
                      <w:p>
                        <w:pPr>
                          <w:pStyle w:val="13"/>
                          <w:spacing w:before="23" w:line="235" w:lineRule="exact"/>
                          <w:ind w:left="40"/>
                          <w:rPr>
                            <w:sz w:val="20"/>
                          </w:rPr>
                        </w:pPr>
                        <w:r>
                          <w:rPr>
                            <w:sz w:val="20"/>
                          </w:rPr>
                          <w:t>十二、农林水支出</w:t>
                        </w:r>
                      </w:p>
                    </w:tc>
                    <w:tc>
                      <w:tcPr>
                        <w:tcW w:w="1404" w:type="dxa"/>
                      </w:tcPr>
                      <w:p>
                        <w:pPr>
                          <w:pStyle w:val="13"/>
                          <w:spacing w:before="23" w:line="235" w:lineRule="exact"/>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rPr>
                            <w:rFonts w:ascii="Times New Roman"/>
                            <w:sz w:val="20"/>
                          </w:rPr>
                        </w:pPr>
                      </w:p>
                    </w:tc>
                    <w:tc>
                      <w:tcPr>
                        <w:tcW w:w="1231" w:type="dxa"/>
                      </w:tcPr>
                      <w:p>
                        <w:pPr>
                          <w:pStyle w:val="13"/>
                          <w:rPr>
                            <w:rFonts w:ascii="Times New Roman"/>
                            <w:sz w:val="20"/>
                          </w:rPr>
                        </w:pPr>
                      </w:p>
                    </w:tc>
                    <w:tc>
                      <w:tcPr>
                        <w:tcW w:w="2918" w:type="dxa"/>
                      </w:tcPr>
                      <w:p>
                        <w:pPr>
                          <w:pStyle w:val="13"/>
                          <w:spacing w:before="22" w:line="235" w:lineRule="exact"/>
                          <w:ind w:left="40"/>
                          <w:rPr>
                            <w:sz w:val="20"/>
                          </w:rPr>
                        </w:pPr>
                        <w:r>
                          <w:rPr>
                            <w:sz w:val="20"/>
                          </w:rPr>
                          <w:t>十三、交通运输支出</w:t>
                        </w:r>
                      </w:p>
                    </w:tc>
                    <w:tc>
                      <w:tcPr>
                        <w:tcW w:w="1404" w:type="dxa"/>
                      </w:tcPr>
                      <w:p>
                        <w:pPr>
                          <w:pStyle w:val="13"/>
                          <w:spacing w:before="22" w:line="235" w:lineRule="exact"/>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rPr>
                            <w:rFonts w:ascii="Times New Roman"/>
                            <w:sz w:val="20"/>
                          </w:rPr>
                        </w:pPr>
                      </w:p>
                    </w:tc>
                    <w:tc>
                      <w:tcPr>
                        <w:tcW w:w="1231" w:type="dxa"/>
                      </w:tcPr>
                      <w:p>
                        <w:pPr>
                          <w:pStyle w:val="13"/>
                          <w:rPr>
                            <w:rFonts w:ascii="Times New Roman"/>
                            <w:sz w:val="20"/>
                          </w:rPr>
                        </w:pPr>
                      </w:p>
                    </w:tc>
                    <w:tc>
                      <w:tcPr>
                        <w:tcW w:w="2918" w:type="dxa"/>
                      </w:tcPr>
                      <w:p>
                        <w:pPr>
                          <w:pStyle w:val="13"/>
                          <w:spacing w:before="23" w:line="235" w:lineRule="exact"/>
                          <w:ind w:left="40"/>
                          <w:rPr>
                            <w:sz w:val="20"/>
                            <w:lang w:eastAsia="zh-CN"/>
                          </w:rPr>
                        </w:pPr>
                        <w:r>
                          <w:rPr>
                            <w:sz w:val="20"/>
                            <w:lang w:eastAsia="zh-CN"/>
                          </w:rPr>
                          <w:t>十四、资源勘探信息等支出</w:t>
                        </w:r>
                      </w:p>
                    </w:tc>
                    <w:tc>
                      <w:tcPr>
                        <w:tcW w:w="1404" w:type="dxa"/>
                      </w:tcPr>
                      <w:p>
                        <w:pPr>
                          <w:pStyle w:val="13"/>
                          <w:spacing w:before="23" w:line="235" w:lineRule="exact"/>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rPr>
                            <w:rFonts w:ascii="Times New Roman"/>
                            <w:sz w:val="20"/>
                          </w:rPr>
                        </w:pPr>
                      </w:p>
                    </w:tc>
                    <w:tc>
                      <w:tcPr>
                        <w:tcW w:w="1231" w:type="dxa"/>
                      </w:tcPr>
                      <w:p>
                        <w:pPr>
                          <w:pStyle w:val="13"/>
                          <w:rPr>
                            <w:rFonts w:ascii="Times New Roman"/>
                            <w:sz w:val="20"/>
                          </w:rPr>
                        </w:pPr>
                      </w:p>
                    </w:tc>
                    <w:tc>
                      <w:tcPr>
                        <w:tcW w:w="2918" w:type="dxa"/>
                      </w:tcPr>
                      <w:p>
                        <w:pPr>
                          <w:pStyle w:val="13"/>
                          <w:spacing w:before="22" w:line="235" w:lineRule="exact"/>
                          <w:ind w:left="40"/>
                          <w:rPr>
                            <w:sz w:val="20"/>
                            <w:lang w:eastAsia="zh-CN"/>
                          </w:rPr>
                        </w:pPr>
                        <w:r>
                          <w:rPr>
                            <w:sz w:val="20"/>
                            <w:lang w:eastAsia="zh-CN"/>
                          </w:rPr>
                          <w:t>十五、商业服务业等支出</w:t>
                        </w:r>
                      </w:p>
                    </w:tc>
                    <w:tc>
                      <w:tcPr>
                        <w:tcW w:w="1404" w:type="dxa"/>
                      </w:tcPr>
                      <w:p>
                        <w:pPr>
                          <w:pStyle w:val="13"/>
                          <w:spacing w:before="22" w:line="235" w:lineRule="exact"/>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rPr>
                            <w:rFonts w:ascii="Times New Roman"/>
                            <w:sz w:val="20"/>
                          </w:rPr>
                        </w:pPr>
                      </w:p>
                    </w:tc>
                    <w:tc>
                      <w:tcPr>
                        <w:tcW w:w="1231" w:type="dxa"/>
                      </w:tcPr>
                      <w:p>
                        <w:pPr>
                          <w:pStyle w:val="13"/>
                          <w:rPr>
                            <w:rFonts w:ascii="Times New Roman"/>
                            <w:sz w:val="20"/>
                          </w:rPr>
                        </w:pPr>
                      </w:p>
                    </w:tc>
                    <w:tc>
                      <w:tcPr>
                        <w:tcW w:w="2918" w:type="dxa"/>
                      </w:tcPr>
                      <w:p>
                        <w:pPr>
                          <w:pStyle w:val="13"/>
                          <w:spacing w:before="23" w:line="235" w:lineRule="exact"/>
                          <w:ind w:left="40"/>
                          <w:rPr>
                            <w:sz w:val="20"/>
                          </w:rPr>
                        </w:pPr>
                        <w:r>
                          <w:rPr>
                            <w:sz w:val="20"/>
                          </w:rPr>
                          <w:t>十六、金融支出</w:t>
                        </w:r>
                      </w:p>
                    </w:tc>
                    <w:tc>
                      <w:tcPr>
                        <w:tcW w:w="1404" w:type="dxa"/>
                      </w:tcPr>
                      <w:p>
                        <w:pPr>
                          <w:pStyle w:val="13"/>
                          <w:spacing w:before="23" w:line="235" w:lineRule="exact"/>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rPr>
                            <w:rFonts w:ascii="Times New Roman"/>
                            <w:sz w:val="20"/>
                          </w:rPr>
                        </w:pPr>
                      </w:p>
                    </w:tc>
                    <w:tc>
                      <w:tcPr>
                        <w:tcW w:w="1231" w:type="dxa"/>
                      </w:tcPr>
                      <w:p>
                        <w:pPr>
                          <w:pStyle w:val="13"/>
                          <w:rPr>
                            <w:rFonts w:ascii="Times New Roman"/>
                            <w:sz w:val="20"/>
                          </w:rPr>
                        </w:pPr>
                      </w:p>
                    </w:tc>
                    <w:tc>
                      <w:tcPr>
                        <w:tcW w:w="2918" w:type="dxa"/>
                      </w:tcPr>
                      <w:p>
                        <w:pPr>
                          <w:pStyle w:val="13"/>
                          <w:spacing w:before="23" w:line="235" w:lineRule="exact"/>
                          <w:ind w:left="40"/>
                          <w:rPr>
                            <w:sz w:val="20"/>
                            <w:lang w:eastAsia="zh-CN"/>
                          </w:rPr>
                        </w:pPr>
                        <w:r>
                          <w:rPr>
                            <w:sz w:val="20"/>
                            <w:lang w:eastAsia="zh-CN"/>
                          </w:rPr>
                          <w:t>十七、援助其他地区支出</w:t>
                        </w:r>
                      </w:p>
                    </w:tc>
                    <w:tc>
                      <w:tcPr>
                        <w:tcW w:w="1404" w:type="dxa"/>
                      </w:tcPr>
                      <w:p>
                        <w:pPr>
                          <w:pStyle w:val="13"/>
                          <w:spacing w:before="23" w:line="235" w:lineRule="exact"/>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rPr>
                            <w:rFonts w:ascii="Times New Roman"/>
                            <w:sz w:val="20"/>
                          </w:rPr>
                        </w:pPr>
                      </w:p>
                    </w:tc>
                    <w:tc>
                      <w:tcPr>
                        <w:tcW w:w="1231" w:type="dxa"/>
                      </w:tcPr>
                      <w:p>
                        <w:pPr>
                          <w:pStyle w:val="13"/>
                          <w:rPr>
                            <w:rFonts w:ascii="Times New Roman"/>
                            <w:sz w:val="20"/>
                          </w:rPr>
                        </w:pPr>
                      </w:p>
                    </w:tc>
                    <w:tc>
                      <w:tcPr>
                        <w:tcW w:w="2918" w:type="dxa"/>
                      </w:tcPr>
                      <w:p>
                        <w:pPr>
                          <w:pStyle w:val="13"/>
                          <w:spacing w:before="22" w:line="235" w:lineRule="exact"/>
                          <w:ind w:left="40"/>
                          <w:rPr>
                            <w:sz w:val="20"/>
                            <w:lang w:eastAsia="zh-CN"/>
                          </w:rPr>
                        </w:pPr>
                        <w:r>
                          <w:rPr>
                            <w:sz w:val="20"/>
                            <w:lang w:eastAsia="zh-CN"/>
                          </w:rPr>
                          <w:t>十八、国土海洋气象等支出</w:t>
                        </w:r>
                      </w:p>
                    </w:tc>
                    <w:tc>
                      <w:tcPr>
                        <w:tcW w:w="1404" w:type="dxa"/>
                      </w:tcPr>
                      <w:p>
                        <w:pPr>
                          <w:pStyle w:val="13"/>
                          <w:spacing w:before="22" w:line="235" w:lineRule="exact"/>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rPr>
                            <w:rFonts w:ascii="Times New Roman"/>
                            <w:sz w:val="20"/>
                          </w:rPr>
                        </w:pPr>
                      </w:p>
                    </w:tc>
                    <w:tc>
                      <w:tcPr>
                        <w:tcW w:w="1231" w:type="dxa"/>
                      </w:tcPr>
                      <w:p>
                        <w:pPr>
                          <w:pStyle w:val="13"/>
                          <w:rPr>
                            <w:rFonts w:ascii="Times New Roman"/>
                            <w:sz w:val="20"/>
                          </w:rPr>
                        </w:pPr>
                      </w:p>
                    </w:tc>
                    <w:tc>
                      <w:tcPr>
                        <w:tcW w:w="2918" w:type="dxa"/>
                      </w:tcPr>
                      <w:p>
                        <w:pPr>
                          <w:pStyle w:val="13"/>
                          <w:spacing w:before="23" w:line="235" w:lineRule="exact"/>
                          <w:ind w:left="40"/>
                          <w:rPr>
                            <w:sz w:val="20"/>
                          </w:rPr>
                        </w:pPr>
                        <w:r>
                          <w:rPr>
                            <w:sz w:val="20"/>
                          </w:rPr>
                          <w:t>十九、住房保障支出</w:t>
                        </w:r>
                      </w:p>
                    </w:tc>
                    <w:tc>
                      <w:tcPr>
                        <w:tcW w:w="1404" w:type="dxa"/>
                      </w:tcPr>
                      <w:p>
                        <w:pPr>
                          <w:pStyle w:val="13"/>
                          <w:spacing w:before="23" w:line="235" w:lineRule="exact"/>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rPr>
                            <w:rFonts w:ascii="Times New Roman"/>
                            <w:sz w:val="20"/>
                          </w:rPr>
                        </w:pPr>
                      </w:p>
                    </w:tc>
                    <w:tc>
                      <w:tcPr>
                        <w:tcW w:w="1231" w:type="dxa"/>
                      </w:tcPr>
                      <w:p>
                        <w:pPr>
                          <w:pStyle w:val="13"/>
                          <w:rPr>
                            <w:rFonts w:ascii="Times New Roman"/>
                            <w:sz w:val="20"/>
                          </w:rPr>
                        </w:pPr>
                      </w:p>
                    </w:tc>
                    <w:tc>
                      <w:tcPr>
                        <w:tcW w:w="2918" w:type="dxa"/>
                      </w:tcPr>
                      <w:p>
                        <w:pPr>
                          <w:pStyle w:val="13"/>
                          <w:spacing w:before="22" w:line="235" w:lineRule="exact"/>
                          <w:ind w:left="40"/>
                          <w:rPr>
                            <w:sz w:val="20"/>
                            <w:lang w:eastAsia="zh-CN"/>
                          </w:rPr>
                        </w:pPr>
                        <w:r>
                          <w:rPr>
                            <w:sz w:val="20"/>
                            <w:lang w:eastAsia="zh-CN"/>
                          </w:rPr>
                          <w:t>二十、粮油物资储备支出</w:t>
                        </w:r>
                      </w:p>
                    </w:tc>
                    <w:tc>
                      <w:tcPr>
                        <w:tcW w:w="1404" w:type="dxa"/>
                      </w:tcPr>
                      <w:p>
                        <w:pPr>
                          <w:pStyle w:val="13"/>
                          <w:spacing w:before="22" w:line="235" w:lineRule="exact"/>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rPr>
                            <w:rFonts w:ascii="Times New Roman"/>
                            <w:sz w:val="20"/>
                          </w:rPr>
                        </w:pPr>
                      </w:p>
                    </w:tc>
                    <w:tc>
                      <w:tcPr>
                        <w:tcW w:w="1231" w:type="dxa"/>
                      </w:tcPr>
                      <w:p>
                        <w:pPr>
                          <w:pStyle w:val="13"/>
                          <w:rPr>
                            <w:rFonts w:ascii="Times New Roman"/>
                            <w:sz w:val="20"/>
                          </w:rPr>
                        </w:pPr>
                      </w:p>
                    </w:tc>
                    <w:tc>
                      <w:tcPr>
                        <w:tcW w:w="2918" w:type="dxa"/>
                      </w:tcPr>
                      <w:p>
                        <w:pPr>
                          <w:pStyle w:val="13"/>
                          <w:spacing w:before="23" w:line="235" w:lineRule="exact"/>
                          <w:ind w:left="40"/>
                          <w:rPr>
                            <w:sz w:val="20"/>
                          </w:rPr>
                        </w:pPr>
                        <w:r>
                          <w:rPr>
                            <w:sz w:val="20"/>
                          </w:rPr>
                          <w:t>二十一、其他支出</w:t>
                        </w:r>
                      </w:p>
                    </w:tc>
                    <w:tc>
                      <w:tcPr>
                        <w:tcW w:w="1404" w:type="dxa"/>
                      </w:tcPr>
                      <w:p>
                        <w:pPr>
                          <w:pStyle w:val="13"/>
                          <w:spacing w:before="23" w:line="235" w:lineRule="exact"/>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rPr>
                            <w:rFonts w:ascii="Times New Roman"/>
                            <w:sz w:val="20"/>
                          </w:rPr>
                        </w:pPr>
                      </w:p>
                    </w:tc>
                    <w:tc>
                      <w:tcPr>
                        <w:tcW w:w="1231" w:type="dxa"/>
                      </w:tcPr>
                      <w:p>
                        <w:pPr>
                          <w:pStyle w:val="13"/>
                          <w:rPr>
                            <w:rFonts w:ascii="Times New Roman"/>
                            <w:sz w:val="20"/>
                          </w:rPr>
                        </w:pPr>
                      </w:p>
                    </w:tc>
                    <w:tc>
                      <w:tcPr>
                        <w:tcW w:w="2918" w:type="dxa"/>
                      </w:tcPr>
                      <w:p>
                        <w:pPr>
                          <w:pStyle w:val="13"/>
                          <w:spacing w:before="22" w:line="235" w:lineRule="exact"/>
                          <w:ind w:left="40"/>
                          <w:rPr>
                            <w:sz w:val="20"/>
                            <w:lang w:eastAsia="zh-CN"/>
                          </w:rPr>
                        </w:pPr>
                        <w:r>
                          <w:rPr>
                            <w:sz w:val="20"/>
                            <w:lang w:eastAsia="zh-CN"/>
                          </w:rPr>
                          <w:t>二十二、债务还本支出</w:t>
                        </w:r>
                      </w:p>
                    </w:tc>
                    <w:tc>
                      <w:tcPr>
                        <w:tcW w:w="1404" w:type="dxa"/>
                      </w:tcPr>
                      <w:p>
                        <w:pPr>
                          <w:pStyle w:val="13"/>
                          <w:spacing w:before="22" w:line="235" w:lineRule="exact"/>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rPr>
                            <w:rFonts w:ascii="Times New Roman"/>
                            <w:sz w:val="20"/>
                          </w:rPr>
                        </w:pPr>
                      </w:p>
                    </w:tc>
                    <w:tc>
                      <w:tcPr>
                        <w:tcW w:w="1231" w:type="dxa"/>
                      </w:tcPr>
                      <w:p>
                        <w:pPr>
                          <w:pStyle w:val="13"/>
                          <w:rPr>
                            <w:rFonts w:ascii="Times New Roman"/>
                            <w:sz w:val="20"/>
                          </w:rPr>
                        </w:pPr>
                      </w:p>
                    </w:tc>
                    <w:tc>
                      <w:tcPr>
                        <w:tcW w:w="2918" w:type="dxa"/>
                      </w:tcPr>
                      <w:p>
                        <w:pPr>
                          <w:pStyle w:val="13"/>
                          <w:spacing w:before="23" w:line="235" w:lineRule="exact"/>
                          <w:ind w:left="40"/>
                          <w:rPr>
                            <w:sz w:val="20"/>
                            <w:lang w:eastAsia="zh-CN"/>
                          </w:rPr>
                        </w:pPr>
                        <w:r>
                          <w:rPr>
                            <w:sz w:val="20"/>
                            <w:lang w:eastAsia="zh-CN"/>
                          </w:rPr>
                          <w:t>二十三、债务付息支出</w:t>
                        </w:r>
                      </w:p>
                    </w:tc>
                    <w:tc>
                      <w:tcPr>
                        <w:tcW w:w="1404" w:type="dxa"/>
                      </w:tcPr>
                      <w:p>
                        <w:pPr>
                          <w:pStyle w:val="13"/>
                          <w:spacing w:before="23" w:line="235" w:lineRule="exact"/>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spacing w:before="22" w:line="235" w:lineRule="exact"/>
                          <w:ind w:left="1178"/>
                          <w:rPr>
                            <w:sz w:val="20"/>
                          </w:rPr>
                        </w:pPr>
                        <w:r>
                          <w:rPr>
                            <w:sz w:val="20"/>
                          </w:rPr>
                          <w:t>本年收入合计</w:t>
                        </w:r>
                      </w:p>
                    </w:tc>
                    <w:tc>
                      <w:tcPr>
                        <w:tcW w:w="1231" w:type="dxa"/>
                      </w:tcPr>
                      <w:p>
                        <w:pPr>
                          <w:pStyle w:val="13"/>
                          <w:spacing w:before="22" w:line="235" w:lineRule="exact"/>
                          <w:ind w:right="3"/>
                          <w:jc w:val="right"/>
                          <w:rPr>
                            <w:sz w:val="20"/>
                          </w:rPr>
                        </w:pPr>
                        <w:r>
                          <w:rPr>
                            <w:sz w:val="20"/>
                          </w:rPr>
                          <w:t>1,221.81</w:t>
                        </w:r>
                      </w:p>
                    </w:tc>
                    <w:tc>
                      <w:tcPr>
                        <w:tcW w:w="2918" w:type="dxa"/>
                      </w:tcPr>
                      <w:p>
                        <w:pPr>
                          <w:pStyle w:val="13"/>
                          <w:spacing w:before="22" w:line="235" w:lineRule="exact"/>
                          <w:ind w:left="870"/>
                          <w:rPr>
                            <w:sz w:val="20"/>
                          </w:rPr>
                        </w:pPr>
                        <w:r>
                          <w:rPr>
                            <w:sz w:val="20"/>
                          </w:rPr>
                          <w:t>本年支出合计</w:t>
                        </w:r>
                      </w:p>
                    </w:tc>
                    <w:tc>
                      <w:tcPr>
                        <w:tcW w:w="1404" w:type="dxa"/>
                      </w:tcPr>
                      <w:p>
                        <w:pPr>
                          <w:pStyle w:val="13"/>
                          <w:spacing w:before="22" w:line="235" w:lineRule="exact"/>
                          <w:jc w:val="right"/>
                          <w:rPr>
                            <w:sz w:val="20"/>
                          </w:rPr>
                        </w:pPr>
                        <w:r>
                          <w:rPr>
                            <w:sz w:val="20"/>
                          </w:rPr>
                          <w:t>1,198.65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spacing w:before="23" w:line="235" w:lineRule="exact"/>
                          <w:ind w:left="443"/>
                          <w:rPr>
                            <w:sz w:val="20"/>
                            <w:lang w:eastAsia="zh-CN"/>
                          </w:rPr>
                        </w:pPr>
                        <w:r>
                          <w:rPr>
                            <w:sz w:val="20"/>
                            <w:lang w:eastAsia="zh-CN"/>
                          </w:rPr>
                          <w:t>用事业基金弥补收支差额</w:t>
                        </w:r>
                      </w:p>
                    </w:tc>
                    <w:tc>
                      <w:tcPr>
                        <w:tcW w:w="1231" w:type="dxa"/>
                      </w:tcPr>
                      <w:p>
                        <w:pPr>
                          <w:pStyle w:val="13"/>
                          <w:spacing w:before="23" w:line="235" w:lineRule="exact"/>
                          <w:ind w:right="3"/>
                          <w:jc w:val="right"/>
                          <w:rPr>
                            <w:sz w:val="20"/>
                          </w:rPr>
                        </w:pPr>
                        <w:r>
                          <w:rPr>
                            <w:sz w:val="20"/>
                          </w:rPr>
                          <w:t>0.00</w:t>
                        </w:r>
                      </w:p>
                    </w:tc>
                    <w:tc>
                      <w:tcPr>
                        <w:tcW w:w="2918" w:type="dxa"/>
                      </w:tcPr>
                      <w:p>
                        <w:pPr>
                          <w:pStyle w:val="13"/>
                          <w:spacing w:before="23" w:line="235" w:lineRule="exact"/>
                          <w:ind w:left="443"/>
                          <w:rPr>
                            <w:sz w:val="20"/>
                          </w:rPr>
                        </w:pPr>
                        <w:r>
                          <w:rPr>
                            <w:sz w:val="20"/>
                          </w:rPr>
                          <w:t>结余分配</w:t>
                        </w:r>
                      </w:p>
                    </w:tc>
                    <w:tc>
                      <w:tcPr>
                        <w:tcW w:w="1404" w:type="dxa"/>
                      </w:tcPr>
                      <w:p>
                        <w:pPr>
                          <w:pStyle w:val="13"/>
                          <w:spacing w:before="23" w:line="235" w:lineRule="exact"/>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spacing w:before="22" w:line="235" w:lineRule="exact"/>
                          <w:ind w:left="443"/>
                          <w:rPr>
                            <w:sz w:val="20"/>
                          </w:rPr>
                        </w:pPr>
                        <w:r>
                          <w:rPr>
                            <w:sz w:val="20"/>
                          </w:rPr>
                          <w:t>年初结转和结余</w:t>
                        </w:r>
                      </w:p>
                    </w:tc>
                    <w:tc>
                      <w:tcPr>
                        <w:tcW w:w="1231" w:type="dxa"/>
                      </w:tcPr>
                      <w:p>
                        <w:pPr>
                          <w:pStyle w:val="13"/>
                          <w:spacing w:before="22" w:line="235" w:lineRule="exact"/>
                          <w:ind w:right="3"/>
                          <w:jc w:val="right"/>
                          <w:rPr>
                            <w:sz w:val="20"/>
                          </w:rPr>
                        </w:pPr>
                        <w:r>
                          <w:rPr>
                            <w:sz w:val="20"/>
                          </w:rPr>
                          <w:t>93.20</w:t>
                        </w:r>
                      </w:p>
                    </w:tc>
                    <w:tc>
                      <w:tcPr>
                        <w:tcW w:w="2918" w:type="dxa"/>
                      </w:tcPr>
                      <w:p>
                        <w:pPr>
                          <w:pStyle w:val="13"/>
                          <w:spacing w:before="22" w:line="235" w:lineRule="exact"/>
                          <w:ind w:left="645"/>
                          <w:rPr>
                            <w:sz w:val="20"/>
                          </w:rPr>
                        </w:pPr>
                        <w:r>
                          <w:rPr>
                            <w:sz w:val="20"/>
                          </w:rPr>
                          <w:t>交纳所得税</w:t>
                        </w:r>
                      </w:p>
                    </w:tc>
                    <w:tc>
                      <w:tcPr>
                        <w:tcW w:w="1404" w:type="dxa"/>
                      </w:tcPr>
                      <w:p>
                        <w:pPr>
                          <w:pStyle w:val="13"/>
                          <w:spacing w:before="22" w:line="235" w:lineRule="exact"/>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spacing w:before="23" w:line="235" w:lineRule="exact"/>
                          <w:ind w:left="645"/>
                          <w:rPr>
                            <w:sz w:val="20"/>
                          </w:rPr>
                        </w:pPr>
                        <w:r>
                          <w:rPr>
                            <w:sz w:val="20"/>
                          </w:rPr>
                          <w:t>基本支出结转</w:t>
                        </w:r>
                      </w:p>
                    </w:tc>
                    <w:tc>
                      <w:tcPr>
                        <w:tcW w:w="1231" w:type="dxa"/>
                      </w:tcPr>
                      <w:p>
                        <w:pPr>
                          <w:pStyle w:val="13"/>
                          <w:spacing w:before="23" w:line="235" w:lineRule="exact"/>
                          <w:ind w:right="3"/>
                          <w:jc w:val="right"/>
                          <w:rPr>
                            <w:sz w:val="20"/>
                          </w:rPr>
                        </w:pPr>
                        <w:r>
                          <w:rPr>
                            <w:sz w:val="20"/>
                          </w:rPr>
                          <w:t>0.00</w:t>
                        </w:r>
                      </w:p>
                    </w:tc>
                    <w:tc>
                      <w:tcPr>
                        <w:tcW w:w="2918" w:type="dxa"/>
                      </w:tcPr>
                      <w:p>
                        <w:pPr>
                          <w:pStyle w:val="13"/>
                          <w:spacing w:before="23" w:line="235" w:lineRule="exact"/>
                          <w:ind w:left="645"/>
                          <w:rPr>
                            <w:sz w:val="20"/>
                          </w:rPr>
                        </w:pPr>
                        <w:r>
                          <w:rPr>
                            <w:sz w:val="20"/>
                          </w:rPr>
                          <w:t>提取职工福利基金</w:t>
                        </w:r>
                      </w:p>
                    </w:tc>
                    <w:tc>
                      <w:tcPr>
                        <w:tcW w:w="1404" w:type="dxa"/>
                      </w:tcPr>
                      <w:p>
                        <w:pPr>
                          <w:pStyle w:val="13"/>
                          <w:spacing w:before="23" w:line="235" w:lineRule="exact"/>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spacing w:before="22" w:line="235" w:lineRule="exact"/>
                          <w:ind w:left="846"/>
                          <w:rPr>
                            <w:sz w:val="20"/>
                          </w:rPr>
                        </w:pPr>
                        <w:r>
                          <w:rPr>
                            <w:sz w:val="20"/>
                          </w:rPr>
                          <w:t>其中：财政拨款结转</w:t>
                        </w:r>
                      </w:p>
                    </w:tc>
                    <w:tc>
                      <w:tcPr>
                        <w:tcW w:w="1231" w:type="dxa"/>
                      </w:tcPr>
                      <w:p>
                        <w:pPr>
                          <w:pStyle w:val="13"/>
                          <w:spacing w:before="22" w:line="235" w:lineRule="exact"/>
                          <w:ind w:right="3"/>
                          <w:jc w:val="right"/>
                          <w:rPr>
                            <w:sz w:val="20"/>
                          </w:rPr>
                        </w:pPr>
                        <w:r>
                          <w:rPr>
                            <w:sz w:val="20"/>
                          </w:rPr>
                          <w:t>0.00</w:t>
                        </w:r>
                      </w:p>
                    </w:tc>
                    <w:tc>
                      <w:tcPr>
                        <w:tcW w:w="2918" w:type="dxa"/>
                      </w:tcPr>
                      <w:p>
                        <w:pPr>
                          <w:pStyle w:val="13"/>
                          <w:spacing w:before="22" w:line="235" w:lineRule="exact"/>
                          <w:ind w:left="645"/>
                          <w:rPr>
                            <w:sz w:val="20"/>
                          </w:rPr>
                        </w:pPr>
                        <w:r>
                          <w:rPr>
                            <w:sz w:val="20"/>
                          </w:rPr>
                          <w:t>转入事业基金</w:t>
                        </w:r>
                      </w:p>
                    </w:tc>
                    <w:tc>
                      <w:tcPr>
                        <w:tcW w:w="1404" w:type="dxa"/>
                      </w:tcPr>
                      <w:p>
                        <w:pPr>
                          <w:pStyle w:val="13"/>
                          <w:spacing w:before="22" w:line="235" w:lineRule="exact"/>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spacing w:before="23" w:line="235" w:lineRule="exact"/>
                          <w:ind w:left="645"/>
                          <w:rPr>
                            <w:sz w:val="20"/>
                          </w:rPr>
                        </w:pPr>
                        <w:r>
                          <w:rPr>
                            <w:sz w:val="20"/>
                          </w:rPr>
                          <w:t>项目支出结转和结余</w:t>
                        </w:r>
                      </w:p>
                    </w:tc>
                    <w:tc>
                      <w:tcPr>
                        <w:tcW w:w="1231" w:type="dxa"/>
                      </w:tcPr>
                      <w:p>
                        <w:pPr>
                          <w:pStyle w:val="13"/>
                          <w:spacing w:before="23" w:line="235" w:lineRule="exact"/>
                          <w:ind w:right="3"/>
                          <w:jc w:val="right"/>
                          <w:rPr>
                            <w:sz w:val="20"/>
                          </w:rPr>
                        </w:pPr>
                        <w:r>
                          <w:rPr>
                            <w:sz w:val="20"/>
                          </w:rPr>
                          <w:t>93.20</w:t>
                        </w:r>
                      </w:p>
                    </w:tc>
                    <w:tc>
                      <w:tcPr>
                        <w:tcW w:w="2918" w:type="dxa"/>
                      </w:tcPr>
                      <w:p>
                        <w:pPr>
                          <w:pStyle w:val="13"/>
                          <w:spacing w:before="23" w:line="235" w:lineRule="exact"/>
                          <w:ind w:left="645"/>
                          <w:rPr>
                            <w:sz w:val="20"/>
                          </w:rPr>
                        </w:pPr>
                        <w:r>
                          <w:rPr>
                            <w:sz w:val="20"/>
                          </w:rPr>
                          <w:t>其他</w:t>
                        </w:r>
                      </w:p>
                    </w:tc>
                    <w:tc>
                      <w:tcPr>
                        <w:tcW w:w="1404" w:type="dxa"/>
                      </w:tcPr>
                      <w:p>
                        <w:pPr>
                          <w:pStyle w:val="13"/>
                          <w:spacing w:before="23" w:line="235" w:lineRule="exact"/>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spacing w:before="22" w:line="235" w:lineRule="exact"/>
                          <w:ind w:left="846"/>
                          <w:rPr>
                            <w:sz w:val="20"/>
                            <w:lang w:eastAsia="zh-CN"/>
                          </w:rPr>
                        </w:pPr>
                        <w:r>
                          <w:rPr>
                            <w:sz w:val="20"/>
                            <w:lang w:eastAsia="zh-CN"/>
                          </w:rPr>
                          <w:t>其中：财政拨款结转和结余</w:t>
                        </w:r>
                      </w:p>
                    </w:tc>
                    <w:tc>
                      <w:tcPr>
                        <w:tcW w:w="1231" w:type="dxa"/>
                      </w:tcPr>
                      <w:p>
                        <w:pPr>
                          <w:pStyle w:val="13"/>
                          <w:spacing w:before="22" w:line="235" w:lineRule="exact"/>
                          <w:ind w:right="3"/>
                          <w:jc w:val="right"/>
                          <w:rPr>
                            <w:sz w:val="20"/>
                          </w:rPr>
                        </w:pPr>
                        <w:r>
                          <w:rPr>
                            <w:sz w:val="20"/>
                          </w:rPr>
                          <w:t>0.00</w:t>
                        </w:r>
                      </w:p>
                    </w:tc>
                    <w:tc>
                      <w:tcPr>
                        <w:tcW w:w="2918" w:type="dxa"/>
                      </w:tcPr>
                      <w:p>
                        <w:pPr>
                          <w:pStyle w:val="13"/>
                          <w:spacing w:before="22" w:line="235" w:lineRule="exact"/>
                          <w:ind w:left="443"/>
                          <w:rPr>
                            <w:sz w:val="20"/>
                          </w:rPr>
                        </w:pPr>
                        <w:r>
                          <w:rPr>
                            <w:sz w:val="20"/>
                          </w:rPr>
                          <w:t>年末结转和结余</w:t>
                        </w:r>
                      </w:p>
                    </w:tc>
                    <w:tc>
                      <w:tcPr>
                        <w:tcW w:w="1404" w:type="dxa"/>
                      </w:tcPr>
                      <w:p>
                        <w:pPr>
                          <w:pStyle w:val="13"/>
                          <w:spacing w:before="22" w:line="235" w:lineRule="exact"/>
                          <w:jc w:val="right"/>
                          <w:rPr>
                            <w:sz w:val="20"/>
                          </w:rPr>
                        </w:pPr>
                        <w:r>
                          <w:rPr>
                            <w:sz w:val="20"/>
                          </w:rPr>
                          <w:t>116.36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spacing w:before="23" w:line="235" w:lineRule="exact"/>
                          <w:ind w:left="645"/>
                          <w:rPr>
                            <w:sz w:val="20"/>
                          </w:rPr>
                        </w:pPr>
                        <w:r>
                          <w:rPr>
                            <w:sz w:val="20"/>
                          </w:rPr>
                          <w:t>经营结余</w:t>
                        </w:r>
                      </w:p>
                    </w:tc>
                    <w:tc>
                      <w:tcPr>
                        <w:tcW w:w="1231" w:type="dxa"/>
                      </w:tcPr>
                      <w:p>
                        <w:pPr>
                          <w:pStyle w:val="13"/>
                          <w:spacing w:before="23" w:line="235" w:lineRule="exact"/>
                          <w:ind w:right="3"/>
                          <w:jc w:val="right"/>
                          <w:rPr>
                            <w:sz w:val="20"/>
                          </w:rPr>
                        </w:pPr>
                        <w:r>
                          <w:rPr>
                            <w:sz w:val="20"/>
                          </w:rPr>
                          <w:t>0.00</w:t>
                        </w:r>
                      </w:p>
                    </w:tc>
                    <w:tc>
                      <w:tcPr>
                        <w:tcW w:w="2918" w:type="dxa"/>
                      </w:tcPr>
                      <w:p>
                        <w:pPr>
                          <w:pStyle w:val="13"/>
                          <w:spacing w:before="23" w:line="235" w:lineRule="exact"/>
                          <w:ind w:left="645"/>
                          <w:rPr>
                            <w:sz w:val="20"/>
                          </w:rPr>
                        </w:pPr>
                        <w:r>
                          <w:rPr>
                            <w:sz w:val="20"/>
                          </w:rPr>
                          <w:t>基本支出结转</w:t>
                        </w:r>
                      </w:p>
                    </w:tc>
                    <w:tc>
                      <w:tcPr>
                        <w:tcW w:w="1404" w:type="dxa"/>
                      </w:tcPr>
                      <w:p>
                        <w:pPr>
                          <w:pStyle w:val="13"/>
                          <w:spacing w:before="23" w:line="235" w:lineRule="exact"/>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rPr>
                            <w:rFonts w:ascii="Times New Roman"/>
                            <w:sz w:val="20"/>
                          </w:rPr>
                        </w:pPr>
                      </w:p>
                    </w:tc>
                    <w:tc>
                      <w:tcPr>
                        <w:tcW w:w="1231" w:type="dxa"/>
                      </w:tcPr>
                      <w:p>
                        <w:pPr>
                          <w:pStyle w:val="13"/>
                          <w:rPr>
                            <w:rFonts w:ascii="Times New Roman"/>
                            <w:sz w:val="20"/>
                          </w:rPr>
                        </w:pPr>
                      </w:p>
                    </w:tc>
                    <w:tc>
                      <w:tcPr>
                        <w:tcW w:w="2918" w:type="dxa"/>
                      </w:tcPr>
                      <w:p>
                        <w:pPr>
                          <w:pStyle w:val="13"/>
                          <w:spacing w:before="22" w:line="235" w:lineRule="exact"/>
                          <w:ind w:left="846"/>
                          <w:rPr>
                            <w:sz w:val="20"/>
                          </w:rPr>
                        </w:pPr>
                        <w:r>
                          <w:rPr>
                            <w:sz w:val="20"/>
                          </w:rPr>
                          <w:t>其中：财政拨款结转</w:t>
                        </w:r>
                      </w:p>
                    </w:tc>
                    <w:tc>
                      <w:tcPr>
                        <w:tcW w:w="1404" w:type="dxa"/>
                      </w:tcPr>
                      <w:p>
                        <w:pPr>
                          <w:pStyle w:val="13"/>
                          <w:spacing w:before="22" w:line="235" w:lineRule="exact"/>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rPr>
                            <w:rFonts w:ascii="Times New Roman"/>
                            <w:sz w:val="20"/>
                          </w:rPr>
                        </w:pPr>
                      </w:p>
                    </w:tc>
                    <w:tc>
                      <w:tcPr>
                        <w:tcW w:w="1231" w:type="dxa"/>
                      </w:tcPr>
                      <w:p>
                        <w:pPr>
                          <w:pStyle w:val="13"/>
                          <w:rPr>
                            <w:rFonts w:ascii="Times New Roman"/>
                            <w:sz w:val="20"/>
                          </w:rPr>
                        </w:pPr>
                      </w:p>
                    </w:tc>
                    <w:tc>
                      <w:tcPr>
                        <w:tcW w:w="2918" w:type="dxa"/>
                      </w:tcPr>
                      <w:p>
                        <w:pPr>
                          <w:pStyle w:val="13"/>
                          <w:spacing w:before="23" w:line="235" w:lineRule="exact"/>
                          <w:ind w:left="645"/>
                          <w:rPr>
                            <w:sz w:val="20"/>
                          </w:rPr>
                        </w:pPr>
                        <w:r>
                          <w:rPr>
                            <w:sz w:val="20"/>
                          </w:rPr>
                          <w:t>项目支出结转和结余</w:t>
                        </w:r>
                      </w:p>
                    </w:tc>
                    <w:tc>
                      <w:tcPr>
                        <w:tcW w:w="1404" w:type="dxa"/>
                      </w:tcPr>
                      <w:p>
                        <w:pPr>
                          <w:pStyle w:val="13"/>
                          <w:spacing w:before="23" w:line="235" w:lineRule="exact"/>
                          <w:jc w:val="right"/>
                          <w:rPr>
                            <w:sz w:val="20"/>
                          </w:rPr>
                        </w:pPr>
                        <w:r>
                          <w:rPr>
                            <w:sz w:val="20"/>
                          </w:rPr>
                          <w:t>116.36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rPr>
                            <w:rFonts w:ascii="Times New Roman"/>
                            <w:sz w:val="20"/>
                          </w:rPr>
                        </w:pPr>
                      </w:p>
                    </w:tc>
                    <w:tc>
                      <w:tcPr>
                        <w:tcW w:w="1231" w:type="dxa"/>
                      </w:tcPr>
                      <w:p>
                        <w:pPr>
                          <w:pStyle w:val="13"/>
                          <w:rPr>
                            <w:rFonts w:ascii="Times New Roman"/>
                            <w:sz w:val="20"/>
                          </w:rPr>
                        </w:pPr>
                      </w:p>
                    </w:tc>
                    <w:tc>
                      <w:tcPr>
                        <w:tcW w:w="2918" w:type="dxa"/>
                      </w:tcPr>
                      <w:p>
                        <w:pPr>
                          <w:pStyle w:val="13"/>
                          <w:spacing w:before="22" w:line="235" w:lineRule="exact"/>
                          <w:ind w:left="846"/>
                          <w:rPr>
                            <w:sz w:val="20"/>
                            <w:lang w:eastAsia="zh-CN"/>
                          </w:rPr>
                        </w:pPr>
                        <w:r>
                          <w:rPr>
                            <w:sz w:val="20"/>
                            <w:lang w:eastAsia="zh-CN"/>
                          </w:rPr>
                          <w:t>其中：财政拨款结转和</w:t>
                        </w:r>
                      </w:p>
                    </w:tc>
                    <w:tc>
                      <w:tcPr>
                        <w:tcW w:w="1404" w:type="dxa"/>
                      </w:tcPr>
                      <w:p>
                        <w:pPr>
                          <w:pStyle w:val="13"/>
                          <w:spacing w:before="22" w:line="235" w:lineRule="exact"/>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rPr>
                            <w:rFonts w:ascii="Times New Roman"/>
                            <w:sz w:val="20"/>
                          </w:rPr>
                        </w:pPr>
                      </w:p>
                    </w:tc>
                    <w:tc>
                      <w:tcPr>
                        <w:tcW w:w="1231" w:type="dxa"/>
                      </w:tcPr>
                      <w:p>
                        <w:pPr>
                          <w:pStyle w:val="13"/>
                          <w:rPr>
                            <w:rFonts w:ascii="Times New Roman"/>
                            <w:sz w:val="20"/>
                          </w:rPr>
                        </w:pPr>
                      </w:p>
                    </w:tc>
                    <w:tc>
                      <w:tcPr>
                        <w:tcW w:w="2918" w:type="dxa"/>
                      </w:tcPr>
                      <w:p>
                        <w:pPr>
                          <w:pStyle w:val="13"/>
                          <w:spacing w:before="23" w:line="235" w:lineRule="exact"/>
                          <w:ind w:left="645"/>
                          <w:rPr>
                            <w:sz w:val="20"/>
                          </w:rPr>
                        </w:pPr>
                        <w:r>
                          <w:rPr>
                            <w:sz w:val="20"/>
                          </w:rPr>
                          <w:t>经营结余</w:t>
                        </w:r>
                      </w:p>
                    </w:tc>
                    <w:tc>
                      <w:tcPr>
                        <w:tcW w:w="1404" w:type="dxa"/>
                      </w:tcPr>
                      <w:p>
                        <w:pPr>
                          <w:pStyle w:val="13"/>
                          <w:spacing w:before="23" w:line="235" w:lineRule="exact"/>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533" w:type="dxa"/>
                        <w:shd w:val="clear" w:color="auto" w:fill="C0C0C0"/>
                      </w:tcPr>
                      <w:p>
                        <w:pPr>
                          <w:pStyle w:val="13"/>
                          <w:spacing w:before="22" w:line="235" w:lineRule="exact"/>
                          <w:ind w:left="1355" w:right="1318"/>
                          <w:jc w:val="center"/>
                          <w:rPr>
                            <w:sz w:val="20"/>
                          </w:rPr>
                        </w:pPr>
                        <w:r>
                          <w:rPr>
                            <w:sz w:val="20"/>
                          </w:rPr>
                          <w:t>合计</w:t>
                        </w:r>
                      </w:p>
                    </w:tc>
                    <w:tc>
                      <w:tcPr>
                        <w:tcW w:w="1231" w:type="dxa"/>
                      </w:tcPr>
                      <w:p>
                        <w:pPr>
                          <w:pStyle w:val="13"/>
                          <w:spacing w:before="22" w:line="235" w:lineRule="exact"/>
                          <w:ind w:right="3"/>
                          <w:jc w:val="right"/>
                          <w:rPr>
                            <w:sz w:val="20"/>
                          </w:rPr>
                        </w:pPr>
                        <w:r>
                          <w:rPr>
                            <w:sz w:val="20"/>
                          </w:rPr>
                          <w:t>1,315.01</w:t>
                        </w:r>
                      </w:p>
                    </w:tc>
                    <w:tc>
                      <w:tcPr>
                        <w:tcW w:w="2918" w:type="dxa"/>
                      </w:tcPr>
                      <w:p>
                        <w:pPr>
                          <w:pStyle w:val="13"/>
                          <w:spacing w:before="22" w:line="235" w:lineRule="exact"/>
                          <w:ind w:left="1248" w:right="1210"/>
                          <w:jc w:val="center"/>
                          <w:rPr>
                            <w:sz w:val="20"/>
                          </w:rPr>
                        </w:pPr>
                        <w:r>
                          <w:rPr>
                            <w:sz w:val="20"/>
                          </w:rPr>
                          <w:t>合计</w:t>
                        </w:r>
                      </w:p>
                    </w:tc>
                    <w:tc>
                      <w:tcPr>
                        <w:tcW w:w="1404" w:type="dxa"/>
                      </w:tcPr>
                      <w:p>
                        <w:pPr>
                          <w:pStyle w:val="13"/>
                          <w:spacing w:before="22" w:line="235" w:lineRule="exact"/>
                          <w:jc w:val="right"/>
                          <w:rPr>
                            <w:sz w:val="20"/>
                          </w:rPr>
                        </w:pPr>
                        <w:r>
                          <w:rPr>
                            <w:sz w:val="20"/>
                          </w:rPr>
                          <w:t>1,315.01</w:t>
                        </w:r>
                      </w:p>
                    </w:tc>
                  </w:tr>
                </w:tbl>
                <w:p>
                  <w:pPr>
                    <w:pStyle w:val="5"/>
                  </w:pPr>
                </w:p>
              </w:txbxContent>
            </v:textbox>
          </v:shape>
        </w:pict>
      </w:r>
      <w:r>
        <w:rPr>
          <w:sz w:val="20"/>
          <w:lang w:eastAsia="zh-CN"/>
        </w:rPr>
        <w:t>编制单位：</w:t>
      </w:r>
      <w:r>
        <w:rPr>
          <w:rFonts w:hint="eastAsia"/>
          <w:sz w:val="20"/>
          <w:lang w:eastAsia="zh-CN"/>
        </w:rPr>
        <w:t>中共连城县纪律检查委员会</w:t>
      </w:r>
      <w:r>
        <w:rPr>
          <w:sz w:val="20"/>
          <w:lang w:eastAsia="zh-CN"/>
        </w:rPr>
        <w:tab/>
      </w:r>
      <w:r>
        <w:rPr>
          <w:sz w:val="20"/>
          <w:lang w:eastAsia="zh-CN"/>
        </w:rPr>
        <w:t>金额单位：万元</w:t>
      </w:r>
    </w:p>
    <w:p>
      <w:pPr>
        <w:spacing w:line="252" w:lineRule="exact"/>
        <w:jc w:val="center"/>
        <w:rPr>
          <w:sz w:val="20"/>
          <w:lang w:eastAsia="zh-CN"/>
        </w:rPr>
        <w:sectPr>
          <w:footerReference r:id="rId4" w:type="default"/>
          <w:pgSz w:w="11910" w:h="16840"/>
          <w:pgMar w:top="980" w:right="1520" w:bottom="980" w:left="960" w:header="0" w:footer="784" w:gutter="0"/>
          <w:cols w:space="720" w:num="1"/>
        </w:sectPr>
      </w:pPr>
    </w:p>
    <w:p>
      <w:pPr>
        <w:pStyle w:val="2"/>
        <w:ind w:left="3441" w:right="3767"/>
        <w:rPr>
          <w:lang w:eastAsia="zh-CN"/>
        </w:rPr>
      </w:pPr>
      <w:r>
        <w:rPr>
          <w:lang w:eastAsia="zh-CN"/>
        </w:rPr>
        <w:t>附件2_2018年收入决算表（公开）</w:t>
      </w:r>
    </w:p>
    <w:p>
      <w:pPr>
        <w:spacing w:line="236" w:lineRule="exact"/>
        <w:ind w:left="3441" w:right="3770"/>
        <w:jc w:val="center"/>
        <w:rPr>
          <w:sz w:val="20"/>
          <w:lang w:eastAsia="zh-CN"/>
        </w:rPr>
      </w:pPr>
      <w:r>
        <w:rPr>
          <w:sz w:val="20"/>
          <w:lang w:eastAsia="zh-CN"/>
        </w:rPr>
        <w:t>2018年度</w:t>
      </w:r>
    </w:p>
    <w:p>
      <w:pPr>
        <w:tabs>
          <w:tab w:val="left" w:pos="13995"/>
        </w:tabs>
        <w:spacing w:line="252" w:lineRule="exact"/>
        <w:ind w:left="152"/>
        <w:rPr>
          <w:sz w:val="20"/>
          <w:lang w:eastAsia="zh-CN"/>
        </w:rPr>
      </w:pPr>
      <w:r>
        <w:pict>
          <v:shape id="_x0000_s1028" o:spid="_x0000_s1028" o:spt="202" type="#_x0000_t202" style="position:absolute;left:0pt;margin-left:39.1pt;margin-top:11.2pt;height:112.6pt;width:766.45pt;mso-position-horizontal-relative:page;z-index:251661312;mso-width-relative:page;mso-height-relative:page;" filled="f" stroked="f" coordsize="21600,21600">
            <v:path/>
            <v:fill on="f" focussize="0,0"/>
            <v:stroke on="f" joinstyle="miter"/>
            <v:imagedata o:title=""/>
            <o:lock v:ext="edit"/>
            <v:textbox inset="0mm,0mm,0mm,0mm">
              <w:txbxContent>
                <w:tbl>
                  <w:tblPr>
                    <w:tblStyle w:val="8"/>
                    <w:tblW w:w="15299"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894"/>
                    <w:gridCol w:w="2129"/>
                    <w:gridCol w:w="1387"/>
                    <w:gridCol w:w="1308"/>
                    <w:gridCol w:w="1529"/>
                    <w:gridCol w:w="1483"/>
                    <w:gridCol w:w="1783"/>
                    <w:gridCol w:w="1893"/>
                    <w:gridCol w:w="18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5" w:hRule="atLeast"/>
                    </w:trPr>
                    <w:tc>
                      <w:tcPr>
                        <w:tcW w:w="4023" w:type="dxa"/>
                        <w:gridSpan w:val="2"/>
                        <w:shd w:val="clear" w:color="auto" w:fill="C0C0C0"/>
                      </w:tcPr>
                      <w:p>
                        <w:pPr>
                          <w:pStyle w:val="13"/>
                          <w:spacing w:before="111"/>
                          <w:ind w:left="1800" w:right="1763"/>
                          <w:jc w:val="center"/>
                          <w:rPr>
                            <w:sz w:val="20"/>
                          </w:rPr>
                        </w:pPr>
                        <w:r>
                          <w:rPr>
                            <w:sz w:val="20"/>
                          </w:rPr>
                          <w:t>项目</w:t>
                        </w:r>
                      </w:p>
                    </w:tc>
                    <w:tc>
                      <w:tcPr>
                        <w:tcW w:w="1387" w:type="dxa"/>
                        <w:vMerge w:val="restart"/>
                        <w:shd w:val="clear" w:color="auto" w:fill="C0C0C0"/>
                      </w:tcPr>
                      <w:p>
                        <w:pPr>
                          <w:pStyle w:val="13"/>
                          <w:rPr>
                            <w:sz w:val="20"/>
                          </w:rPr>
                        </w:pPr>
                      </w:p>
                      <w:p>
                        <w:pPr>
                          <w:pStyle w:val="13"/>
                          <w:spacing w:before="138"/>
                          <w:ind w:left="104"/>
                          <w:rPr>
                            <w:sz w:val="20"/>
                          </w:rPr>
                        </w:pPr>
                        <w:r>
                          <w:rPr>
                            <w:sz w:val="20"/>
                          </w:rPr>
                          <w:t>本年收入合计</w:t>
                        </w:r>
                      </w:p>
                    </w:tc>
                    <w:tc>
                      <w:tcPr>
                        <w:tcW w:w="1308" w:type="dxa"/>
                        <w:vMerge w:val="restart"/>
                        <w:shd w:val="clear" w:color="auto" w:fill="C0C0C0"/>
                      </w:tcPr>
                      <w:p>
                        <w:pPr>
                          <w:pStyle w:val="13"/>
                          <w:rPr>
                            <w:sz w:val="20"/>
                          </w:rPr>
                        </w:pPr>
                      </w:p>
                      <w:p>
                        <w:pPr>
                          <w:pStyle w:val="13"/>
                          <w:spacing w:before="138"/>
                          <w:ind w:left="63"/>
                          <w:rPr>
                            <w:sz w:val="20"/>
                          </w:rPr>
                        </w:pPr>
                        <w:r>
                          <w:rPr>
                            <w:sz w:val="20"/>
                          </w:rPr>
                          <w:t>财政拨款收入</w:t>
                        </w:r>
                      </w:p>
                    </w:tc>
                    <w:tc>
                      <w:tcPr>
                        <w:tcW w:w="1529" w:type="dxa"/>
                        <w:vMerge w:val="restart"/>
                        <w:shd w:val="clear" w:color="auto" w:fill="C0C0C0"/>
                      </w:tcPr>
                      <w:p>
                        <w:pPr>
                          <w:pStyle w:val="13"/>
                          <w:rPr>
                            <w:sz w:val="20"/>
                          </w:rPr>
                        </w:pPr>
                      </w:p>
                      <w:p>
                        <w:pPr>
                          <w:pStyle w:val="13"/>
                          <w:spacing w:before="138"/>
                          <w:ind w:left="174"/>
                          <w:rPr>
                            <w:sz w:val="20"/>
                          </w:rPr>
                        </w:pPr>
                        <w:r>
                          <w:rPr>
                            <w:sz w:val="20"/>
                          </w:rPr>
                          <w:t>上级补助收入</w:t>
                        </w:r>
                      </w:p>
                    </w:tc>
                    <w:tc>
                      <w:tcPr>
                        <w:tcW w:w="1483" w:type="dxa"/>
                        <w:vMerge w:val="restart"/>
                        <w:shd w:val="clear" w:color="auto" w:fill="C0C0C0"/>
                      </w:tcPr>
                      <w:p>
                        <w:pPr>
                          <w:pStyle w:val="13"/>
                          <w:rPr>
                            <w:sz w:val="20"/>
                          </w:rPr>
                        </w:pPr>
                      </w:p>
                      <w:p>
                        <w:pPr>
                          <w:pStyle w:val="13"/>
                          <w:spacing w:before="138"/>
                          <w:ind w:left="351"/>
                          <w:rPr>
                            <w:sz w:val="20"/>
                          </w:rPr>
                        </w:pPr>
                        <w:r>
                          <w:rPr>
                            <w:sz w:val="20"/>
                          </w:rPr>
                          <w:t>事业收入</w:t>
                        </w:r>
                      </w:p>
                    </w:tc>
                    <w:tc>
                      <w:tcPr>
                        <w:tcW w:w="1783" w:type="dxa"/>
                        <w:vMerge w:val="restart"/>
                        <w:shd w:val="clear" w:color="auto" w:fill="C0C0C0"/>
                      </w:tcPr>
                      <w:p>
                        <w:pPr>
                          <w:pStyle w:val="13"/>
                          <w:rPr>
                            <w:sz w:val="20"/>
                          </w:rPr>
                        </w:pPr>
                      </w:p>
                      <w:p>
                        <w:pPr>
                          <w:pStyle w:val="13"/>
                          <w:spacing w:before="138"/>
                          <w:ind w:left="500"/>
                          <w:rPr>
                            <w:sz w:val="20"/>
                          </w:rPr>
                        </w:pPr>
                        <w:r>
                          <w:rPr>
                            <w:sz w:val="20"/>
                          </w:rPr>
                          <w:t>经营收入</w:t>
                        </w:r>
                      </w:p>
                    </w:tc>
                    <w:tc>
                      <w:tcPr>
                        <w:tcW w:w="1893" w:type="dxa"/>
                        <w:vMerge w:val="restart"/>
                        <w:shd w:val="clear" w:color="auto" w:fill="C0C0C0"/>
                      </w:tcPr>
                      <w:p>
                        <w:pPr>
                          <w:pStyle w:val="13"/>
                          <w:rPr>
                            <w:sz w:val="20"/>
                          </w:rPr>
                        </w:pPr>
                      </w:p>
                      <w:p>
                        <w:pPr>
                          <w:pStyle w:val="13"/>
                          <w:spacing w:before="138"/>
                          <w:ind w:left="157"/>
                          <w:rPr>
                            <w:sz w:val="20"/>
                          </w:rPr>
                        </w:pPr>
                        <w:r>
                          <w:rPr>
                            <w:sz w:val="20"/>
                          </w:rPr>
                          <w:t>附属单位上缴收入</w:t>
                        </w:r>
                      </w:p>
                    </w:tc>
                    <w:tc>
                      <w:tcPr>
                        <w:tcW w:w="1893" w:type="dxa"/>
                        <w:vMerge w:val="restart"/>
                        <w:shd w:val="clear" w:color="auto" w:fill="C0C0C0"/>
                      </w:tcPr>
                      <w:p>
                        <w:pPr>
                          <w:pStyle w:val="13"/>
                          <w:rPr>
                            <w:sz w:val="20"/>
                          </w:rPr>
                        </w:pPr>
                      </w:p>
                      <w:p>
                        <w:pPr>
                          <w:pStyle w:val="13"/>
                          <w:spacing w:before="138"/>
                          <w:ind w:left="556"/>
                          <w:rPr>
                            <w:sz w:val="20"/>
                          </w:rPr>
                        </w:pPr>
                        <w:r>
                          <w:rPr>
                            <w:sz w:val="20"/>
                          </w:rPr>
                          <w:t>其他收入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6" w:hRule="atLeast"/>
                    </w:trPr>
                    <w:tc>
                      <w:tcPr>
                        <w:tcW w:w="1894" w:type="dxa"/>
                        <w:shd w:val="clear" w:color="auto" w:fill="C0C0C0"/>
                      </w:tcPr>
                      <w:p>
                        <w:pPr>
                          <w:pStyle w:val="13"/>
                          <w:spacing w:before="34" w:line="248" w:lineRule="exact"/>
                          <w:ind w:left="856" w:right="7" w:hanging="797"/>
                          <w:rPr>
                            <w:sz w:val="20"/>
                            <w:lang w:eastAsia="zh-CN"/>
                          </w:rPr>
                        </w:pPr>
                        <w:r>
                          <w:rPr>
                            <w:sz w:val="20"/>
                            <w:lang w:eastAsia="zh-CN"/>
                          </w:rPr>
                          <w:t>支出功能分类科目编码</w:t>
                        </w:r>
                      </w:p>
                    </w:tc>
                    <w:tc>
                      <w:tcPr>
                        <w:tcW w:w="2129" w:type="dxa"/>
                        <w:shd w:val="clear" w:color="auto" w:fill="C0C0C0"/>
                      </w:tcPr>
                      <w:p>
                        <w:pPr>
                          <w:pStyle w:val="13"/>
                          <w:spacing w:before="157"/>
                          <w:ind w:left="673"/>
                          <w:rPr>
                            <w:sz w:val="20"/>
                          </w:rPr>
                        </w:pPr>
                        <w:r>
                          <w:rPr>
                            <w:sz w:val="20"/>
                          </w:rPr>
                          <w:t>科目名称</w:t>
                        </w:r>
                      </w:p>
                    </w:tc>
                    <w:tc>
                      <w:tcPr>
                        <w:tcW w:w="1387" w:type="dxa"/>
                        <w:vMerge w:val="continue"/>
                        <w:tcBorders>
                          <w:top w:val="nil"/>
                        </w:tcBorders>
                        <w:shd w:val="clear" w:color="auto" w:fill="C0C0C0"/>
                      </w:tcPr>
                      <w:p>
                        <w:pPr>
                          <w:rPr>
                            <w:sz w:val="2"/>
                            <w:szCs w:val="2"/>
                          </w:rPr>
                        </w:pPr>
                      </w:p>
                    </w:tc>
                    <w:tc>
                      <w:tcPr>
                        <w:tcW w:w="1308" w:type="dxa"/>
                        <w:vMerge w:val="continue"/>
                        <w:tcBorders>
                          <w:top w:val="nil"/>
                        </w:tcBorders>
                        <w:shd w:val="clear" w:color="auto" w:fill="C0C0C0"/>
                      </w:tcPr>
                      <w:p>
                        <w:pPr>
                          <w:rPr>
                            <w:sz w:val="2"/>
                            <w:szCs w:val="2"/>
                          </w:rPr>
                        </w:pPr>
                      </w:p>
                    </w:tc>
                    <w:tc>
                      <w:tcPr>
                        <w:tcW w:w="1529" w:type="dxa"/>
                        <w:vMerge w:val="continue"/>
                        <w:tcBorders>
                          <w:top w:val="nil"/>
                        </w:tcBorders>
                        <w:shd w:val="clear" w:color="auto" w:fill="C0C0C0"/>
                      </w:tcPr>
                      <w:p>
                        <w:pPr>
                          <w:rPr>
                            <w:sz w:val="2"/>
                            <w:szCs w:val="2"/>
                          </w:rPr>
                        </w:pPr>
                      </w:p>
                    </w:tc>
                    <w:tc>
                      <w:tcPr>
                        <w:tcW w:w="1483" w:type="dxa"/>
                        <w:vMerge w:val="continue"/>
                        <w:tcBorders>
                          <w:top w:val="nil"/>
                        </w:tcBorders>
                        <w:shd w:val="clear" w:color="auto" w:fill="C0C0C0"/>
                      </w:tcPr>
                      <w:p>
                        <w:pPr>
                          <w:rPr>
                            <w:sz w:val="2"/>
                            <w:szCs w:val="2"/>
                          </w:rPr>
                        </w:pPr>
                      </w:p>
                    </w:tc>
                    <w:tc>
                      <w:tcPr>
                        <w:tcW w:w="1783" w:type="dxa"/>
                        <w:vMerge w:val="continue"/>
                        <w:tcBorders>
                          <w:top w:val="nil"/>
                        </w:tcBorders>
                        <w:shd w:val="clear" w:color="auto" w:fill="C0C0C0"/>
                      </w:tcPr>
                      <w:p>
                        <w:pPr>
                          <w:rPr>
                            <w:sz w:val="2"/>
                            <w:szCs w:val="2"/>
                          </w:rPr>
                        </w:pPr>
                      </w:p>
                    </w:tc>
                    <w:tc>
                      <w:tcPr>
                        <w:tcW w:w="1893" w:type="dxa"/>
                        <w:vMerge w:val="continue"/>
                        <w:tcBorders>
                          <w:top w:val="nil"/>
                        </w:tcBorders>
                        <w:shd w:val="clear" w:color="auto" w:fill="C0C0C0"/>
                      </w:tcPr>
                      <w:p>
                        <w:pPr>
                          <w:rPr>
                            <w:sz w:val="2"/>
                            <w:szCs w:val="2"/>
                          </w:rPr>
                        </w:pPr>
                      </w:p>
                    </w:tc>
                    <w:tc>
                      <w:tcPr>
                        <w:tcW w:w="1893" w:type="dxa"/>
                        <w:vMerge w:val="continue"/>
                        <w:tcBorders>
                          <w:top w:val="nil"/>
                        </w:tcBorders>
                        <w:shd w:val="clear" w:color="auto" w:fill="C0C0C0"/>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894" w:type="dxa"/>
                        <w:shd w:val="clear" w:color="auto" w:fill="C0C0C0"/>
                      </w:tcPr>
                      <w:p>
                        <w:pPr>
                          <w:pStyle w:val="13"/>
                          <w:spacing w:before="23" w:line="235" w:lineRule="exact"/>
                          <w:ind w:left="40"/>
                          <w:rPr>
                            <w:sz w:val="20"/>
                          </w:rPr>
                        </w:pPr>
                        <w:r>
                          <w:rPr>
                            <w:sz w:val="20"/>
                          </w:rPr>
                          <w:t>合计行</w:t>
                        </w:r>
                      </w:p>
                    </w:tc>
                    <w:tc>
                      <w:tcPr>
                        <w:tcW w:w="2129" w:type="dxa"/>
                        <w:shd w:val="clear" w:color="auto" w:fill="C0C0C0"/>
                      </w:tcPr>
                      <w:p>
                        <w:pPr>
                          <w:pStyle w:val="13"/>
                          <w:spacing w:before="23" w:line="235" w:lineRule="exact"/>
                          <w:ind w:left="37"/>
                          <w:rPr>
                            <w:sz w:val="20"/>
                          </w:rPr>
                        </w:pPr>
                        <w:r>
                          <w:rPr>
                            <w:w w:val="99"/>
                            <w:sz w:val="20"/>
                          </w:rPr>
                          <w:t>0</w:t>
                        </w:r>
                      </w:p>
                    </w:tc>
                    <w:tc>
                      <w:tcPr>
                        <w:tcW w:w="1387" w:type="dxa"/>
                      </w:tcPr>
                      <w:p>
                        <w:pPr>
                          <w:pStyle w:val="13"/>
                          <w:spacing w:before="23" w:line="235" w:lineRule="exact"/>
                          <w:ind w:right="4"/>
                          <w:jc w:val="right"/>
                          <w:rPr>
                            <w:sz w:val="20"/>
                          </w:rPr>
                        </w:pPr>
                        <w:r>
                          <w:rPr>
                            <w:sz w:val="20"/>
                          </w:rPr>
                          <w:t>1,221.81</w:t>
                        </w:r>
                      </w:p>
                    </w:tc>
                    <w:tc>
                      <w:tcPr>
                        <w:tcW w:w="1308" w:type="dxa"/>
                      </w:tcPr>
                      <w:p>
                        <w:pPr>
                          <w:pStyle w:val="13"/>
                          <w:spacing w:before="23" w:line="235" w:lineRule="exact"/>
                          <w:ind w:right="4"/>
                          <w:jc w:val="right"/>
                          <w:rPr>
                            <w:sz w:val="20"/>
                          </w:rPr>
                        </w:pPr>
                        <w:r>
                          <w:rPr>
                            <w:sz w:val="20"/>
                          </w:rPr>
                          <w:t>1,140.30</w:t>
                        </w:r>
                      </w:p>
                    </w:tc>
                    <w:tc>
                      <w:tcPr>
                        <w:tcW w:w="1529" w:type="dxa"/>
                      </w:tcPr>
                      <w:p>
                        <w:pPr>
                          <w:pStyle w:val="13"/>
                          <w:spacing w:before="23" w:line="235" w:lineRule="exact"/>
                          <w:ind w:right="3"/>
                          <w:jc w:val="right"/>
                          <w:rPr>
                            <w:sz w:val="20"/>
                          </w:rPr>
                        </w:pPr>
                        <w:r>
                          <w:rPr>
                            <w:sz w:val="20"/>
                          </w:rPr>
                          <w:t>0.00</w:t>
                        </w:r>
                      </w:p>
                    </w:tc>
                    <w:tc>
                      <w:tcPr>
                        <w:tcW w:w="1483" w:type="dxa"/>
                      </w:tcPr>
                      <w:p>
                        <w:pPr>
                          <w:pStyle w:val="13"/>
                          <w:spacing w:before="23" w:line="235" w:lineRule="exact"/>
                          <w:ind w:right="4"/>
                          <w:jc w:val="right"/>
                          <w:rPr>
                            <w:sz w:val="20"/>
                          </w:rPr>
                        </w:pPr>
                        <w:r>
                          <w:rPr>
                            <w:sz w:val="20"/>
                          </w:rPr>
                          <w:t>0.00</w:t>
                        </w:r>
                      </w:p>
                    </w:tc>
                    <w:tc>
                      <w:tcPr>
                        <w:tcW w:w="1783" w:type="dxa"/>
                      </w:tcPr>
                      <w:p>
                        <w:pPr>
                          <w:pStyle w:val="13"/>
                          <w:spacing w:before="23" w:line="235" w:lineRule="exact"/>
                          <w:ind w:right="5"/>
                          <w:jc w:val="right"/>
                          <w:rPr>
                            <w:sz w:val="20"/>
                          </w:rPr>
                        </w:pPr>
                        <w:r>
                          <w:rPr>
                            <w:sz w:val="20"/>
                          </w:rPr>
                          <w:t>0.00</w:t>
                        </w:r>
                      </w:p>
                    </w:tc>
                    <w:tc>
                      <w:tcPr>
                        <w:tcW w:w="1893" w:type="dxa"/>
                      </w:tcPr>
                      <w:p>
                        <w:pPr>
                          <w:pStyle w:val="13"/>
                          <w:spacing w:before="23" w:line="235" w:lineRule="exact"/>
                          <w:jc w:val="right"/>
                          <w:rPr>
                            <w:sz w:val="20"/>
                          </w:rPr>
                        </w:pPr>
                        <w:r>
                          <w:rPr>
                            <w:sz w:val="20"/>
                          </w:rPr>
                          <w:t>0.00</w:t>
                        </w:r>
                      </w:p>
                    </w:tc>
                    <w:tc>
                      <w:tcPr>
                        <w:tcW w:w="1893" w:type="dxa"/>
                      </w:tcPr>
                      <w:p>
                        <w:pPr>
                          <w:pStyle w:val="13"/>
                          <w:spacing w:before="23" w:line="235" w:lineRule="exact"/>
                          <w:jc w:val="right"/>
                          <w:rPr>
                            <w:sz w:val="20"/>
                          </w:rPr>
                        </w:pPr>
                        <w:r>
                          <w:rPr>
                            <w:sz w:val="20"/>
                          </w:rPr>
                          <w:t>81.52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894" w:type="dxa"/>
                      </w:tcPr>
                      <w:p>
                        <w:pPr>
                          <w:pStyle w:val="13"/>
                          <w:spacing w:before="22" w:line="235" w:lineRule="exact"/>
                          <w:ind w:left="40"/>
                          <w:rPr>
                            <w:sz w:val="20"/>
                          </w:rPr>
                        </w:pPr>
                        <w:r>
                          <w:rPr>
                            <w:sz w:val="20"/>
                          </w:rPr>
                          <w:t>2011101</w:t>
                        </w:r>
                      </w:p>
                    </w:tc>
                    <w:tc>
                      <w:tcPr>
                        <w:tcW w:w="2129" w:type="dxa"/>
                      </w:tcPr>
                      <w:p>
                        <w:pPr>
                          <w:pStyle w:val="13"/>
                          <w:spacing w:before="22" w:line="235" w:lineRule="exact"/>
                          <w:ind w:left="37"/>
                          <w:rPr>
                            <w:sz w:val="20"/>
                          </w:rPr>
                        </w:pPr>
                        <w:r>
                          <w:rPr>
                            <w:sz w:val="20"/>
                          </w:rPr>
                          <w:t>行政运行</w:t>
                        </w:r>
                      </w:p>
                    </w:tc>
                    <w:tc>
                      <w:tcPr>
                        <w:tcW w:w="1387" w:type="dxa"/>
                      </w:tcPr>
                      <w:p>
                        <w:pPr>
                          <w:pStyle w:val="13"/>
                          <w:spacing w:before="22" w:line="235" w:lineRule="exact"/>
                          <w:ind w:right="4"/>
                          <w:jc w:val="right"/>
                          <w:rPr>
                            <w:sz w:val="20"/>
                          </w:rPr>
                        </w:pPr>
                        <w:r>
                          <w:rPr>
                            <w:sz w:val="20"/>
                          </w:rPr>
                          <w:t>924.64</w:t>
                        </w:r>
                      </w:p>
                    </w:tc>
                    <w:tc>
                      <w:tcPr>
                        <w:tcW w:w="1308" w:type="dxa"/>
                      </w:tcPr>
                      <w:p>
                        <w:pPr>
                          <w:pStyle w:val="13"/>
                          <w:spacing w:before="22" w:line="235" w:lineRule="exact"/>
                          <w:ind w:right="4"/>
                          <w:jc w:val="right"/>
                          <w:rPr>
                            <w:sz w:val="20"/>
                          </w:rPr>
                        </w:pPr>
                        <w:r>
                          <w:rPr>
                            <w:sz w:val="20"/>
                          </w:rPr>
                          <w:t>923.30</w:t>
                        </w:r>
                      </w:p>
                    </w:tc>
                    <w:tc>
                      <w:tcPr>
                        <w:tcW w:w="1529" w:type="dxa"/>
                      </w:tcPr>
                      <w:p>
                        <w:pPr>
                          <w:pStyle w:val="13"/>
                          <w:spacing w:before="22" w:line="235" w:lineRule="exact"/>
                          <w:ind w:right="3"/>
                          <w:jc w:val="right"/>
                          <w:rPr>
                            <w:sz w:val="20"/>
                          </w:rPr>
                        </w:pPr>
                        <w:r>
                          <w:rPr>
                            <w:sz w:val="20"/>
                          </w:rPr>
                          <w:t>0.00</w:t>
                        </w:r>
                      </w:p>
                    </w:tc>
                    <w:tc>
                      <w:tcPr>
                        <w:tcW w:w="1483" w:type="dxa"/>
                      </w:tcPr>
                      <w:p>
                        <w:pPr>
                          <w:pStyle w:val="13"/>
                          <w:spacing w:before="22" w:line="235" w:lineRule="exact"/>
                          <w:ind w:right="4"/>
                          <w:jc w:val="right"/>
                          <w:rPr>
                            <w:sz w:val="20"/>
                          </w:rPr>
                        </w:pPr>
                        <w:r>
                          <w:rPr>
                            <w:sz w:val="20"/>
                          </w:rPr>
                          <w:t>0.00</w:t>
                        </w:r>
                      </w:p>
                    </w:tc>
                    <w:tc>
                      <w:tcPr>
                        <w:tcW w:w="1783" w:type="dxa"/>
                      </w:tcPr>
                      <w:p>
                        <w:pPr>
                          <w:pStyle w:val="13"/>
                          <w:spacing w:before="22" w:line="235" w:lineRule="exact"/>
                          <w:ind w:right="5"/>
                          <w:jc w:val="right"/>
                          <w:rPr>
                            <w:sz w:val="20"/>
                          </w:rPr>
                        </w:pPr>
                        <w:r>
                          <w:rPr>
                            <w:sz w:val="20"/>
                          </w:rPr>
                          <w:t>0.00</w:t>
                        </w:r>
                      </w:p>
                    </w:tc>
                    <w:tc>
                      <w:tcPr>
                        <w:tcW w:w="1893" w:type="dxa"/>
                      </w:tcPr>
                      <w:p>
                        <w:pPr>
                          <w:pStyle w:val="13"/>
                          <w:spacing w:before="22" w:line="235" w:lineRule="exact"/>
                          <w:jc w:val="right"/>
                          <w:rPr>
                            <w:sz w:val="20"/>
                          </w:rPr>
                        </w:pPr>
                        <w:r>
                          <w:rPr>
                            <w:sz w:val="20"/>
                          </w:rPr>
                          <w:t>0.00</w:t>
                        </w:r>
                      </w:p>
                    </w:tc>
                    <w:tc>
                      <w:tcPr>
                        <w:tcW w:w="1893" w:type="dxa"/>
                      </w:tcPr>
                      <w:p>
                        <w:pPr>
                          <w:pStyle w:val="13"/>
                          <w:spacing w:before="22" w:line="235" w:lineRule="exact"/>
                          <w:jc w:val="right"/>
                          <w:rPr>
                            <w:sz w:val="20"/>
                          </w:rPr>
                        </w:pPr>
                        <w:r>
                          <w:rPr>
                            <w:sz w:val="20"/>
                          </w:rPr>
                          <w:t>1.35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894" w:type="dxa"/>
                      </w:tcPr>
                      <w:p>
                        <w:pPr>
                          <w:pStyle w:val="13"/>
                          <w:spacing w:before="23" w:line="235" w:lineRule="exact"/>
                          <w:ind w:left="40"/>
                          <w:rPr>
                            <w:sz w:val="20"/>
                          </w:rPr>
                        </w:pPr>
                        <w:r>
                          <w:rPr>
                            <w:sz w:val="20"/>
                          </w:rPr>
                          <w:t>2011199</w:t>
                        </w:r>
                      </w:p>
                    </w:tc>
                    <w:tc>
                      <w:tcPr>
                        <w:tcW w:w="2129" w:type="dxa"/>
                      </w:tcPr>
                      <w:p>
                        <w:pPr>
                          <w:pStyle w:val="13"/>
                          <w:spacing w:before="23" w:line="235" w:lineRule="exact"/>
                          <w:ind w:left="37"/>
                          <w:rPr>
                            <w:sz w:val="20"/>
                            <w:lang w:eastAsia="zh-CN"/>
                          </w:rPr>
                        </w:pPr>
                        <w:r>
                          <w:rPr>
                            <w:sz w:val="20"/>
                            <w:lang w:eastAsia="zh-CN"/>
                          </w:rPr>
                          <w:t>其他纪检监察事务支出</w:t>
                        </w:r>
                      </w:p>
                    </w:tc>
                    <w:tc>
                      <w:tcPr>
                        <w:tcW w:w="1387" w:type="dxa"/>
                      </w:tcPr>
                      <w:p>
                        <w:pPr>
                          <w:pStyle w:val="13"/>
                          <w:spacing w:before="23" w:line="235" w:lineRule="exact"/>
                          <w:ind w:right="4"/>
                          <w:jc w:val="right"/>
                          <w:rPr>
                            <w:sz w:val="20"/>
                          </w:rPr>
                        </w:pPr>
                        <w:r>
                          <w:rPr>
                            <w:sz w:val="20"/>
                          </w:rPr>
                          <w:t>4.00</w:t>
                        </w:r>
                      </w:p>
                    </w:tc>
                    <w:tc>
                      <w:tcPr>
                        <w:tcW w:w="1308" w:type="dxa"/>
                      </w:tcPr>
                      <w:p>
                        <w:pPr>
                          <w:pStyle w:val="13"/>
                          <w:spacing w:before="23" w:line="235" w:lineRule="exact"/>
                          <w:ind w:right="4"/>
                          <w:jc w:val="right"/>
                          <w:rPr>
                            <w:sz w:val="20"/>
                          </w:rPr>
                        </w:pPr>
                        <w:r>
                          <w:rPr>
                            <w:sz w:val="20"/>
                          </w:rPr>
                          <w:t>4.00</w:t>
                        </w:r>
                      </w:p>
                    </w:tc>
                    <w:tc>
                      <w:tcPr>
                        <w:tcW w:w="1529" w:type="dxa"/>
                      </w:tcPr>
                      <w:p>
                        <w:pPr>
                          <w:pStyle w:val="13"/>
                          <w:spacing w:before="23" w:line="235" w:lineRule="exact"/>
                          <w:ind w:right="3"/>
                          <w:jc w:val="right"/>
                          <w:rPr>
                            <w:sz w:val="20"/>
                          </w:rPr>
                        </w:pPr>
                        <w:r>
                          <w:rPr>
                            <w:sz w:val="20"/>
                          </w:rPr>
                          <w:t>0.00</w:t>
                        </w:r>
                      </w:p>
                    </w:tc>
                    <w:tc>
                      <w:tcPr>
                        <w:tcW w:w="1483" w:type="dxa"/>
                      </w:tcPr>
                      <w:p>
                        <w:pPr>
                          <w:pStyle w:val="13"/>
                          <w:spacing w:before="23" w:line="235" w:lineRule="exact"/>
                          <w:ind w:right="4"/>
                          <w:jc w:val="right"/>
                          <w:rPr>
                            <w:sz w:val="20"/>
                          </w:rPr>
                        </w:pPr>
                        <w:r>
                          <w:rPr>
                            <w:sz w:val="20"/>
                          </w:rPr>
                          <w:t>0.00</w:t>
                        </w:r>
                      </w:p>
                    </w:tc>
                    <w:tc>
                      <w:tcPr>
                        <w:tcW w:w="1783" w:type="dxa"/>
                      </w:tcPr>
                      <w:p>
                        <w:pPr>
                          <w:pStyle w:val="13"/>
                          <w:spacing w:before="23" w:line="235" w:lineRule="exact"/>
                          <w:ind w:right="5"/>
                          <w:jc w:val="right"/>
                          <w:rPr>
                            <w:sz w:val="20"/>
                          </w:rPr>
                        </w:pPr>
                        <w:r>
                          <w:rPr>
                            <w:sz w:val="20"/>
                          </w:rPr>
                          <w:t>0.00</w:t>
                        </w:r>
                      </w:p>
                    </w:tc>
                    <w:tc>
                      <w:tcPr>
                        <w:tcW w:w="1893" w:type="dxa"/>
                      </w:tcPr>
                      <w:p>
                        <w:pPr>
                          <w:pStyle w:val="13"/>
                          <w:spacing w:before="23" w:line="235" w:lineRule="exact"/>
                          <w:jc w:val="right"/>
                          <w:rPr>
                            <w:sz w:val="20"/>
                          </w:rPr>
                        </w:pPr>
                        <w:r>
                          <w:rPr>
                            <w:sz w:val="20"/>
                          </w:rPr>
                          <w:t>0.00</w:t>
                        </w:r>
                      </w:p>
                    </w:tc>
                    <w:tc>
                      <w:tcPr>
                        <w:tcW w:w="1893" w:type="dxa"/>
                      </w:tcPr>
                      <w:p>
                        <w:pPr>
                          <w:pStyle w:val="13"/>
                          <w:spacing w:before="23" w:line="235" w:lineRule="exact"/>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894" w:type="dxa"/>
                      </w:tcPr>
                      <w:p>
                        <w:pPr>
                          <w:pStyle w:val="13"/>
                          <w:spacing w:before="22" w:line="235" w:lineRule="exact"/>
                          <w:ind w:left="40"/>
                          <w:rPr>
                            <w:sz w:val="20"/>
                          </w:rPr>
                        </w:pPr>
                        <w:r>
                          <w:rPr>
                            <w:sz w:val="20"/>
                          </w:rPr>
                          <w:t>2013101</w:t>
                        </w:r>
                      </w:p>
                    </w:tc>
                    <w:tc>
                      <w:tcPr>
                        <w:tcW w:w="2129" w:type="dxa"/>
                      </w:tcPr>
                      <w:p>
                        <w:pPr>
                          <w:pStyle w:val="13"/>
                          <w:spacing w:before="22" w:line="235" w:lineRule="exact"/>
                          <w:ind w:left="37"/>
                          <w:rPr>
                            <w:sz w:val="20"/>
                          </w:rPr>
                        </w:pPr>
                        <w:r>
                          <w:rPr>
                            <w:sz w:val="20"/>
                          </w:rPr>
                          <w:t>行政运行</w:t>
                        </w:r>
                      </w:p>
                    </w:tc>
                    <w:tc>
                      <w:tcPr>
                        <w:tcW w:w="1387" w:type="dxa"/>
                      </w:tcPr>
                      <w:p>
                        <w:pPr>
                          <w:pStyle w:val="13"/>
                          <w:spacing w:before="22" w:line="235" w:lineRule="exact"/>
                          <w:ind w:right="4"/>
                          <w:jc w:val="right"/>
                          <w:rPr>
                            <w:sz w:val="20"/>
                          </w:rPr>
                        </w:pPr>
                        <w:r>
                          <w:rPr>
                            <w:sz w:val="20"/>
                          </w:rPr>
                          <w:t>293.17</w:t>
                        </w:r>
                      </w:p>
                    </w:tc>
                    <w:tc>
                      <w:tcPr>
                        <w:tcW w:w="1308" w:type="dxa"/>
                      </w:tcPr>
                      <w:p>
                        <w:pPr>
                          <w:pStyle w:val="13"/>
                          <w:spacing w:before="22" w:line="235" w:lineRule="exact"/>
                          <w:ind w:right="4"/>
                          <w:jc w:val="right"/>
                          <w:rPr>
                            <w:sz w:val="20"/>
                          </w:rPr>
                        </w:pPr>
                        <w:r>
                          <w:rPr>
                            <w:sz w:val="20"/>
                          </w:rPr>
                          <w:t>213.00</w:t>
                        </w:r>
                      </w:p>
                    </w:tc>
                    <w:tc>
                      <w:tcPr>
                        <w:tcW w:w="1529" w:type="dxa"/>
                      </w:tcPr>
                      <w:p>
                        <w:pPr>
                          <w:pStyle w:val="13"/>
                          <w:spacing w:before="22" w:line="235" w:lineRule="exact"/>
                          <w:ind w:right="3"/>
                          <w:jc w:val="right"/>
                          <w:rPr>
                            <w:sz w:val="20"/>
                          </w:rPr>
                        </w:pPr>
                        <w:r>
                          <w:rPr>
                            <w:sz w:val="20"/>
                          </w:rPr>
                          <w:t>0.00</w:t>
                        </w:r>
                      </w:p>
                    </w:tc>
                    <w:tc>
                      <w:tcPr>
                        <w:tcW w:w="1483" w:type="dxa"/>
                      </w:tcPr>
                      <w:p>
                        <w:pPr>
                          <w:pStyle w:val="13"/>
                          <w:spacing w:before="22" w:line="235" w:lineRule="exact"/>
                          <w:ind w:right="4"/>
                          <w:jc w:val="right"/>
                          <w:rPr>
                            <w:sz w:val="20"/>
                          </w:rPr>
                        </w:pPr>
                        <w:r>
                          <w:rPr>
                            <w:sz w:val="20"/>
                          </w:rPr>
                          <w:t>0.00</w:t>
                        </w:r>
                      </w:p>
                    </w:tc>
                    <w:tc>
                      <w:tcPr>
                        <w:tcW w:w="1783" w:type="dxa"/>
                      </w:tcPr>
                      <w:p>
                        <w:pPr>
                          <w:pStyle w:val="13"/>
                          <w:spacing w:before="22" w:line="235" w:lineRule="exact"/>
                          <w:ind w:right="5"/>
                          <w:jc w:val="right"/>
                          <w:rPr>
                            <w:sz w:val="20"/>
                          </w:rPr>
                        </w:pPr>
                        <w:r>
                          <w:rPr>
                            <w:sz w:val="20"/>
                          </w:rPr>
                          <w:t>0.00</w:t>
                        </w:r>
                      </w:p>
                    </w:tc>
                    <w:tc>
                      <w:tcPr>
                        <w:tcW w:w="1893" w:type="dxa"/>
                      </w:tcPr>
                      <w:p>
                        <w:pPr>
                          <w:pStyle w:val="13"/>
                          <w:spacing w:before="22" w:line="235" w:lineRule="exact"/>
                          <w:jc w:val="right"/>
                          <w:rPr>
                            <w:sz w:val="20"/>
                          </w:rPr>
                        </w:pPr>
                        <w:r>
                          <w:rPr>
                            <w:sz w:val="20"/>
                          </w:rPr>
                          <w:t>0.00</w:t>
                        </w:r>
                      </w:p>
                    </w:tc>
                    <w:tc>
                      <w:tcPr>
                        <w:tcW w:w="1893" w:type="dxa"/>
                      </w:tcPr>
                      <w:p>
                        <w:pPr>
                          <w:pStyle w:val="13"/>
                          <w:spacing w:before="22" w:line="235" w:lineRule="exact"/>
                          <w:jc w:val="right"/>
                          <w:rPr>
                            <w:sz w:val="20"/>
                          </w:rPr>
                        </w:pPr>
                        <w:r>
                          <w:rPr>
                            <w:sz w:val="20"/>
                          </w:rPr>
                          <w:t>80.17</w:t>
                        </w:r>
                      </w:p>
                    </w:tc>
                  </w:tr>
                </w:tbl>
                <w:p>
                  <w:pPr>
                    <w:pStyle w:val="5"/>
                  </w:pPr>
                </w:p>
              </w:txbxContent>
            </v:textbox>
          </v:shape>
        </w:pict>
      </w:r>
      <w:r>
        <w:rPr>
          <w:sz w:val="20"/>
          <w:lang w:eastAsia="zh-CN"/>
        </w:rPr>
        <w:t>编制单位：</w:t>
      </w:r>
      <w:r>
        <w:rPr>
          <w:rFonts w:hint="eastAsia"/>
          <w:sz w:val="20"/>
          <w:lang w:eastAsia="zh-CN"/>
        </w:rPr>
        <w:t>中共连城县纪律检查委员会</w:t>
      </w:r>
      <w:r>
        <w:rPr>
          <w:sz w:val="20"/>
          <w:lang w:eastAsia="zh-CN"/>
        </w:rPr>
        <w:tab/>
      </w:r>
      <w:r>
        <w:rPr>
          <w:sz w:val="20"/>
          <w:lang w:eastAsia="zh-CN"/>
        </w:rPr>
        <w:t>金额单位：万元</w:t>
      </w:r>
    </w:p>
    <w:p>
      <w:pPr>
        <w:spacing w:line="252" w:lineRule="exact"/>
        <w:rPr>
          <w:sz w:val="20"/>
          <w:lang w:eastAsia="zh-CN"/>
        </w:rPr>
        <w:sectPr>
          <w:footerReference r:id="rId5" w:type="default"/>
          <w:pgSz w:w="16840" w:h="11910" w:orient="landscape"/>
          <w:pgMar w:top="860" w:right="620" w:bottom="700" w:left="680" w:header="0" w:footer="500" w:gutter="0"/>
          <w:cols w:space="720" w:num="1"/>
        </w:sectPr>
      </w:pPr>
    </w:p>
    <w:p>
      <w:pPr>
        <w:pStyle w:val="2"/>
        <w:spacing w:before="21"/>
        <w:ind w:left="2595" w:right="4613"/>
        <w:rPr>
          <w:lang w:eastAsia="zh-CN"/>
        </w:rPr>
      </w:pPr>
      <w:r>
        <w:rPr>
          <w:lang w:eastAsia="zh-CN"/>
        </w:rPr>
        <w:t>附件3_2018年支出决算表（公开）</w:t>
      </w:r>
    </w:p>
    <w:p>
      <w:pPr>
        <w:spacing w:line="236" w:lineRule="exact"/>
        <w:ind w:left="2597" w:right="4613"/>
        <w:jc w:val="center"/>
        <w:rPr>
          <w:sz w:val="20"/>
          <w:lang w:eastAsia="zh-CN"/>
        </w:rPr>
      </w:pPr>
      <w:r>
        <w:rPr>
          <w:sz w:val="20"/>
          <w:lang w:eastAsia="zh-CN"/>
        </w:rPr>
        <w:t>2018年度</w:t>
      </w:r>
    </w:p>
    <w:p>
      <w:pPr>
        <w:tabs>
          <w:tab w:val="left" w:pos="13767"/>
        </w:tabs>
        <w:spacing w:line="252" w:lineRule="exact"/>
        <w:ind w:left="207"/>
        <w:rPr>
          <w:sz w:val="20"/>
          <w:lang w:eastAsia="zh-CN"/>
        </w:rPr>
      </w:pPr>
      <w:r>
        <w:pict>
          <v:shape id="_x0000_s1029" o:spid="_x0000_s1029" o:spt="202" type="#_x0000_t202" style="position:absolute;left:0pt;margin-left:42pt;margin-top:11.2pt;height:110.2pt;width:757.2pt;mso-position-horizontal-relative:page;z-index:251662336;mso-width-relative:page;mso-height-relative:page;" filled="f" stroked="f" coordsize="21600,21600">
            <v:path/>
            <v:fill on="f" focussize="0,0"/>
            <v:stroke on="f" joinstyle="miter"/>
            <v:imagedata o:title=""/>
            <o:lock v:ext="edit"/>
            <v:textbox inset="0mm,0mm,0mm,0mm">
              <w:txbxContent>
                <w:tbl>
                  <w:tblPr>
                    <w:tblStyle w:val="8"/>
                    <w:tblW w:w="15118"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894"/>
                    <w:gridCol w:w="2225"/>
                    <w:gridCol w:w="1515"/>
                    <w:gridCol w:w="1894"/>
                    <w:gridCol w:w="1894"/>
                    <w:gridCol w:w="1894"/>
                    <w:gridCol w:w="1894"/>
                    <w:gridCol w:w="190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5" w:hRule="atLeast"/>
                    </w:trPr>
                    <w:tc>
                      <w:tcPr>
                        <w:tcW w:w="4119" w:type="dxa"/>
                        <w:gridSpan w:val="2"/>
                        <w:shd w:val="clear" w:color="auto" w:fill="C0C0C0"/>
                      </w:tcPr>
                      <w:p>
                        <w:pPr>
                          <w:pStyle w:val="13"/>
                          <w:spacing w:before="111"/>
                          <w:ind w:left="1848" w:right="1811"/>
                          <w:jc w:val="center"/>
                          <w:rPr>
                            <w:sz w:val="20"/>
                          </w:rPr>
                        </w:pPr>
                        <w:r>
                          <w:rPr>
                            <w:sz w:val="20"/>
                          </w:rPr>
                          <w:t>项目</w:t>
                        </w:r>
                      </w:p>
                    </w:tc>
                    <w:tc>
                      <w:tcPr>
                        <w:tcW w:w="1515" w:type="dxa"/>
                        <w:vMerge w:val="restart"/>
                        <w:shd w:val="clear" w:color="auto" w:fill="C0C0C0"/>
                      </w:tcPr>
                      <w:p>
                        <w:pPr>
                          <w:pStyle w:val="13"/>
                          <w:spacing w:before="12"/>
                          <w:rPr>
                            <w:sz w:val="28"/>
                          </w:rPr>
                        </w:pPr>
                      </w:p>
                      <w:p>
                        <w:pPr>
                          <w:pStyle w:val="13"/>
                          <w:ind w:left="166"/>
                          <w:rPr>
                            <w:sz w:val="20"/>
                          </w:rPr>
                        </w:pPr>
                        <w:r>
                          <w:rPr>
                            <w:sz w:val="20"/>
                          </w:rPr>
                          <w:t>本年支出合计</w:t>
                        </w:r>
                      </w:p>
                    </w:tc>
                    <w:tc>
                      <w:tcPr>
                        <w:tcW w:w="1894" w:type="dxa"/>
                        <w:vMerge w:val="restart"/>
                        <w:shd w:val="clear" w:color="auto" w:fill="C0C0C0"/>
                      </w:tcPr>
                      <w:p>
                        <w:pPr>
                          <w:pStyle w:val="13"/>
                          <w:spacing w:before="12"/>
                          <w:rPr>
                            <w:sz w:val="28"/>
                          </w:rPr>
                        </w:pPr>
                      </w:p>
                      <w:p>
                        <w:pPr>
                          <w:pStyle w:val="13"/>
                          <w:ind w:left="555"/>
                          <w:rPr>
                            <w:sz w:val="20"/>
                          </w:rPr>
                        </w:pPr>
                        <w:r>
                          <w:rPr>
                            <w:sz w:val="20"/>
                          </w:rPr>
                          <w:t>基本支出</w:t>
                        </w:r>
                      </w:p>
                    </w:tc>
                    <w:tc>
                      <w:tcPr>
                        <w:tcW w:w="1894" w:type="dxa"/>
                        <w:vMerge w:val="restart"/>
                        <w:shd w:val="clear" w:color="auto" w:fill="C0C0C0"/>
                      </w:tcPr>
                      <w:p>
                        <w:pPr>
                          <w:pStyle w:val="13"/>
                          <w:spacing w:before="12"/>
                          <w:rPr>
                            <w:sz w:val="28"/>
                          </w:rPr>
                        </w:pPr>
                      </w:p>
                      <w:p>
                        <w:pPr>
                          <w:pStyle w:val="13"/>
                          <w:ind w:left="557"/>
                          <w:rPr>
                            <w:sz w:val="20"/>
                          </w:rPr>
                        </w:pPr>
                        <w:r>
                          <w:rPr>
                            <w:sz w:val="20"/>
                          </w:rPr>
                          <w:t>项目支出</w:t>
                        </w:r>
                      </w:p>
                    </w:tc>
                    <w:tc>
                      <w:tcPr>
                        <w:tcW w:w="1894" w:type="dxa"/>
                        <w:vMerge w:val="restart"/>
                        <w:shd w:val="clear" w:color="auto" w:fill="C0C0C0"/>
                      </w:tcPr>
                      <w:p>
                        <w:pPr>
                          <w:pStyle w:val="13"/>
                          <w:spacing w:before="12"/>
                          <w:rPr>
                            <w:sz w:val="28"/>
                          </w:rPr>
                        </w:pPr>
                      </w:p>
                      <w:p>
                        <w:pPr>
                          <w:pStyle w:val="13"/>
                          <w:ind w:left="355"/>
                          <w:rPr>
                            <w:sz w:val="20"/>
                          </w:rPr>
                        </w:pPr>
                        <w:r>
                          <w:rPr>
                            <w:sz w:val="20"/>
                          </w:rPr>
                          <w:t>上缴上级支出</w:t>
                        </w:r>
                      </w:p>
                    </w:tc>
                    <w:tc>
                      <w:tcPr>
                        <w:tcW w:w="1894" w:type="dxa"/>
                        <w:vMerge w:val="restart"/>
                        <w:shd w:val="clear" w:color="auto" w:fill="C0C0C0"/>
                      </w:tcPr>
                      <w:p>
                        <w:pPr>
                          <w:pStyle w:val="13"/>
                          <w:spacing w:before="12"/>
                          <w:rPr>
                            <w:sz w:val="28"/>
                          </w:rPr>
                        </w:pPr>
                      </w:p>
                      <w:p>
                        <w:pPr>
                          <w:pStyle w:val="13"/>
                          <w:ind w:left="554"/>
                          <w:rPr>
                            <w:sz w:val="20"/>
                          </w:rPr>
                        </w:pPr>
                        <w:r>
                          <w:rPr>
                            <w:sz w:val="20"/>
                          </w:rPr>
                          <w:t>经营支出</w:t>
                        </w:r>
                      </w:p>
                    </w:tc>
                    <w:tc>
                      <w:tcPr>
                        <w:tcW w:w="1908" w:type="dxa"/>
                        <w:vMerge w:val="restart"/>
                        <w:shd w:val="clear" w:color="auto" w:fill="C0C0C0"/>
                      </w:tcPr>
                      <w:p>
                        <w:pPr>
                          <w:pStyle w:val="13"/>
                          <w:spacing w:before="12"/>
                          <w:rPr>
                            <w:sz w:val="28"/>
                          </w:rPr>
                        </w:pPr>
                      </w:p>
                      <w:p>
                        <w:pPr>
                          <w:pStyle w:val="13"/>
                          <w:ind w:left="64"/>
                          <w:rPr>
                            <w:sz w:val="20"/>
                          </w:rPr>
                        </w:pPr>
                        <w:r>
                          <w:rPr>
                            <w:sz w:val="20"/>
                          </w:rPr>
                          <w:t>对附属单位补助支出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8" w:hRule="atLeast"/>
                    </w:trPr>
                    <w:tc>
                      <w:tcPr>
                        <w:tcW w:w="1894" w:type="dxa"/>
                        <w:shd w:val="clear" w:color="auto" w:fill="C0C0C0"/>
                      </w:tcPr>
                      <w:p>
                        <w:pPr>
                          <w:pStyle w:val="13"/>
                          <w:spacing w:before="12" w:line="248" w:lineRule="exact"/>
                          <w:ind w:left="854" w:right="7" w:hanging="795"/>
                          <w:rPr>
                            <w:sz w:val="20"/>
                            <w:lang w:eastAsia="zh-CN"/>
                          </w:rPr>
                        </w:pPr>
                        <w:r>
                          <w:rPr>
                            <w:sz w:val="20"/>
                            <w:lang w:eastAsia="zh-CN"/>
                          </w:rPr>
                          <w:t>支出功能分类科目编码</w:t>
                        </w:r>
                      </w:p>
                    </w:tc>
                    <w:tc>
                      <w:tcPr>
                        <w:tcW w:w="2225" w:type="dxa"/>
                        <w:shd w:val="clear" w:color="auto" w:fill="C0C0C0"/>
                      </w:tcPr>
                      <w:p>
                        <w:pPr>
                          <w:pStyle w:val="13"/>
                          <w:spacing w:before="133"/>
                          <w:ind w:left="721"/>
                          <w:rPr>
                            <w:sz w:val="20"/>
                          </w:rPr>
                        </w:pPr>
                        <w:r>
                          <w:rPr>
                            <w:sz w:val="20"/>
                          </w:rPr>
                          <w:t>科目名称</w:t>
                        </w:r>
                      </w:p>
                    </w:tc>
                    <w:tc>
                      <w:tcPr>
                        <w:tcW w:w="1515" w:type="dxa"/>
                        <w:vMerge w:val="continue"/>
                        <w:tcBorders>
                          <w:top w:val="nil"/>
                        </w:tcBorders>
                        <w:shd w:val="clear" w:color="auto" w:fill="C0C0C0"/>
                      </w:tcPr>
                      <w:p>
                        <w:pPr>
                          <w:rPr>
                            <w:sz w:val="2"/>
                            <w:szCs w:val="2"/>
                          </w:rPr>
                        </w:pPr>
                      </w:p>
                    </w:tc>
                    <w:tc>
                      <w:tcPr>
                        <w:tcW w:w="1894" w:type="dxa"/>
                        <w:vMerge w:val="continue"/>
                        <w:tcBorders>
                          <w:top w:val="nil"/>
                        </w:tcBorders>
                        <w:shd w:val="clear" w:color="auto" w:fill="C0C0C0"/>
                      </w:tcPr>
                      <w:p>
                        <w:pPr>
                          <w:rPr>
                            <w:sz w:val="2"/>
                            <w:szCs w:val="2"/>
                          </w:rPr>
                        </w:pPr>
                      </w:p>
                    </w:tc>
                    <w:tc>
                      <w:tcPr>
                        <w:tcW w:w="1894" w:type="dxa"/>
                        <w:vMerge w:val="continue"/>
                        <w:tcBorders>
                          <w:top w:val="nil"/>
                        </w:tcBorders>
                        <w:shd w:val="clear" w:color="auto" w:fill="C0C0C0"/>
                      </w:tcPr>
                      <w:p>
                        <w:pPr>
                          <w:rPr>
                            <w:sz w:val="2"/>
                            <w:szCs w:val="2"/>
                          </w:rPr>
                        </w:pPr>
                      </w:p>
                    </w:tc>
                    <w:tc>
                      <w:tcPr>
                        <w:tcW w:w="1894" w:type="dxa"/>
                        <w:vMerge w:val="continue"/>
                        <w:tcBorders>
                          <w:top w:val="nil"/>
                        </w:tcBorders>
                        <w:shd w:val="clear" w:color="auto" w:fill="C0C0C0"/>
                      </w:tcPr>
                      <w:p>
                        <w:pPr>
                          <w:rPr>
                            <w:sz w:val="2"/>
                            <w:szCs w:val="2"/>
                          </w:rPr>
                        </w:pPr>
                      </w:p>
                    </w:tc>
                    <w:tc>
                      <w:tcPr>
                        <w:tcW w:w="1894" w:type="dxa"/>
                        <w:vMerge w:val="continue"/>
                        <w:tcBorders>
                          <w:top w:val="nil"/>
                        </w:tcBorders>
                        <w:shd w:val="clear" w:color="auto" w:fill="C0C0C0"/>
                      </w:tcPr>
                      <w:p>
                        <w:pPr>
                          <w:rPr>
                            <w:sz w:val="2"/>
                            <w:szCs w:val="2"/>
                          </w:rPr>
                        </w:pPr>
                      </w:p>
                    </w:tc>
                    <w:tc>
                      <w:tcPr>
                        <w:tcW w:w="1908" w:type="dxa"/>
                        <w:vMerge w:val="continue"/>
                        <w:tcBorders>
                          <w:top w:val="nil"/>
                        </w:tcBorders>
                        <w:shd w:val="clear" w:color="auto" w:fill="C0C0C0"/>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7" w:hRule="atLeast"/>
                    </w:trPr>
                    <w:tc>
                      <w:tcPr>
                        <w:tcW w:w="1894" w:type="dxa"/>
                        <w:shd w:val="clear" w:color="auto" w:fill="C0C0C0"/>
                      </w:tcPr>
                      <w:p>
                        <w:pPr>
                          <w:pStyle w:val="13"/>
                          <w:spacing w:before="13" w:line="235" w:lineRule="exact"/>
                          <w:ind w:left="37"/>
                          <w:rPr>
                            <w:sz w:val="20"/>
                          </w:rPr>
                        </w:pPr>
                        <w:r>
                          <w:rPr>
                            <w:sz w:val="20"/>
                          </w:rPr>
                          <w:t>合计行</w:t>
                        </w:r>
                      </w:p>
                    </w:tc>
                    <w:tc>
                      <w:tcPr>
                        <w:tcW w:w="2225" w:type="dxa"/>
                        <w:shd w:val="clear" w:color="auto" w:fill="C0C0C0"/>
                      </w:tcPr>
                      <w:p>
                        <w:pPr>
                          <w:pStyle w:val="13"/>
                          <w:spacing w:before="13" w:line="235" w:lineRule="exact"/>
                          <w:ind w:left="40"/>
                          <w:rPr>
                            <w:sz w:val="20"/>
                          </w:rPr>
                        </w:pPr>
                        <w:r>
                          <w:rPr>
                            <w:w w:val="99"/>
                            <w:sz w:val="20"/>
                          </w:rPr>
                          <w:t>0</w:t>
                        </w:r>
                      </w:p>
                    </w:tc>
                    <w:tc>
                      <w:tcPr>
                        <w:tcW w:w="1515" w:type="dxa"/>
                      </w:tcPr>
                      <w:p>
                        <w:pPr>
                          <w:pStyle w:val="13"/>
                          <w:spacing w:before="13" w:line="235" w:lineRule="exact"/>
                          <w:ind w:right="2"/>
                          <w:jc w:val="right"/>
                          <w:rPr>
                            <w:sz w:val="20"/>
                          </w:rPr>
                        </w:pPr>
                        <w:r>
                          <w:rPr>
                            <w:sz w:val="20"/>
                          </w:rPr>
                          <w:t>1,198.65</w:t>
                        </w:r>
                      </w:p>
                    </w:tc>
                    <w:tc>
                      <w:tcPr>
                        <w:tcW w:w="1894" w:type="dxa"/>
                      </w:tcPr>
                      <w:p>
                        <w:pPr>
                          <w:pStyle w:val="13"/>
                          <w:spacing w:before="13" w:line="235" w:lineRule="exact"/>
                          <w:ind w:right="2"/>
                          <w:jc w:val="right"/>
                          <w:rPr>
                            <w:sz w:val="20"/>
                          </w:rPr>
                        </w:pPr>
                        <w:r>
                          <w:rPr>
                            <w:sz w:val="20"/>
                          </w:rPr>
                          <w:t>696.27</w:t>
                        </w:r>
                      </w:p>
                    </w:tc>
                    <w:tc>
                      <w:tcPr>
                        <w:tcW w:w="1894" w:type="dxa"/>
                      </w:tcPr>
                      <w:p>
                        <w:pPr>
                          <w:pStyle w:val="13"/>
                          <w:spacing w:before="13" w:line="235" w:lineRule="exact"/>
                          <w:ind w:right="3"/>
                          <w:jc w:val="right"/>
                          <w:rPr>
                            <w:sz w:val="20"/>
                          </w:rPr>
                        </w:pPr>
                        <w:r>
                          <w:rPr>
                            <w:sz w:val="20"/>
                          </w:rPr>
                          <w:t>502.37</w:t>
                        </w:r>
                      </w:p>
                    </w:tc>
                    <w:tc>
                      <w:tcPr>
                        <w:tcW w:w="1894" w:type="dxa"/>
                      </w:tcPr>
                      <w:p>
                        <w:pPr>
                          <w:pStyle w:val="13"/>
                          <w:spacing w:before="13" w:line="235" w:lineRule="exact"/>
                          <w:ind w:right="3"/>
                          <w:jc w:val="right"/>
                          <w:rPr>
                            <w:sz w:val="20"/>
                          </w:rPr>
                        </w:pPr>
                        <w:r>
                          <w:rPr>
                            <w:sz w:val="20"/>
                          </w:rPr>
                          <w:t>0.00</w:t>
                        </w:r>
                      </w:p>
                    </w:tc>
                    <w:tc>
                      <w:tcPr>
                        <w:tcW w:w="1894" w:type="dxa"/>
                      </w:tcPr>
                      <w:p>
                        <w:pPr>
                          <w:pStyle w:val="13"/>
                          <w:spacing w:before="13" w:line="235" w:lineRule="exact"/>
                          <w:ind w:right="4"/>
                          <w:jc w:val="right"/>
                          <w:rPr>
                            <w:sz w:val="20"/>
                          </w:rPr>
                        </w:pPr>
                        <w:r>
                          <w:rPr>
                            <w:sz w:val="20"/>
                          </w:rPr>
                          <w:t>0.00</w:t>
                        </w:r>
                      </w:p>
                    </w:tc>
                    <w:tc>
                      <w:tcPr>
                        <w:tcW w:w="1908" w:type="dxa"/>
                      </w:tcPr>
                      <w:p>
                        <w:pPr>
                          <w:pStyle w:val="13"/>
                          <w:spacing w:before="13" w:line="235" w:lineRule="exact"/>
                          <w:ind w:right="6"/>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894" w:type="dxa"/>
                      </w:tcPr>
                      <w:p>
                        <w:pPr>
                          <w:pStyle w:val="13"/>
                          <w:spacing w:before="23" w:line="235" w:lineRule="exact"/>
                          <w:ind w:left="37"/>
                          <w:rPr>
                            <w:sz w:val="20"/>
                          </w:rPr>
                        </w:pPr>
                        <w:r>
                          <w:rPr>
                            <w:sz w:val="20"/>
                          </w:rPr>
                          <w:t>2011101</w:t>
                        </w:r>
                      </w:p>
                    </w:tc>
                    <w:tc>
                      <w:tcPr>
                        <w:tcW w:w="2225" w:type="dxa"/>
                      </w:tcPr>
                      <w:p>
                        <w:pPr>
                          <w:pStyle w:val="13"/>
                          <w:spacing w:before="23" w:line="235" w:lineRule="exact"/>
                          <w:ind w:left="40"/>
                          <w:rPr>
                            <w:sz w:val="20"/>
                          </w:rPr>
                        </w:pPr>
                        <w:r>
                          <w:rPr>
                            <w:sz w:val="20"/>
                          </w:rPr>
                          <w:t>行政运行</w:t>
                        </w:r>
                      </w:p>
                    </w:tc>
                    <w:tc>
                      <w:tcPr>
                        <w:tcW w:w="1515" w:type="dxa"/>
                      </w:tcPr>
                      <w:p>
                        <w:pPr>
                          <w:pStyle w:val="13"/>
                          <w:spacing w:before="23" w:line="235" w:lineRule="exact"/>
                          <w:ind w:right="2"/>
                          <w:jc w:val="right"/>
                          <w:rPr>
                            <w:sz w:val="20"/>
                          </w:rPr>
                        </w:pPr>
                        <w:r>
                          <w:rPr>
                            <w:sz w:val="20"/>
                          </w:rPr>
                          <w:t>924.64</w:t>
                        </w:r>
                      </w:p>
                    </w:tc>
                    <w:tc>
                      <w:tcPr>
                        <w:tcW w:w="1894" w:type="dxa"/>
                      </w:tcPr>
                      <w:p>
                        <w:pPr>
                          <w:pStyle w:val="13"/>
                          <w:spacing w:before="23" w:line="235" w:lineRule="exact"/>
                          <w:ind w:right="2"/>
                          <w:jc w:val="right"/>
                          <w:rPr>
                            <w:sz w:val="20"/>
                          </w:rPr>
                        </w:pPr>
                        <w:r>
                          <w:rPr>
                            <w:sz w:val="20"/>
                          </w:rPr>
                          <w:t>696.27</w:t>
                        </w:r>
                      </w:p>
                    </w:tc>
                    <w:tc>
                      <w:tcPr>
                        <w:tcW w:w="1894" w:type="dxa"/>
                      </w:tcPr>
                      <w:p>
                        <w:pPr>
                          <w:pStyle w:val="13"/>
                          <w:spacing w:before="23" w:line="235" w:lineRule="exact"/>
                          <w:ind w:right="3"/>
                          <w:jc w:val="right"/>
                          <w:rPr>
                            <w:sz w:val="20"/>
                          </w:rPr>
                        </w:pPr>
                        <w:r>
                          <w:rPr>
                            <w:sz w:val="20"/>
                          </w:rPr>
                          <w:t>228.37</w:t>
                        </w:r>
                      </w:p>
                    </w:tc>
                    <w:tc>
                      <w:tcPr>
                        <w:tcW w:w="1894" w:type="dxa"/>
                      </w:tcPr>
                      <w:p>
                        <w:pPr>
                          <w:pStyle w:val="13"/>
                          <w:spacing w:before="23" w:line="235" w:lineRule="exact"/>
                          <w:ind w:right="3"/>
                          <w:jc w:val="right"/>
                          <w:rPr>
                            <w:sz w:val="20"/>
                          </w:rPr>
                        </w:pPr>
                        <w:r>
                          <w:rPr>
                            <w:sz w:val="20"/>
                          </w:rPr>
                          <w:t>0.00</w:t>
                        </w:r>
                      </w:p>
                    </w:tc>
                    <w:tc>
                      <w:tcPr>
                        <w:tcW w:w="1894" w:type="dxa"/>
                      </w:tcPr>
                      <w:p>
                        <w:pPr>
                          <w:pStyle w:val="13"/>
                          <w:spacing w:before="23" w:line="235" w:lineRule="exact"/>
                          <w:ind w:right="4"/>
                          <w:jc w:val="right"/>
                          <w:rPr>
                            <w:sz w:val="20"/>
                          </w:rPr>
                        </w:pPr>
                        <w:r>
                          <w:rPr>
                            <w:sz w:val="20"/>
                          </w:rPr>
                          <w:t>0.00</w:t>
                        </w:r>
                      </w:p>
                    </w:tc>
                    <w:tc>
                      <w:tcPr>
                        <w:tcW w:w="1908" w:type="dxa"/>
                      </w:tcPr>
                      <w:p>
                        <w:pPr>
                          <w:pStyle w:val="13"/>
                          <w:spacing w:before="23" w:line="235" w:lineRule="exact"/>
                          <w:ind w:right="6"/>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894" w:type="dxa"/>
                      </w:tcPr>
                      <w:p>
                        <w:pPr>
                          <w:pStyle w:val="13"/>
                          <w:spacing w:before="22" w:line="235" w:lineRule="exact"/>
                          <w:ind w:left="37"/>
                          <w:rPr>
                            <w:sz w:val="20"/>
                          </w:rPr>
                        </w:pPr>
                        <w:r>
                          <w:rPr>
                            <w:sz w:val="20"/>
                          </w:rPr>
                          <w:t>2011199</w:t>
                        </w:r>
                      </w:p>
                    </w:tc>
                    <w:tc>
                      <w:tcPr>
                        <w:tcW w:w="2225" w:type="dxa"/>
                      </w:tcPr>
                      <w:p>
                        <w:pPr>
                          <w:pStyle w:val="13"/>
                          <w:spacing w:before="22" w:line="235" w:lineRule="exact"/>
                          <w:ind w:left="40"/>
                          <w:rPr>
                            <w:sz w:val="20"/>
                            <w:lang w:eastAsia="zh-CN"/>
                          </w:rPr>
                        </w:pPr>
                        <w:r>
                          <w:rPr>
                            <w:sz w:val="20"/>
                            <w:lang w:eastAsia="zh-CN"/>
                          </w:rPr>
                          <w:t>其他纪检监察事务支出</w:t>
                        </w:r>
                      </w:p>
                    </w:tc>
                    <w:tc>
                      <w:tcPr>
                        <w:tcW w:w="1515" w:type="dxa"/>
                      </w:tcPr>
                      <w:p>
                        <w:pPr>
                          <w:pStyle w:val="13"/>
                          <w:spacing w:before="22" w:line="235" w:lineRule="exact"/>
                          <w:ind w:right="2"/>
                          <w:jc w:val="right"/>
                          <w:rPr>
                            <w:sz w:val="20"/>
                          </w:rPr>
                        </w:pPr>
                        <w:r>
                          <w:rPr>
                            <w:sz w:val="20"/>
                          </w:rPr>
                          <w:t>23.56</w:t>
                        </w:r>
                      </w:p>
                    </w:tc>
                    <w:tc>
                      <w:tcPr>
                        <w:tcW w:w="1894" w:type="dxa"/>
                      </w:tcPr>
                      <w:p>
                        <w:pPr>
                          <w:pStyle w:val="13"/>
                          <w:spacing w:before="22" w:line="235" w:lineRule="exact"/>
                          <w:ind w:right="2"/>
                          <w:jc w:val="right"/>
                          <w:rPr>
                            <w:sz w:val="20"/>
                          </w:rPr>
                        </w:pPr>
                        <w:r>
                          <w:rPr>
                            <w:sz w:val="20"/>
                          </w:rPr>
                          <w:t>0.00</w:t>
                        </w:r>
                      </w:p>
                    </w:tc>
                    <w:tc>
                      <w:tcPr>
                        <w:tcW w:w="1894" w:type="dxa"/>
                      </w:tcPr>
                      <w:p>
                        <w:pPr>
                          <w:pStyle w:val="13"/>
                          <w:spacing w:before="22" w:line="235" w:lineRule="exact"/>
                          <w:ind w:right="3"/>
                          <w:jc w:val="right"/>
                          <w:rPr>
                            <w:sz w:val="20"/>
                          </w:rPr>
                        </w:pPr>
                        <w:r>
                          <w:rPr>
                            <w:sz w:val="20"/>
                          </w:rPr>
                          <w:t>23.56</w:t>
                        </w:r>
                      </w:p>
                    </w:tc>
                    <w:tc>
                      <w:tcPr>
                        <w:tcW w:w="1894" w:type="dxa"/>
                      </w:tcPr>
                      <w:p>
                        <w:pPr>
                          <w:pStyle w:val="13"/>
                          <w:spacing w:before="22" w:line="235" w:lineRule="exact"/>
                          <w:ind w:right="3"/>
                          <w:jc w:val="right"/>
                          <w:rPr>
                            <w:sz w:val="20"/>
                          </w:rPr>
                        </w:pPr>
                        <w:r>
                          <w:rPr>
                            <w:sz w:val="20"/>
                          </w:rPr>
                          <w:t>0.00</w:t>
                        </w:r>
                      </w:p>
                    </w:tc>
                    <w:tc>
                      <w:tcPr>
                        <w:tcW w:w="1894" w:type="dxa"/>
                      </w:tcPr>
                      <w:p>
                        <w:pPr>
                          <w:pStyle w:val="13"/>
                          <w:spacing w:before="22" w:line="235" w:lineRule="exact"/>
                          <w:ind w:right="4"/>
                          <w:jc w:val="right"/>
                          <w:rPr>
                            <w:sz w:val="20"/>
                          </w:rPr>
                        </w:pPr>
                        <w:r>
                          <w:rPr>
                            <w:sz w:val="20"/>
                          </w:rPr>
                          <w:t>0.00</w:t>
                        </w:r>
                      </w:p>
                    </w:tc>
                    <w:tc>
                      <w:tcPr>
                        <w:tcW w:w="1908" w:type="dxa"/>
                      </w:tcPr>
                      <w:p>
                        <w:pPr>
                          <w:pStyle w:val="13"/>
                          <w:spacing w:before="22" w:line="235" w:lineRule="exact"/>
                          <w:ind w:right="6"/>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894" w:type="dxa"/>
                      </w:tcPr>
                      <w:p>
                        <w:pPr>
                          <w:pStyle w:val="13"/>
                          <w:spacing w:before="23" w:line="235" w:lineRule="exact"/>
                          <w:ind w:left="37"/>
                          <w:rPr>
                            <w:sz w:val="20"/>
                          </w:rPr>
                        </w:pPr>
                        <w:r>
                          <w:rPr>
                            <w:sz w:val="20"/>
                          </w:rPr>
                          <w:t>2013101</w:t>
                        </w:r>
                      </w:p>
                    </w:tc>
                    <w:tc>
                      <w:tcPr>
                        <w:tcW w:w="2225" w:type="dxa"/>
                      </w:tcPr>
                      <w:p>
                        <w:pPr>
                          <w:pStyle w:val="13"/>
                          <w:spacing w:before="23" w:line="235" w:lineRule="exact"/>
                          <w:ind w:left="40"/>
                          <w:rPr>
                            <w:sz w:val="20"/>
                          </w:rPr>
                        </w:pPr>
                        <w:r>
                          <w:rPr>
                            <w:sz w:val="20"/>
                          </w:rPr>
                          <w:t>行政运行</w:t>
                        </w:r>
                      </w:p>
                    </w:tc>
                    <w:tc>
                      <w:tcPr>
                        <w:tcW w:w="1515" w:type="dxa"/>
                      </w:tcPr>
                      <w:p>
                        <w:pPr>
                          <w:pStyle w:val="13"/>
                          <w:spacing w:before="23" w:line="235" w:lineRule="exact"/>
                          <w:ind w:right="2"/>
                          <w:jc w:val="right"/>
                          <w:rPr>
                            <w:sz w:val="20"/>
                          </w:rPr>
                        </w:pPr>
                        <w:r>
                          <w:rPr>
                            <w:sz w:val="20"/>
                          </w:rPr>
                          <w:t>250.45</w:t>
                        </w:r>
                      </w:p>
                    </w:tc>
                    <w:tc>
                      <w:tcPr>
                        <w:tcW w:w="1894" w:type="dxa"/>
                      </w:tcPr>
                      <w:p>
                        <w:pPr>
                          <w:pStyle w:val="13"/>
                          <w:spacing w:before="23" w:line="235" w:lineRule="exact"/>
                          <w:ind w:right="2"/>
                          <w:jc w:val="right"/>
                          <w:rPr>
                            <w:sz w:val="20"/>
                          </w:rPr>
                        </w:pPr>
                        <w:r>
                          <w:rPr>
                            <w:sz w:val="20"/>
                          </w:rPr>
                          <w:t>0.00</w:t>
                        </w:r>
                      </w:p>
                    </w:tc>
                    <w:tc>
                      <w:tcPr>
                        <w:tcW w:w="1894" w:type="dxa"/>
                      </w:tcPr>
                      <w:p>
                        <w:pPr>
                          <w:pStyle w:val="13"/>
                          <w:spacing w:before="23" w:line="235" w:lineRule="exact"/>
                          <w:ind w:right="3"/>
                          <w:jc w:val="right"/>
                          <w:rPr>
                            <w:sz w:val="20"/>
                          </w:rPr>
                        </w:pPr>
                        <w:r>
                          <w:rPr>
                            <w:sz w:val="20"/>
                          </w:rPr>
                          <w:t>250.45</w:t>
                        </w:r>
                      </w:p>
                    </w:tc>
                    <w:tc>
                      <w:tcPr>
                        <w:tcW w:w="1894" w:type="dxa"/>
                      </w:tcPr>
                      <w:p>
                        <w:pPr>
                          <w:pStyle w:val="13"/>
                          <w:spacing w:before="23" w:line="235" w:lineRule="exact"/>
                          <w:ind w:right="3"/>
                          <w:jc w:val="right"/>
                          <w:rPr>
                            <w:sz w:val="20"/>
                          </w:rPr>
                        </w:pPr>
                        <w:r>
                          <w:rPr>
                            <w:sz w:val="20"/>
                          </w:rPr>
                          <w:t>0.00</w:t>
                        </w:r>
                      </w:p>
                    </w:tc>
                    <w:tc>
                      <w:tcPr>
                        <w:tcW w:w="1894" w:type="dxa"/>
                      </w:tcPr>
                      <w:p>
                        <w:pPr>
                          <w:pStyle w:val="13"/>
                          <w:spacing w:before="23" w:line="235" w:lineRule="exact"/>
                          <w:ind w:right="4"/>
                          <w:jc w:val="right"/>
                          <w:rPr>
                            <w:sz w:val="20"/>
                          </w:rPr>
                        </w:pPr>
                        <w:r>
                          <w:rPr>
                            <w:sz w:val="20"/>
                          </w:rPr>
                          <w:t>0.00</w:t>
                        </w:r>
                      </w:p>
                    </w:tc>
                    <w:tc>
                      <w:tcPr>
                        <w:tcW w:w="1908" w:type="dxa"/>
                      </w:tcPr>
                      <w:p>
                        <w:pPr>
                          <w:pStyle w:val="13"/>
                          <w:spacing w:before="23" w:line="235" w:lineRule="exact"/>
                          <w:ind w:right="6"/>
                          <w:jc w:val="right"/>
                          <w:rPr>
                            <w:sz w:val="20"/>
                          </w:rPr>
                        </w:pPr>
                        <w:r>
                          <w:rPr>
                            <w:sz w:val="20"/>
                          </w:rPr>
                          <w:t>0.00</w:t>
                        </w:r>
                      </w:p>
                    </w:tc>
                  </w:tr>
                </w:tbl>
                <w:p>
                  <w:pPr>
                    <w:pStyle w:val="5"/>
                  </w:pPr>
                </w:p>
              </w:txbxContent>
            </v:textbox>
          </v:shape>
        </w:pict>
      </w:r>
      <w:r>
        <w:rPr>
          <w:sz w:val="20"/>
          <w:lang w:eastAsia="zh-CN"/>
        </w:rPr>
        <w:t>编制单位：</w:t>
      </w:r>
      <w:r>
        <w:rPr>
          <w:rFonts w:hint="eastAsia"/>
          <w:sz w:val="20"/>
          <w:lang w:eastAsia="zh-CN"/>
        </w:rPr>
        <w:t>中共连城县纪律检查委员会</w:t>
      </w:r>
      <w:r>
        <w:rPr>
          <w:sz w:val="20"/>
          <w:lang w:eastAsia="zh-CN"/>
        </w:rPr>
        <w:tab/>
      </w:r>
      <w:r>
        <w:rPr>
          <w:sz w:val="20"/>
          <w:lang w:eastAsia="zh-CN"/>
        </w:rPr>
        <w:t>金额单位：万元</w:t>
      </w:r>
    </w:p>
    <w:p>
      <w:pPr>
        <w:spacing w:line="252" w:lineRule="exact"/>
        <w:rPr>
          <w:sz w:val="20"/>
          <w:lang w:eastAsia="zh-CN"/>
        </w:rPr>
        <w:sectPr>
          <w:pgSz w:w="16840" w:h="11910" w:orient="landscape"/>
          <w:pgMar w:top="560" w:right="620" w:bottom="700" w:left="680" w:header="0" w:footer="500" w:gutter="0"/>
          <w:cols w:space="720" w:num="1"/>
        </w:sectPr>
      </w:pPr>
    </w:p>
    <w:p>
      <w:pPr>
        <w:pStyle w:val="2"/>
        <w:spacing w:before="21"/>
        <w:ind w:right="546"/>
        <w:rPr>
          <w:lang w:eastAsia="zh-CN"/>
        </w:rPr>
      </w:pPr>
      <w:r>
        <w:rPr>
          <w:lang w:eastAsia="zh-CN"/>
        </w:rPr>
        <w:t>附件4_2018年财政拨款收入支出决算总表（公开）</w:t>
      </w:r>
    </w:p>
    <w:p>
      <w:pPr>
        <w:spacing w:line="236" w:lineRule="exact"/>
        <w:ind w:right="546"/>
        <w:jc w:val="center"/>
        <w:rPr>
          <w:sz w:val="20"/>
          <w:lang w:eastAsia="zh-CN"/>
        </w:rPr>
      </w:pPr>
      <w:r>
        <w:rPr>
          <w:sz w:val="20"/>
          <w:lang w:eastAsia="zh-CN"/>
        </w:rPr>
        <w:t>2018年度</w:t>
      </w:r>
    </w:p>
    <w:p>
      <w:pPr>
        <w:tabs>
          <w:tab w:val="left" w:pos="8844"/>
        </w:tabs>
        <w:spacing w:line="252" w:lineRule="exact"/>
        <w:ind w:left="163"/>
        <w:rPr>
          <w:sz w:val="20"/>
          <w:lang w:eastAsia="zh-CN"/>
        </w:rPr>
      </w:pPr>
      <w:r>
        <w:rPr>
          <w:sz w:val="20"/>
          <w:lang w:eastAsia="zh-CN"/>
        </w:rPr>
        <w:t>编制单位：</w:t>
      </w:r>
      <w:r>
        <w:rPr>
          <w:rFonts w:hint="eastAsia"/>
          <w:sz w:val="20"/>
          <w:lang w:eastAsia="zh-CN"/>
        </w:rPr>
        <w:t>中共连城县纪律检查委员会</w:t>
      </w:r>
      <w:r>
        <w:rPr>
          <w:sz w:val="20"/>
          <w:lang w:eastAsia="zh-CN"/>
        </w:rPr>
        <w:tab/>
      </w:r>
      <w:r>
        <w:rPr>
          <w:sz w:val="20"/>
          <w:lang w:eastAsia="zh-CN"/>
        </w:rPr>
        <w:t>金额单位：万元</w:t>
      </w:r>
    </w:p>
    <w:tbl>
      <w:tblPr>
        <w:tblStyle w:val="8"/>
        <w:tblW w:w="10242" w:type="dxa"/>
        <w:tblInd w:w="13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594"/>
        <w:gridCol w:w="1784"/>
        <w:gridCol w:w="2919"/>
        <w:gridCol w:w="1436"/>
        <w:gridCol w:w="1342"/>
        <w:gridCol w:w="116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24" w:hRule="atLeast"/>
        </w:trPr>
        <w:tc>
          <w:tcPr>
            <w:tcW w:w="1594" w:type="dxa"/>
            <w:shd w:val="clear" w:color="auto" w:fill="C0C0C0"/>
          </w:tcPr>
          <w:p>
            <w:pPr>
              <w:pStyle w:val="13"/>
              <w:spacing w:before="1"/>
              <w:rPr>
                <w:sz w:val="17"/>
                <w:lang w:eastAsia="zh-CN"/>
              </w:rPr>
            </w:pPr>
          </w:p>
          <w:p>
            <w:pPr>
              <w:pStyle w:val="13"/>
              <w:ind w:left="37"/>
              <w:jc w:val="center"/>
              <w:rPr>
                <w:sz w:val="20"/>
              </w:rPr>
            </w:pPr>
            <w:r>
              <w:rPr>
                <w:sz w:val="20"/>
              </w:rPr>
              <w:t>单位名称</w:t>
            </w:r>
          </w:p>
        </w:tc>
        <w:tc>
          <w:tcPr>
            <w:tcW w:w="8648" w:type="dxa"/>
            <w:gridSpan w:val="5"/>
            <w:shd w:val="clear" w:color="auto" w:fill="C0C0C0"/>
          </w:tcPr>
          <w:p>
            <w:pPr>
              <w:pStyle w:val="13"/>
              <w:spacing w:before="1"/>
              <w:rPr>
                <w:sz w:val="17"/>
                <w:lang w:eastAsia="zh-CN"/>
              </w:rPr>
            </w:pPr>
          </w:p>
          <w:p>
            <w:pPr>
              <w:pStyle w:val="13"/>
              <w:ind w:left="2838"/>
              <w:rPr>
                <w:sz w:val="20"/>
                <w:lang w:eastAsia="zh-CN"/>
              </w:rPr>
            </w:pPr>
            <w:r>
              <w:rPr>
                <w:sz w:val="20"/>
                <w:lang w:eastAsia="zh-CN"/>
              </w:rPr>
              <w:t>中国共产党连城县纪律检查委员会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3378" w:type="dxa"/>
            <w:gridSpan w:val="2"/>
            <w:shd w:val="clear" w:color="auto" w:fill="C0C0C0"/>
          </w:tcPr>
          <w:p>
            <w:pPr>
              <w:pStyle w:val="13"/>
              <w:tabs>
                <w:tab w:val="left" w:pos="806"/>
              </w:tabs>
              <w:spacing w:line="258" w:lineRule="exact"/>
              <w:ind w:left="36"/>
              <w:jc w:val="center"/>
            </w:pPr>
            <w:r>
              <w:t>收</w:t>
            </w:r>
            <w:r>
              <w:tab/>
            </w:r>
            <w:r>
              <w:t>入</w:t>
            </w:r>
          </w:p>
        </w:tc>
        <w:tc>
          <w:tcPr>
            <w:tcW w:w="6864" w:type="dxa"/>
            <w:gridSpan w:val="4"/>
            <w:shd w:val="clear" w:color="auto" w:fill="C0C0C0"/>
          </w:tcPr>
          <w:p>
            <w:pPr>
              <w:pStyle w:val="13"/>
              <w:tabs>
                <w:tab w:val="left" w:pos="802"/>
              </w:tabs>
              <w:spacing w:line="258" w:lineRule="exact"/>
              <w:ind w:left="32"/>
              <w:jc w:val="center"/>
            </w:pPr>
            <w:r>
              <w:t>支</w:t>
            </w:r>
            <w:r>
              <w:tab/>
            </w:r>
            <w:r>
              <w:t>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16" w:hRule="atLeast"/>
        </w:trPr>
        <w:tc>
          <w:tcPr>
            <w:tcW w:w="1594" w:type="dxa"/>
            <w:shd w:val="clear" w:color="auto" w:fill="C0C0C0"/>
          </w:tcPr>
          <w:p>
            <w:pPr>
              <w:pStyle w:val="13"/>
              <w:spacing w:before="7"/>
              <w:rPr>
                <w:sz w:val="23"/>
              </w:rPr>
            </w:pPr>
          </w:p>
          <w:p>
            <w:pPr>
              <w:pStyle w:val="13"/>
              <w:tabs>
                <w:tab w:val="left" w:pos="699"/>
              </w:tabs>
              <w:ind w:left="37"/>
              <w:jc w:val="center"/>
            </w:pPr>
            <w:r>
              <w:t>项</w:t>
            </w:r>
            <w:r>
              <w:tab/>
            </w:r>
            <w:r>
              <w:t>目</w:t>
            </w:r>
          </w:p>
        </w:tc>
        <w:tc>
          <w:tcPr>
            <w:tcW w:w="1784" w:type="dxa"/>
            <w:shd w:val="clear" w:color="auto" w:fill="C0C0C0"/>
          </w:tcPr>
          <w:p>
            <w:pPr>
              <w:pStyle w:val="13"/>
              <w:spacing w:before="7"/>
              <w:rPr>
                <w:sz w:val="23"/>
              </w:rPr>
            </w:pPr>
          </w:p>
          <w:p>
            <w:pPr>
              <w:pStyle w:val="13"/>
              <w:ind w:left="658" w:right="626"/>
              <w:jc w:val="center"/>
            </w:pPr>
            <w:r>
              <w:t>金额</w:t>
            </w:r>
          </w:p>
        </w:tc>
        <w:tc>
          <w:tcPr>
            <w:tcW w:w="2919" w:type="dxa"/>
            <w:shd w:val="clear" w:color="auto" w:fill="C0C0C0"/>
          </w:tcPr>
          <w:p>
            <w:pPr>
              <w:pStyle w:val="13"/>
              <w:spacing w:before="7"/>
              <w:rPr>
                <w:sz w:val="23"/>
              </w:rPr>
            </w:pPr>
          </w:p>
          <w:p>
            <w:pPr>
              <w:pStyle w:val="13"/>
              <w:ind w:left="473"/>
            </w:pPr>
            <w:r>
              <w:t>项目（按功能分类）</w:t>
            </w:r>
          </w:p>
        </w:tc>
        <w:tc>
          <w:tcPr>
            <w:tcW w:w="1436" w:type="dxa"/>
            <w:shd w:val="clear" w:color="auto" w:fill="C0C0C0"/>
          </w:tcPr>
          <w:p>
            <w:pPr>
              <w:pStyle w:val="13"/>
              <w:spacing w:before="7"/>
              <w:rPr>
                <w:sz w:val="23"/>
              </w:rPr>
            </w:pPr>
          </w:p>
          <w:p>
            <w:pPr>
              <w:pStyle w:val="13"/>
              <w:ind w:left="504"/>
            </w:pPr>
            <w:r>
              <w:t>合计</w:t>
            </w:r>
          </w:p>
        </w:tc>
        <w:tc>
          <w:tcPr>
            <w:tcW w:w="1342" w:type="dxa"/>
            <w:shd w:val="clear" w:color="auto" w:fill="C0C0C0"/>
          </w:tcPr>
          <w:p>
            <w:pPr>
              <w:pStyle w:val="13"/>
              <w:spacing w:before="176" w:line="230" w:lineRule="auto"/>
              <w:ind w:left="124" w:right="92"/>
              <w:rPr>
                <w:lang w:eastAsia="zh-CN"/>
              </w:rPr>
            </w:pPr>
            <w:r>
              <w:rPr>
                <w:lang w:eastAsia="zh-CN"/>
              </w:rPr>
              <w:t>一般公共预算财政拨款</w:t>
            </w:r>
          </w:p>
        </w:tc>
        <w:tc>
          <w:tcPr>
            <w:tcW w:w="1167" w:type="dxa"/>
            <w:shd w:val="clear" w:color="auto" w:fill="C0C0C0"/>
          </w:tcPr>
          <w:p>
            <w:pPr>
              <w:pStyle w:val="13"/>
              <w:spacing w:before="40" w:line="230" w:lineRule="auto"/>
              <w:ind w:left="145" w:right="117"/>
              <w:jc w:val="both"/>
              <w:rPr>
                <w:lang w:eastAsia="zh-CN"/>
              </w:rPr>
            </w:pPr>
            <w:r>
              <w:rPr>
                <w:lang w:eastAsia="zh-CN"/>
              </w:rPr>
              <w:t>政府性基金预算财政拨款</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92" w:hRule="atLeast"/>
        </w:trPr>
        <w:tc>
          <w:tcPr>
            <w:tcW w:w="1594" w:type="dxa"/>
            <w:shd w:val="clear" w:color="auto" w:fill="C0C0C0"/>
          </w:tcPr>
          <w:p>
            <w:pPr>
              <w:pStyle w:val="13"/>
              <w:spacing w:before="164" w:line="230" w:lineRule="auto"/>
              <w:ind w:left="40" w:right="208"/>
              <w:rPr>
                <w:lang w:eastAsia="zh-CN"/>
              </w:rPr>
            </w:pPr>
            <w:r>
              <w:rPr>
                <w:lang w:eastAsia="zh-CN"/>
              </w:rPr>
              <w:t>一、一般公共预算财政拨款</w:t>
            </w:r>
          </w:p>
        </w:tc>
        <w:tc>
          <w:tcPr>
            <w:tcW w:w="1784" w:type="dxa"/>
          </w:tcPr>
          <w:p>
            <w:pPr>
              <w:pStyle w:val="13"/>
              <w:spacing w:before="8"/>
              <w:rPr>
                <w:sz w:val="23"/>
                <w:lang w:eastAsia="zh-CN"/>
              </w:rPr>
            </w:pPr>
          </w:p>
          <w:p>
            <w:pPr>
              <w:pStyle w:val="13"/>
              <w:ind w:right="4"/>
              <w:jc w:val="right"/>
              <w:rPr>
                <w:sz w:val="20"/>
              </w:rPr>
            </w:pPr>
            <w:r>
              <w:rPr>
                <w:sz w:val="20"/>
              </w:rPr>
              <w:t>1,140.30</w:t>
            </w:r>
          </w:p>
        </w:tc>
        <w:tc>
          <w:tcPr>
            <w:tcW w:w="2919" w:type="dxa"/>
          </w:tcPr>
          <w:p>
            <w:pPr>
              <w:pStyle w:val="13"/>
              <w:spacing w:before="8"/>
              <w:rPr>
                <w:sz w:val="23"/>
                <w:lang w:eastAsia="zh-CN"/>
              </w:rPr>
            </w:pPr>
          </w:p>
          <w:p>
            <w:pPr>
              <w:pStyle w:val="13"/>
              <w:ind w:left="39"/>
              <w:rPr>
                <w:sz w:val="20"/>
                <w:lang w:eastAsia="zh-CN"/>
              </w:rPr>
            </w:pPr>
            <w:r>
              <w:rPr>
                <w:sz w:val="20"/>
                <w:lang w:eastAsia="zh-CN"/>
              </w:rPr>
              <w:t>一、一般公共服务支出</w:t>
            </w:r>
          </w:p>
        </w:tc>
        <w:tc>
          <w:tcPr>
            <w:tcW w:w="1436" w:type="dxa"/>
          </w:tcPr>
          <w:p>
            <w:pPr>
              <w:pStyle w:val="13"/>
              <w:spacing w:before="8"/>
              <w:rPr>
                <w:sz w:val="23"/>
                <w:lang w:eastAsia="zh-CN"/>
              </w:rPr>
            </w:pPr>
          </w:p>
          <w:p>
            <w:pPr>
              <w:pStyle w:val="13"/>
              <w:ind w:right="6"/>
              <w:jc w:val="right"/>
              <w:rPr>
                <w:sz w:val="20"/>
              </w:rPr>
            </w:pPr>
            <w:r>
              <w:rPr>
                <w:sz w:val="20"/>
              </w:rPr>
              <w:t>1,140.30</w:t>
            </w:r>
          </w:p>
        </w:tc>
        <w:tc>
          <w:tcPr>
            <w:tcW w:w="1342" w:type="dxa"/>
          </w:tcPr>
          <w:p>
            <w:pPr>
              <w:pStyle w:val="13"/>
              <w:spacing w:before="8"/>
              <w:rPr>
                <w:sz w:val="23"/>
              </w:rPr>
            </w:pPr>
          </w:p>
          <w:p>
            <w:pPr>
              <w:pStyle w:val="13"/>
              <w:ind w:right="4"/>
              <w:jc w:val="right"/>
              <w:rPr>
                <w:sz w:val="20"/>
              </w:rPr>
            </w:pPr>
            <w:r>
              <w:rPr>
                <w:sz w:val="20"/>
              </w:rPr>
              <w:t>1,140.30</w:t>
            </w:r>
          </w:p>
        </w:tc>
        <w:tc>
          <w:tcPr>
            <w:tcW w:w="1167" w:type="dxa"/>
          </w:tcPr>
          <w:p>
            <w:pPr>
              <w:pStyle w:val="13"/>
              <w:spacing w:before="8"/>
              <w:rPr>
                <w:sz w:val="23"/>
              </w:rPr>
            </w:pPr>
          </w:p>
          <w:p>
            <w:pPr>
              <w:pStyle w:val="13"/>
              <w:ind w:right="7"/>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93" w:hRule="atLeast"/>
        </w:trPr>
        <w:tc>
          <w:tcPr>
            <w:tcW w:w="1594" w:type="dxa"/>
            <w:shd w:val="clear" w:color="auto" w:fill="C0C0C0"/>
          </w:tcPr>
          <w:p>
            <w:pPr>
              <w:pStyle w:val="13"/>
              <w:spacing w:line="248" w:lineRule="exact"/>
              <w:ind w:left="40"/>
              <w:rPr>
                <w:lang w:eastAsia="zh-CN"/>
              </w:rPr>
            </w:pPr>
            <w:r>
              <w:rPr>
                <w:lang w:eastAsia="zh-CN"/>
              </w:rPr>
              <w:t>二、政府性基</w:t>
            </w:r>
          </w:p>
          <w:p>
            <w:pPr>
              <w:pStyle w:val="13"/>
              <w:spacing w:line="271" w:lineRule="exact"/>
              <w:ind w:left="40"/>
              <w:rPr>
                <w:lang w:eastAsia="zh-CN"/>
              </w:rPr>
            </w:pPr>
            <w:r>
              <w:rPr>
                <w:lang w:eastAsia="zh-CN"/>
              </w:rPr>
              <w:t>金预算财政拨</w:t>
            </w:r>
          </w:p>
          <w:p>
            <w:pPr>
              <w:pStyle w:val="13"/>
              <w:spacing w:line="255" w:lineRule="exact"/>
              <w:ind w:left="40"/>
            </w:pPr>
            <w:r>
              <w:t>款</w:t>
            </w:r>
          </w:p>
        </w:tc>
        <w:tc>
          <w:tcPr>
            <w:tcW w:w="1784" w:type="dxa"/>
          </w:tcPr>
          <w:p>
            <w:pPr>
              <w:pStyle w:val="13"/>
              <w:spacing w:before="9"/>
              <w:rPr>
                <w:sz w:val="19"/>
              </w:rPr>
            </w:pPr>
          </w:p>
          <w:p>
            <w:pPr>
              <w:pStyle w:val="13"/>
              <w:ind w:right="4"/>
              <w:jc w:val="right"/>
              <w:rPr>
                <w:sz w:val="20"/>
              </w:rPr>
            </w:pPr>
            <w:r>
              <w:rPr>
                <w:sz w:val="20"/>
              </w:rPr>
              <w:t>0.00</w:t>
            </w:r>
          </w:p>
        </w:tc>
        <w:tc>
          <w:tcPr>
            <w:tcW w:w="2919" w:type="dxa"/>
          </w:tcPr>
          <w:p>
            <w:pPr>
              <w:pStyle w:val="13"/>
              <w:spacing w:before="9"/>
              <w:rPr>
                <w:sz w:val="19"/>
              </w:rPr>
            </w:pPr>
          </w:p>
          <w:p>
            <w:pPr>
              <w:pStyle w:val="13"/>
              <w:ind w:left="39"/>
              <w:rPr>
                <w:sz w:val="20"/>
              </w:rPr>
            </w:pPr>
            <w:r>
              <w:rPr>
                <w:sz w:val="20"/>
              </w:rPr>
              <w:t>二、外交支出</w:t>
            </w:r>
          </w:p>
        </w:tc>
        <w:tc>
          <w:tcPr>
            <w:tcW w:w="1436" w:type="dxa"/>
          </w:tcPr>
          <w:p>
            <w:pPr>
              <w:pStyle w:val="13"/>
              <w:spacing w:before="9"/>
              <w:rPr>
                <w:sz w:val="19"/>
              </w:rPr>
            </w:pPr>
          </w:p>
          <w:p>
            <w:pPr>
              <w:pStyle w:val="13"/>
              <w:ind w:right="6"/>
              <w:jc w:val="right"/>
              <w:rPr>
                <w:sz w:val="20"/>
              </w:rPr>
            </w:pPr>
            <w:r>
              <w:rPr>
                <w:sz w:val="20"/>
              </w:rPr>
              <w:t>0.00</w:t>
            </w:r>
          </w:p>
        </w:tc>
        <w:tc>
          <w:tcPr>
            <w:tcW w:w="1342" w:type="dxa"/>
          </w:tcPr>
          <w:p>
            <w:pPr>
              <w:pStyle w:val="13"/>
              <w:spacing w:before="9"/>
              <w:rPr>
                <w:sz w:val="19"/>
              </w:rPr>
            </w:pPr>
          </w:p>
          <w:p>
            <w:pPr>
              <w:pStyle w:val="13"/>
              <w:ind w:right="4"/>
              <w:jc w:val="right"/>
              <w:rPr>
                <w:sz w:val="20"/>
              </w:rPr>
            </w:pPr>
            <w:r>
              <w:rPr>
                <w:sz w:val="20"/>
              </w:rPr>
              <w:t>0.00</w:t>
            </w:r>
          </w:p>
        </w:tc>
        <w:tc>
          <w:tcPr>
            <w:tcW w:w="1167" w:type="dxa"/>
          </w:tcPr>
          <w:p>
            <w:pPr>
              <w:pStyle w:val="13"/>
              <w:spacing w:before="9"/>
              <w:rPr>
                <w:sz w:val="19"/>
              </w:rPr>
            </w:pPr>
          </w:p>
          <w:p>
            <w:pPr>
              <w:pStyle w:val="13"/>
              <w:ind w:right="7"/>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594" w:type="dxa"/>
            <w:shd w:val="clear" w:color="auto" w:fill="C0C0C0"/>
          </w:tcPr>
          <w:p>
            <w:pPr>
              <w:pStyle w:val="13"/>
              <w:rPr>
                <w:rFonts w:ascii="Times New Roman"/>
                <w:sz w:val="20"/>
              </w:rPr>
            </w:pPr>
          </w:p>
        </w:tc>
        <w:tc>
          <w:tcPr>
            <w:tcW w:w="1784" w:type="dxa"/>
          </w:tcPr>
          <w:p>
            <w:pPr>
              <w:pStyle w:val="13"/>
              <w:rPr>
                <w:rFonts w:ascii="Times New Roman"/>
                <w:sz w:val="20"/>
              </w:rPr>
            </w:pPr>
          </w:p>
        </w:tc>
        <w:tc>
          <w:tcPr>
            <w:tcW w:w="2919" w:type="dxa"/>
          </w:tcPr>
          <w:p>
            <w:pPr>
              <w:pStyle w:val="13"/>
              <w:spacing w:line="252" w:lineRule="exact"/>
              <w:ind w:left="39"/>
              <w:rPr>
                <w:sz w:val="20"/>
              </w:rPr>
            </w:pPr>
            <w:r>
              <w:rPr>
                <w:sz w:val="20"/>
              </w:rPr>
              <w:t>三、国防支出</w:t>
            </w:r>
          </w:p>
        </w:tc>
        <w:tc>
          <w:tcPr>
            <w:tcW w:w="1436" w:type="dxa"/>
          </w:tcPr>
          <w:p>
            <w:pPr>
              <w:pStyle w:val="13"/>
              <w:spacing w:line="252" w:lineRule="exact"/>
              <w:ind w:right="6"/>
              <w:jc w:val="right"/>
              <w:rPr>
                <w:sz w:val="20"/>
              </w:rPr>
            </w:pPr>
            <w:r>
              <w:rPr>
                <w:sz w:val="20"/>
              </w:rPr>
              <w:t>0.00</w:t>
            </w:r>
          </w:p>
        </w:tc>
        <w:tc>
          <w:tcPr>
            <w:tcW w:w="1342" w:type="dxa"/>
          </w:tcPr>
          <w:p>
            <w:pPr>
              <w:pStyle w:val="13"/>
              <w:spacing w:line="252" w:lineRule="exact"/>
              <w:ind w:right="4"/>
              <w:jc w:val="right"/>
              <w:rPr>
                <w:sz w:val="20"/>
              </w:rPr>
            </w:pPr>
            <w:r>
              <w:rPr>
                <w:sz w:val="20"/>
              </w:rPr>
              <w:t>0.00</w:t>
            </w:r>
          </w:p>
        </w:tc>
        <w:tc>
          <w:tcPr>
            <w:tcW w:w="1167" w:type="dxa"/>
          </w:tcPr>
          <w:p>
            <w:pPr>
              <w:pStyle w:val="13"/>
              <w:spacing w:line="252" w:lineRule="exact"/>
              <w:ind w:right="7"/>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594" w:type="dxa"/>
            <w:shd w:val="clear" w:color="auto" w:fill="C0C0C0"/>
          </w:tcPr>
          <w:p>
            <w:pPr>
              <w:pStyle w:val="13"/>
              <w:rPr>
                <w:rFonts w:ascii="Times New Roman"/>
                <w:sz w:val="20"/>
              </w:rPr>
            </w:pPr>
          </w:p>
        </w:tc>
        <w:tc>
          <w:tcPr>
            <w:tcW w:w="1784" w:type="dxa"/>
          </w:tcPr>
          <w:p>
            <w:pPr>
              <w:pStyle w:val="13"/>
              <w:rPr>
                <w:rFonts w:ascii="Times New Roman"/>
                <w:sz w:val="20"/>
              </w:rPr>
            </w:pPr>
          </w:p>
        </w:tc>
        <w:tc>
          <w:tcPr>
            <w:tcW w:w="2919" w:type="dxa"/>
          </w:tcPr>
          <w:p>
            <w:pPr>
              <w:pStyle w:val="13"/>
              <w:spacing w:line="252" w:lineRule="exact"/>
              <w:ind w:left="39"/>
              <w:rPr>
                <w:sz w:val="20"/>
              </w:rPr>
            </w:pPr>
            <w:r>
              <w:rPr>
                <w:sz w:val="20"/>
              </w:rPr>
              <w:t>四、公共安全支出</w:t>
            </w:r>
          </w:p>
        </w:tc>
        <w:tc>
          <w:tcPr>
            <w:tcW w:w="1436" w:type="dxa"/>
          </w:tcPr>
          <w:p>
            <w:pPr>
              <w:pStyle w:val="13"/>
              <w:spacing w:line="252" w:lineRule="exact"/>
              <w:ind w:right="6"/>
              <w:jc w:val="right"/>
              <w:rPr>
                <w:sz w:val="20"/>
              </w:rPr>
            </w:pPr>
            <w:r>
              <w:rPr>
                <w:sz w:val="20"/>
              </w:rPr>
              <w:t>0.00</w:t>
            </w:r>
          </w:p>
        </w:tc>
        <w:tc>
          <w:tcPr>
            <w:tcW w:w="1342" w:type="dxa"/>
          </w:tcPr>
          <w:p>
            <w:pPr>
              <w:pStyle w:val="13"/>
              <w:spacing w:line="252" w:lineRule="exact"/>
              <w:ind w:right="4"/>
              <w:jc w:val="right"/>
              <w:rPr>
                <w:sz w:val="20"/>
              </w:rPr>
            </w:pPr>
            <w:r>
              <w:rPr>
                <w:sz w:val="20"/>
              </w:rPr>
              <w:t>0.00</w:t>
            </w:r>
          </w:p>
        </w:tc>
        <w:tc>
          <w:tcPr>
            <w:tcW w:w="1167" w:type="dxa"/>
          </w:tcPr>
          <w:p>
            <w:pPr>
              <w:pStyle w:val="13"/>
              <w:spacing w:line="252" w:lineRule="exact"/>
              <w:ind w:right="7"/>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594" w:type="dxa"/>
            <w:shd w:val="clear" w:color="auto" w:fill="C0C0C0"/>
          </w:tcPr>
          <w:p>
            <w:pPr>
              <w:pStyle w:val="13"/>
              <w:rPr>
                <w:rFonts w:ascii="Times New Roman"/>
                <w:sz w:val="20"/>
              </w:rPr>
            </w:pPr>
          </w:p>
        </w:tc>
        <w:tc>
          <w:tcPr>
            <w:tcW w:w="1784" w:type="dxa"/>
          </w:tcPr>
          <w:p>
            <w:pPr>
              <w:pStyle w:val="13"/>
              <w:rPr>
                <w:rFonts w:ascii="Times New Roman"/>
                <w:sz w:val="20"/>
              </w:rPr>
            </w:pPr>
          </w:p>
        </w:tc>
        <w:tc>
          <w:tcPr>
            <w:tcW w:w="2919" w:type="dxa"/>
          </w:tcPr>
          <w:p>
            <w:pPr>
              <w:pStyle w:val="13"/>
              <w:spacing w:line="252" w:lineRule="exact"/>
              <w:ind w:left="39"/>
              <w:rPr>
                <w:sz w:val="20"/>
              </w:rPr>
            </w:pPr>
            <w:r>
              <w:rPr>
                <w:sz w:val="20"/>
              </w:rPr>
              <w:t>五、教育支出</w:t>
            </w:r>
          </w:p>
        </w:tc>
        <w:tc>
          <w:tcPr>
            <w:tcW w:w="1436" w:type="dxa"/>
          </w:tcPr>
          <w:p>
            <w:pPr>
              <w:pStyle w:val="13"/>
              <w:spacing w:line="252" w:lineRule="exact"/>
              <w:ind w:right="6"/>
              <w:jc w:val="right"/>
              <w:rPr>
                <w:sz w:val="20"/>
              </w:rPr>
            </w:pPr>
            <w:r>
              <w:rPr>
                <w:sz w:val="20"/>
              </w:rPr>
              <w:t>0.00</w:t>
            </w:r>
          </w:p>
        </w:tc>
        <w:tc>
          <w:tcPr>
            <w:tcW w:w="1342" w:type="dxa"/>
          </w:tcPr>
          <w:p>
            <w:pPr>
              <w:pStyle w:val="13"/>
              <w:spacing w:line="252" w:lineRule="exact"/>
              <w:ind w:right="4"/>
              <w:jc w:val="right"/>
              <w:rPr>
                <w:sz w:val="20"/>
              </w:rPr>
            </w:pPr>
            <w:r>
              <w:rPr>
                <w:sz w:val="20"/>
              </w:rPr>
              <w:t>0.00</w:t>
            </w:r>
          </w:p>
        </w:tc>
        <w:tc>
          <w:tcPr>
            <w:tcW w:w="1167" w:type="dxa"/>
          </w:tcPr>
          <w:p>
            <w:pPr>
              <w:pStyle w:val="13"/>
              <w:spacing w:line="252" w:lineRule="exact"/>
              <w:ind w:right="7"/>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594" w:type="dxa"/>
            <w:shd w:val="clear" w:color="auto" w:fill="C0C0C0"/>
          </w:tcPr>
          <w:p>
            <w:pPr>
              <w:pStyle w:val="13"/>
              <w:rPr>
                <w:rFonts w:ascii="Times New Roman"/>
                <w:sz w:val="20"/>
              </w:rPr>
            </w:pPr>
          </w:p>
        </w:tc>
        <w:tc>
          <w:tcPr>
            <w:tcW w:w="1784" w:type="dxa"/>
          </w:tcPr>
          <w:p>
            <w:pPr>
              <w:pStyle w:val="13"/>
              <w:rPr>
                <w:rFonts w:ascii="Times New Roman"/>
                <w:sz w:val="20"/>
              </w:rPr>
            </w:pPr>
          </w:p>
        </w:tc>
        <w:tc>
          <w:tcPr>
            <w:tcW w:w="2919" w:type="dxa"/>
          </w:tcPr>
          <w:p>
            <w:pPr>
              <w:pStyle w:val="13"/>
              <w:spacing w:line="252" w:lineRule="exact"/>
              <w:ind w:left="39"/>
              <w:rPr>
                <w:sz w:val="20"/>
              </w:rPr>
            </w:pPr>
            <w:r>
              <w:rPr>
                <w:sz w:val="20"/>
              </w:rPr>
              <w:t>六、科学技术支出</w:t>
            </w:r>
          </w:p>
        </w:tc>
        <w:tc>
          <w:tcPr>
            <w:tcW w:w="1436" w:type="dxa"/>
          </w:tcPr>
          <w:p>
            <w:pPr>
              <w:pStyle w:val="13"/>
              <w:spacing w:line="252" w:lineRule="exact"/>
              <w:ind w:right="6"/>
              <w:jc w:val="right"/>
              <w:rPr>
                <w:sz w:val="20"/>
              </w:rPr>
            </w:pPr>
            <w:r>
              <w:rPr>
                <w:sz w:val="20"/>
              </w:rPr>
              <w:t>0.00</w:t>
            </w:r>
          </w:p>
        </w:tc>
        <w:tc>
          <w:tcPr>
            <w:tcW w:w="1342" w:type="dxa"/>
          </w:tcPr>
          <w:p>
            <w:pPr>
              <w:pStyle w:val="13"/>
              <w:spacing w:line="252" w:lineRule="exact"/>
              <w:ind w:right="4"/>
              <w:jc w:val="right"/>
              <w:rPr>
                <w:sz w:val="20"/>
              </w:rPr>
            </w:pPr>
            <w:r>
              <w:rPr>
                <w:sz w:val="20"/>
              </w:rPr>
              <w:t>0.00</w:t>
            </w:r>
          </w:p>
        </w:tc>
        <w:tc>
          <w:tcPr>
            <w:tcW w:w="1167" w:type="dxa"/>
          </w:tcPr>
          <w:p>
            <w:pPr>
              <w:pStyle w:val="13"/>
              <w:spacing w:line="252" w:lineRule="exact"/>
              <w:ind w:right="7"/>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594" w:type="dxa"/>
            <w:shd w:val="clear" w:color="auto" w:fill="C0C0C0"/>
          </w:tcPr>
          <w:p>
            <w:pPr>
              <w:pStyle w:val="13"/>
              <w:rPr>
                <w:rFonts w:ascii="Times New Roman"/>
                <w:sz w:val="20"/>
              </w:rPr>
            </w:pPr>
          </w:p>
        </w:tc>
        <w:tc>
          <w:tcPr>
            <w:tcW w:w="1784" w:type="dxa"/>
          </w:tcPr>
          <w:p>
            <w:pPr>
              <w:pStyle w:val="13"/>
              <w:rPr>
                <w:rFonts w:ascii="Times New Roman"/>
                <w:sz w:val="20"/>
              </w:rPr>
            </w:pPr>
          </w:p>
        </w:tc>
        <w:tc>
          <w:tcPr>
            <w:tcW w:w="2919" w:type="dxa"/>
          </w:tcPr>
          <w:p>
            <w:pPr>
              <w:pStyle w:val="13"/>
              <w:spacing w:line="252" w:lineRule="exact"/>
              <w:ind w:left="39"/>
              <w:rPr>
                <w:sz w:val="20"/>
                <w:lang w:eastAsia="zh-CN"/>
              </w:rPr>
            </w:pPr>
            <w:r>
              <w:rPr>
                <w:sz w:val="20"/>
                <w:lang w:eastAsia="zh-CN"/>
              </w:rPr>
              <w:t>七、文化体育与传媒支出</w:t>
            </w:r>
          </w:p>
        </w:tc>
        <w:tc>
          <w:tcPr>
            <w:tcW w:w="1436" w:type="dxa"/>
          </w:tcPr>
          <w:p>
            <w:pPr>
              <w:pStyle w:val="13"/>
              <w:spacing w:line="252" w:lineRule="exact"/>
              <w:ind w:right="6"/>
              <w:jc w:val="right"/>
              <w:rPr>
                <w:sz w:val="20"/>
              </w:rPr>
            </w:pPr>
            <w:r>
              <w:rPr>
                <w:sz w:val="20"/>
              </w:rPr>
              <w:t>0.00</w:t>
            </w:r>
          </w:p>
        </w:tc>
        <w:tc>
          <w:tcPr>
            <w:tcW w:w="1342" w:type="dxa"/>
          </w:tcPr>
          <w:p>
            <w:pPr>
              <w:pStyle w:val="13"/>
              <w:spacing w:line="252" w:lineRule="exact"/>
              <w:ind w:right="4"/>
              <w:jc w:val="right"/>
              <w:rPr>
                <w:sz w:val="20"/>
              </w:rPr>
            </w:pPr>
            <w:r>
              <w:rPr>
                <w:sz w:val="20"/>
              </w:rPr>
              <w:t>0.00</w:t>
            </w:r>
          </w:p>
        </w:tc>
        <w:tc>
          <w:tcPr>
            <w:tcW w:w="1167" w:type="dxa"/>
          </w:tcPr>
          <w:p>
            <w:pPr>
              <w:pStyle w:val="13"/>
              <w:spacing w:line="252" w:lineRule="exact"/>
              <w:ind w:right="7"/>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594" w:type="dxa"/>
            <w:shd w:val="clear" w:color="auto" w:fill="C0C0C0"/>
          </w:tcPr>
          <w:p>
            <w:pPr>
              <w:pStyle w:val="13"/>
              <w:rPr>
                <w:rFonts w:ascii="Times New Roman"/>
                <w:sz w:val="20"/>
              </w:rPr>
            </w:pPr>
          </w:p>
        </w:tc>
        <w:tc>
          <w:tcPr>
            <w:tcW w:w="1784" w:type="dxa"/>
          </w:tcPr>
          <w:p>
            <w:pPr>
              <w:pStyle w:val="13"/>
              <w:rPr>
                <w:rFonts w:ascii="Times New Roman"/>
                <w:sz w:val="20"/>
              </w:rPr>
            </w:pPr>
          </w:p>
        </w:tc>
        <w:tc>
          <w:tcPr>
            <w:tcW w:w="2919" w:type="dxa"/>
          </w:tcPr>
          <w:p>
            <w:pPr>
              <w:pStyle w:val="13"/>
              <w:spacing w:line="252" w:lineRule="exact"/>
              <w:ind w:left="39"/>
              <w:rPr>
                <w:sz w:val="20"/>
                <w:lang w:eastAsia="zh-CN"/>
              </w:rPr>
            </w:pPr>
            <w:r>
              <w:rPr>
                <w:sz w:val="20"/>
                <w:lang w:eastAsia="zh-CN"/>
              </w:rPr>
              <w:t>八、社会保障和就业支出</w:t>
            </w:r>
          </w:p>
        </w:tc>
        <w:tc>
          <w:tcPr>
            <w:tcW w:w="1436" w:type="dxa"/>
          </w:tcPr>
          <w:p>
            <w:pPr>
              <w:pStyle w:val="13"/>
              <w:spacing w:line="252" w:lineRule="exact"/>
              <w:ind w:right="6"/>
              <w:jc w:val="right"/>
              <w:rPr>
                <w:sz w:val="20"/>
              </w:rPr>
            </w:pPr>
            <w:r>
              <w:rPr>
                <w:sz w:val="20"/>
              </w:rPr>
              <w:t>0.00</w:t>
            </w:r>
          </w:p>
        </w:tc>
        <w:tc>
          <w:tcPr>
            <w:tcW w:w="1342" w:type="dxa"/>
          </w:tcPr>
          <w:p>
            <w:pPr>
              <w:pStyle w:val="13"/>
              <w:spacing w:line="252" w:lineRule="exact"/>
              <w:ind w:right="4"/>
              <w:jc w:val="right"/>
              <w:rPr>
                <w:sz w:val="20"/>
              </w:rPr>
            </w:pPr>
            <w:r>
              <w:rPr>
                <w:sz w:val="20"/>
              </w:rPr>
              <w:t>0.00</w:t>
            </w:r>
          </w:p>
        </w:tc>
        <w:tc>
          <w:tcPr>
            <w:tcW w:w="1167" w:type="dxa"/>
          </w:tcPr>
          <w:p>
            <w:pPr>
              <w:pStyle w:val="13"/>
              <w:spacing w:line="252" w:lineRule="exact"/>
              <w:ind w:right="7"/>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594" w:type="dxa"/>
            <w:shd w:val="clear" w:color="auto" w:fill="C0C0C0"/>
          </w:tcPr>
          <w:p>
            <w:pPr>
              <w:pStyle w:val="13"/>
              <w:rPr>
                <w:rFonts w:ascii="Times New Roman"/>
                <w:sz w:val="20"/>
              </w:rPr>
            </w:pPr>
          </w:p>
        </w:tc>
        <w:tc>
          <w:tcPr>
            <w:tcW w:w="1784" w:type="dxa"/>
          </w:tcPr>
          <w:p>
            <w:pPr>
              <w:pStyle w:val="13"/>
              <w:rPr>
                <w:rFonts w:ascii="Times New Roman"/>
                <w:sz w:val="20"/>
              </w:rPr>
            </w:pPr>
          </w:p>
        </w:tc>
        <w:tc>
          <w:tcPr>
            <w:tcW w:w="2919" w:type="dxa"/>
          </w:tcPr>
          <w:p>
            <w:pPr>
              <w:pStyle w:val="13"/>
              <w:spacing w:line="252" w:lineRule="exact"/>
              <w:ind w:left="39"/>
              <w:rPr>
                <w:sz w:val="20"/>
                <w:lang w:eastAsia="zh-CN"/>
              </w:rPr>
            </w:pPr>
            <w:r>
              <w:rPr>
                <w:sz w:val="20"/>
                <w:lang w:eastAsia="zh-CN"/>
              </w:rPr>
              <w:t>九、医疗卫生与计划生育支出</w:t>
            </w:r>
          </w:p>
        </w:tc>
        <w:tc>
          <w:tcPr>
            <w:tcW w:w="1436" w:type="dxa"/>
          </w:tcPr>
          <w:p>
            <w:pPr>
              <w:pStyle w:val="13"/>
              <w:spacing w:line="252" w:lineRule="exact"/>
              <w:ind w:right="6"/>
              <w:jc w:val="right"/>
              <w:rPr>
                <w:sz w:val="20"/>
              </w:rPr>
            </w:pPr>
            <w:r>
              <w:rPr>
                <w:sz w:val="20"/>
              </w:rPr>
              <w:t>0.00</w:t>
            </w:r>
          </w:p>
        </w:tc>
        <w:tc>
          <w:tcPr>
            <w:tcW w:w="1342" w:type="dxa"/>
          </w:tcPr>
          <w:p>
            <w:pPr>
              <w:pStyle w:val="13"/>
              <w:spacing w:line="252" w:lineRule="exact"/>
              <w:ind w:right="4"/>
              <w:jc w:val="right"/>
              <w:rPr>
                <w:sz w:val="20"/>
              </w:rPr>
            </w:pPr>
            <w:r>
              <w:rPr>
                <w:sz w:val="20"/>
              </w:rPr>
              <w:t>0.00</w:t>
            </w:r>
          </w:p>
        </w:tc>
        <w:tc>
          <w:tcPr>
            <w:tcW w:w="1167" w:type="dxa"/>
          </w:tcPr>
          <w:p>
            <w:pPr>
              <w:pStyle w:val="13"/>
              <w:spacing w:line="252" w:lineRule="exact"/>
              <w:ind w:right="7"/>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594" w:type="dxa"/>
            <w:shd w:val="clear" w:color="auto" w:fill="C0C0C0"/>
          </w:tcPr>
          <w:p>
            <w:pPr>
              <w:pStyle w:val="13"/>
              <w:rPr>
                <w:rFonts w:ascii="Times New Roman"/>
                <w:sz w:val="20"/>
              </w:rPr>
            </w:pPr>
          </w:p>
        </w:tc>
        <w:tc>
          <w:tcPr>
            <w:tcW w:w="1784" w:type="dxa"/>
          </w:tcPr>
          <w:p>
            <w:pPr>
              <w:pStyle w:val="13"/>
              <w:rPr>
                <w:rFonts w:ascii="Times New Roman"/>
                <w:sz w:val="20"/>
              </w:rPr>
            </w:pPr>
          </w:p>
        </w:tc>
        <w:tc>
          <w:tcPr>
            <w:tcW w:w="2919" w:type="dxa"/>
          </w:tcPr>
          <w:p>
            <w:pPr>
              <w:pStyle w:val="13"/>
              <w:spacing w:line="252" w:lineRule="exact"/>
              <w:ind w:left="39"/>
              <w:rPr>
                <w:sz w:val="20"/>
              </w:rPr>
            </w:pPr>
            <w:r>
              <w:rPr>
                <w:sz w:val="20"/>
              </w:rPr>
              <w:t>十、节能环保支出</w:t>
            </w:r>
          </w:p>
        </w:tc>
        <w:tc>
          <w:tcPr>
            <w:tcW w:w="1436" w:type="dxa"/>
          </w:tcPr>
          <w:p>
            <w:pPr>
              <w:pStyle w:val="13"/>
              <w:spacing w:line="252" w:lineRule="exact"/>
              <w:ind w:right="6"/>
              <w:jc w:val="right"/>
              <w:rPr>
                <w:sz w:val="20"/>
              </w:rPr>
            </w:pPr>
            <w:r>
              <w:rPr>
                <w:sz w:val="20"/>
              </w:rPr>
              <w:t>0.00</w:t>
            </w:r>
          </w:p>
        </w:tc>
        <w:tc>
          <w:tcPr>
            <w:tcW w:w="1342" w:type="dxa"/>
          </w:tcPr>
          <w:p>
            <w:pPr>
              <w:pStyle w:val="13"/>
              <w:spacing w:line="252" w:lineRule="exact"/>
              <w:ind w:right="4"/>
              <w:jc w:val="right"/>
              <w:rPr>
                <w:sz w:val="20"/>
              </w:rPr>
            </w:pPr>
            <w:r>
              <w:rPr>
                <w:sz w:val="20"/>
              </w:rPr>
              <w:t>0.00</w:t>
            </w:r>
          </w:p>
        </w:tc>
        <w:tc>
          <w:tcPr>
            <w:tcW w:w="1167" w:type="dxa"/>
          </w:tcPr>
          <w:p>
            <w:pPr>
              <w:pStyle w:val="13"/>
              <w:spacing w:line="252" w:lineRule="exact"/>
              <w:ind w:right="7"/>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594" w:type="dxa"/>
            <w:shd w:val="clear" w:color="auto" w:fill="C0C0C0"/>
          </w:tcPr>
          <w:p>
            <w:pPr>
              <w:pStyle w:val="13"/>
              <w:rPr>
                <w:rFonts w:ascii="Times New Roman"/>
                <w:sz w:val="20"/>
              </w:rPr>
            </w:pPr>
          </w:p>
        </w:tc>
        <w:tc>
          <w:tcPr>
            <w:tcW w:w="1784" w:type="dxa"/>
          </w:tcPr>
          <w:p>
            <w:pPr>
              <w:pStyle w:val="13"/>
              <w:rPr>
                <w:rFonts w:ascii="Times New Roman"/>
                <w:sz w:val="20"/>
              </w:rPr>
            </w:pPr>
          </w:p>
        </w:tc>
        <w:tc>
          <w:tcPr>
            <w:tcW w:w="2919" w:type="dxa"/>
          </w:tcPr>
          <w:p>
            <w:pPr>
              <w:pStyle w:val="13"/>
              <w:spacing w:line="252" w:lineRule="exact"/>
              <w:ind w:left="39"/>
              <w:rPr>
                <w:sz w:val="20"/>
              </w:rPr>
            </w:pPr>
            <w:r>
              <w:rPr>
                <w:sz w:val="20"/>
              </w:rPr>
              <w:t>十一、城乡社区支出</w:t>
            </w:r>
          </w:p>
        </w:tc>
        <w:tc>
          <w:tcPr>
            <w:tcW w:w="1436" w:type="dxa"/>
          </w:tcPr>
          <w:p>
            <w:pPr>
              <w:pStyle w:val="13"/>
              <w:spacing w:line="252" w:lineRule="exact"/>
              <w:ind w:right="6"/>
              <w:jc w:val="right"/>
              <w:rPr>
                <w:sz w:val="20"/>
              </w:rPr>
            </w:pPr>
            <w:r>
              <w:rPr>
                <w:sz w:val="20"/>
              </w:rPr>
              <w:t>0.00</w:t>
            </w:r>
          </w:p>
        </w:tc>
        <w:tc>
          <w:tcPr>
            <w:tcW w:w="1342" w:type="dxa"/>
          </w:tcPr>
          <w:p>
            <w:pPr>
              <w:pStyle w:val="13"/>
              <w:spacing w:line="252" w:lineRule="exact"/>
              <w:ind w:right="4"/>
              <w:jc w:val="right"/>
              <w:rPr>
                <w:sz w:val="20"/>
              </w:rPr>
            </w:pPr>
            <w:r>
              <w:rPr>
                <w:sz w:val="20"/>
              </w:rPr>
              <w:t>0.00</w:t>
            </w:r>
          </w:p>
        </w:tc>
        <w:tc>
          <w:tcPr>
            <w:tcW w:w="1167" w:type="dxa"/>
          </w:tcPr>
          <w:p>
            <w:pPr>
              <w:pStyle w:val="13"/>
              <w:spacing w:line="252" w:lineRule="exact"/>
              <w:ind w:right="7"/>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594" w:type="dxa"/>
            <w:shd w:val="clear" w:color="auto" w:fill="C0C0C0"/>
          </w:tcPr>
          <w:p>
            <w:pPr>
              <w:pStyle w:val="13"/>
              <w:rPr>
                <w:rFonts w:ascii="Times New Roman"/>
                <w:sz w:val="20"/>
              </w:rPr>
            </w:pPr>
          </w:p>
        </w:tc>
        <w:tc>
          <w:tcPr>
            <w:tcW w:w="1784" w:type="dxa"/>
          </w:tcPr>
          <w:p>
            <w:pPr>
              <w:pStyle w:val="13"/>
              <w:rPr>
                <w:rFonts w:ascii="Times New Roman"/>
                <w:sz w:val="20"/>
              </w:rPr>
            </w:pPr>
          </w:p>
        </w:tc>
        <w:tc>
          <w:tcPr>
            <w:tcW w:w="2919" w:type="dxa"/>
          </w:tcPr>
          <w:p>
            <w:pPr>
              <w:pStyle w:val="13"/>
              <w:spacing w:line="252" w:lineRule="exact"/>
              <w:ind w:left="39"/>
              <w:rPr>
                <w:sz w:val="20"/>
              </w:rPr>
            </w:pPr>
            <w:r>
              <w:rPr>
                <w:sz w:val="20"/>
              </w:rPr>
              <w:t>十二、农林水支出</w:t>
            </w:r>
          </w:p>
        </w:tc>
        <w:tc>
          <w:tcPr>
            <w:tcW w:w="1436" w:type="dxa"/>
          </w:tcPr>
          <w:p>
            <w:pPr>
              <w:pStyle w:val="13"/>
              <w:spacing w:line="252" w:lineRule="exact"/>
              <w:ind w:right="6"/>
              <w:jc w:val="right"/>
              <w:rPr>
                <w:sz w:val="20"/>
              </w:rPr>
            </w:pPr>
            <w:r>
              <w:rPr>
                <w:sz w:val="20"/>
              </w:rPr>
              <w:t>0.00</w:t>
            </w:r>
          </w:p>
        </w:tc>
        <w:tc>
          <w:tcPr>
            <w:tcW w:w="1342" w:type="dxa"/>
          </w:tcPr>
          <w:p>
            <w:pPr>
              <w:pStyle w:val="13"/>
              <w:spacing w:line="252" w:lineRule="exact"/>
              <w:ind w:right="4"/>
              <w:jc w:val="right"/>
              <w:rPr>
                <w:sz w:val="20"/>
              </w:rPr>
            </w:pPr>
            <w:r>
              <w:rPr>
                <w:sz w:val="20"/>
              </w:rPr>
              <w:t>0.00</w:t>
            </w:r>
          </w:p>
        </w:tc>
        <w:tc>
          <w:tcPr>
            <w:tcW w:w="1167" w:type="dxa"/>
          </w:tcPr>
          <w:p>
            <w:pPr>
              <w:pStyle w:val="13"/>
              <w:spacing w:line="252" w:lineRule="exact"/>
              <w:ind w:right="7"/>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594" w:type="dxa"/>
            <w:shd w:val="clear" w:color="auto" w:fill="C0C0C0"/>
          </w:tcPr>
          <w:p>
            <w:pPr>
              <w:pStyle w:val="13"/>
              <w:rPr>
                <w:rFonts w:ascii="Times New Roman"/>
                <w:sz w:val="20"/>
              </w:rPr>
            </w:pPr>
          </w:p>
        </w:tc>
        <w:tc>
          <w:tcPr>
            <w:tcW w:w="1784" w:type="dxa"/>
          </w:tcPr>
          <w:p>
            <w:pPr>
              <w:pStyle w:val="13"/>
              <w:rPr>
                <w:rFonts w:ascii="Times New Roman"/>
                <w:sz w:val="20"/>
              </w:rPr>
            </w:pPr>
          </w:p>
        </w:tc>
        <w:tc>
          <w:tcPr>
            <w:tcW w:w="2919" w:type="dxa"/>
          </w:tcPr>
          <w:p>
            <w:pPr>
              <w:pStyle w:val="13"/>
              <w:spacing w:line="252" w:lineRule="exact"/>
              <w:ind w:left="39"/>
              <w:rPr>
                <w:sz w:val="20"/>
              </w:rPr>
            </w:pPr>
            <w:r>
              <w:rPr>
                <w:sz w:val="20"/>
              </w:rPr>
              <w:t>十三、交通运输支出</w:t>
            </w:r>
          </w:p>
        </w:tc>
        <w:tc>
          <w:tcPr>
            <w:tcW w:w="1436" w:type="dxa"/>
          </w:tcPr>
          <w:p>
            <w:pPr>
              <w:pStyle w:val="13"/>
              <w:spacing w:line="252" w:lineRule="exact"/>
              <w:ind w:right="6"/>
              <w:jc w:val="right"/>
              <w:rPr>
                <w:sz w:val="20"/>
              </w:rPr>
            </w:pPr>
            <w:r>
              <w:rPr>
                <w:sz w:val="20"/>
              </w:rPr>
              <w:t>0.00</w:t>
            </w:r>
          </w:p>
        </w:tc>
        <w:tc>
          <w:tcPr>
            <w:tcW w:w="1342" w:type="dxa"/>
          </w:tcPr>
          <w:p>
            <w:pPr>
              <w:pStyle w:val="13"/>
              <w:spacing w:line="252" w:lineRule="exact"/>
              <w:ind w:right="4"/>
              <w:jc w:val="right"/>
              <w:rPr>
                <w:sz w:val="20"/>
              </w:rPr>
            </w:pPr>
            <w:r>
              <w:rPr>
                <w:sz w:val="20"/>
              </w:rPr>
              <w:t>0.00</w:t>
            </w:r>
          </w:p>
        </w:tc>
        <w:tc>
          <w:tcPr>
            <w:tcW w:w="1167" w:type="dxa"/>
          </w:tcPr>
          <w:p>
            <w:pPr>
              <w:pStyle w:val="13"/>
              <w:spacing w:line="252" w:lineRule="exact"/>
              <w:ind w:right="7"/>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594" w:type="dxa"/>
            <w:shd w:val="clear" w:color="auto" w:fill="C0C0C0"/>
          </w:tcPr>
          <w:p>
            <w:pPr>
              <w:pStyle w:val="13"/>
              <w:rPr>
                <w:rFonts w:ascii="Times New Roman"/>
                <w:sz w:val="20"/>
              </w:rPr>
            </w:pPr>
          </w:p>
        </w:tc>
        <w:tc>
          <w:tcPr>
            <w:tcW w:w="1784" w:type="dxa"/>
          </w:tcPr>
          <w:p>
            <w:pPr>
              <w:pStyle w:val="13"/>
              <w:rPr>
                <w:rFonts w:ascii="Times New Roman"/>
                <w:sz w:val="20"/>
              </w:rPr>
            </w:pPr>
          </w:p>
        </w:tc>
        <w:tc>
          <w:tcPr>
            <w:tcW w:w="2919" w:type="dxa"/>
          </w:tcPr>
          <w:p>
            <w:pPr>
              <w:pStyle w:val="13"/>
              <w:spacing w:line="252" w:lineRule="exact"/>
              <w:ind w:left="39"/>
              <w:rPr>
                <w:sz w:val="20"/>
                <w:lang w:eastAsia="zh-CN"/>
              </w:rPr>
            </w:pPr>
            <w:r>
              <w:rPr>
                <w:sz w:val="20"/>
                <w:lang w:eastAsia="zh-CN"/>
              </w:rPr>
              <w:t>十四、资源勘探信息等支出</w:t>
            </w:r>
          </w:p>
        </w:tc>
        <w:tc>
          <w:tcPr>
            <w:tcW w:w="1436" w:type="dxa"/>
          </w:tcPr>
          <w:p>
            <w:pPr>
              <w:pStyle w:val="13"/>
              <w:spacing w:line="252" w:lineRule="exact"/>
              <w:ind w:right="6"/>
              <w:jc w:val="right"/>
              <w:rPr>
                <w:sz w:val="20"/>
              </w:rPr>
            </w:pPr>
            <w:r>
              <w:rPr>
                <w:sz w:val="20"/>
              </w:rPr>
              <w:t>0.00</w:t>
            </w:r>
          </w:p>
        </w:tc>
        <w:tc>
          <w:tcPr>
            <w:tcW w:w="1342" w:type="dxa"/>
          </w:tcPr>
          <w:p>
            <w:pPr>
              <w:pStyle w:val="13"/>
              <w:spacing w:line="252" w:lineRule="exact"/>
              <w:ind w:right="4"/>
              <w:jc w:val="right"/>
              <w:rPr>
                <w:sz w:val="20"/>
              </w:rPr>
            </w:pPr>
            <w:r>
              <w:rPr>
                <w:sz w:val="20"/>
              </w:rPr>
              <w:t>0.00</w:t>
            </w:r>
          </w:p>
        </w:tc>
        <w:tc>
          <w:tcPr>
            <w:tcW w:w="1167" w:type="dxa"/>
          </w:tcPr>
          <w:p>
            <w:pPr>
              <w:pStyle w:val="13"/>
              <w:spacing w:line="252" w:lineRule="exact"/>
              <w:ind w:right="7"/>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594" w:type="dxa"/>
            <w:shd w:val="clear" w:color="auto" w:fill="C0C0C0"/>
          </w:tcPr>
          <w:p>
            <w:pPr>
              <w:pStyle w:val="13"/>
              <w:rPr>
                <w:rFonts w:ascii="Times New Roman"/>
                <w:sz w:val="20"/>
              </w:rPr>
            </w:pPr>
          </w:p>
        </w:tc>
        <w:tc>
          <w:tcPr>
            <w:tcW w:w="1784" w:type="dxa"/>
          </w:tcPr>
          <w:p>
            <w:pPr>
              <w:pStyle w:val="13"/>
              <w:rPr>
                <w:rFonts w:ascii="Times New Roman"/>
                <w:sz w:val="20"/>
              </w:rPr>
            </w:pPr>
          </w:p>
        </w:tc>
        <w:tc>
          <w:tcPr>
            <w:tcW w:w="2919" w:type="dxa"/>
          </w:tcPr>
          <w:p>
            <w:pPr>
              <w:pStyle w:val="13"/>
              <w:spacing w:line="252" w:lineRule="exact"/>
              <w:ind w:left="39"/>
              <w:rPr>
                <w:sz w:val="20"/>
                <w:lang w:eastAsia="zh-CN"/>
              </w:rPr>
            </w:pPr>
            <w:r>
              <w:rPr>
                <w:sz w:val="20"/>
                <w:lang w:eastAsia="zh-CN"/>
              </w:rPr>
              <w:t>十五、商业服务业等支出</w:t>
            </w:r>
          </w:p>
        </w:tc>
        <w:tc>
          <w:tcPr>
            <w:tcW w:w="1436" w:type="dxa"/>
          </w:tcPr>
          <w:p>
            <w:pPr>
              <w:pStyle w:val="13"/>
              <w:spacing w:line="252" w:lineRule="exact"/>
              <w:ind w:right="6"/>
              <w:jc w:val="right"/>
              <w:rPr>
                <w:sz w:val="20"/>
              </w:rPr>
            </w:pPr>
            <w:r>
              <w:rPr>
                <w:sz w:val="20"/>
              </w:rPr>
              <w:t>0.00</w:t>
            </w:r>
          </w:p>
        </w:tc>
        <w:tc>
          <w:tcPr>
            <w:tcW w:w="1342" w:type="dxa"/>
          </w:tcPr>
          <w:p>
            <w:pPr>
              <w:pStyle w:val="13"/>
              <w:spacing w:line="252" w:lineRule="exact"/>
              <w:ind w:right="4"/>
              <w:jc w:val="right"/>
              <w:rPr>
                <w:sz w:val="20"/>
              </w:rPr>
            </w:pPr>
            <w:r>
              <w:rPr>
                <w:sz w:val="20"/>
              </w:rPr>
              <w:t>0.00</w:t>
            </w:r>
          </w:p>
        </w:tc>
        <w:tc>
          <w:tcPr>
            <w:tcW w:w="1167" w:type="dxa"/>
          </w:tcPr>
          <w:p>
            <w:pPr>
              <w:pStyle w:val="13"/>
              <w:spacing w:line="252" w:lineRule="exact"/>
              <w:ind w:right="7"/>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594" w:type="dxa"/>
            <w:shd w:val="clear" w:color="auto" w:fill="C0C0C0"/>
          </w:tcPr>
          <w:p>
            <w:pPr>
              <w:pStyle w:val="13"/>
              <w:rPr>
                <w:rFonts w:ascii="Times New Roman"/>
                <w:sz w:val="20"/>
              </w:rPr>
            </w:pPr>
          </w:p>
        </w:tc>
        <w:tc>
          <w:tcPr>
            <w:tcW w:w="1784" w:type="dxa"/>
          </w:tcPr>
          <w:p>
            <w:pPr>
              <w:pStyle w:val="13"/>
              <w:rPr>
                <w:rFonts w:ascii="Times New Roman"/>
                <w:sz w:val="20"/>
              </w:rPr>
            </w:pPr>
          </w:p>
        </w:tc>
        <w:tc>
          <w:tcPr>
            <w:tcW w:w="2919" w:type="dxa"/>
          </w:tcPr>
          <w:p>
            <w:pPr>
              <w:pStyle w:val="13"/>
              <w:spacing w:line="252" w:lineRule="exact"/>
              <w:ind w:left="39"/>
              <w:rPr>
                <w:sz w:val="20"/>
              </w:rPr>
            </w:pPr>
            <w:r>
              <w:rPr>
                <w:sz w:val="20"/>
              </w:rPr>
              <w:t>十六、金融支出</w:t>
            </w:r>
          </w:p>
        </w:tc>
        <w:tc>
          <w:tcPr>
            <w:tcW w:w="1436" w:type="dxa"/>
          </w:tcPr>
          <w:p>
            <w:pPr>
              <w:pStyle w:val="13"/>
              <w:spacing w:line="252" w:lineRule="exact"/>
              <w:ind w:right="6"/>
              <w:jc w:val="right"/>
              <w:rPr>
                <w:sz w:val="20"/>
              </w:rPr>
            </w:pPr>
            <w:r>
              <w:rPr>
                <w:sz w:val="20"/>
              </w:rPr>
              <w:t>0.00</w:t>
            </w:r>
          </w:p>
        </w:tc>
        <w:tc>
          <w:tcPr>
            <w:tcW w:w="1342" w:type="dxa"/>
          </w:tcPr>
          <w:p>
            <w:pPr>
              <w:pStyle w:val="13"/>
              <w:spacing w:line="252" w:lineRule="exact"/>
              <w:ind w:right="4"/>
              <w:jc w:val="right"/>
              <w:rPr>
                <w:sz w:val="20"/>
              </w:rPr>
            </w:pPr>
            <w:r>
              <w:rPr>
                <w:sz w:val="20"/>
              </w:rPr>
              <w:t>0.00</w:t>
            </w:r>
          </w:p>
        </w:tc>
        <w:tc>
          <w:tcPr>
            <w:tcW w:w="1167" w:type="dxa"/>
          </w:tcPr>
          <w:p>
            <w:pPr>
              <w:pStyle w:val="13"/>
              <w:spacing w:line="252" w:lineRule="exact"/>
              <w:ind w:right="7"/>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594" w:type="dxa"/>
            <w:shd w:val="clear" w:color="auto" w:fill="C0C0C0"/>
          </w:tcPr>
          <w:p>
            <w:pPr>
              <w:pStyle w:val="13"/>
              <w:rPr>
                <w:rFonts w:ascii="Times New Roman"/>
                <w:sz w:val="20"/>
              </w:rPr>
            </w:pPr>
          </w:p>
        </w:tc>
        <w:tc>
          <w:tcPr>
            <w:tcW w:w="1784" w:type="dxa"/>
          </w:tcPr>
          <w:p>
            <w:pPr>
              <w:pStyle w:val="13"/>
              <w:rPr>
                <w:rFonts w:ascii="Times New Roman"/>
                <w:sz w:val="20"/>
              </w:rPr>
            </w:pPr>
          </w:p>
        </w:tc>
        <w:tc>
          <w:tcPr>
            <w:tcW w:w="2919" w:type="dxa"/>
          </w:tcPr>
          <w:p>
            <w:pPr>
              <w:pStyle w:val="13"/>
              <w:spacing w:line="252" w:lineRule="exact"/>
              <w:ind w:left="39"/>
              <w:rPr>
                <w:sz w:val="20"/>
                <w:lang w:eastAsia="zh-CN"/>
              </w:rPr>
            </w:pPr>
            <w:r>
              <w:rPr>
                <w:sz w:val="20"/>
                <w:lang w:eastAsia="zh-CN"/>
              </w:rPr>
              <w:t>十七、援助其他地区支出</w:t>
            </w:r>
          </w:p>
        </w:tc>
        <w:tc>
          <w:tcPr>
            <w:tcW w:w="1436" w:type="dxa"/>
          </w:tcPr>
          <w:p>
            <w:pPr>
              <w:pStyle w:val="13"/>
              <w:spacing w:line="252" w:lineRule="exact"/>
              <w:ind w:right="6"/>
              <w:jc w:val="right"/>
              <w:rPr>
                <w:sz w:val="20"/>
              </w:rPr>
            </w:pPr>
            <w:r>
              <w:rPr>
                <w:sz w:val="20"/>
              </w:rPr>
              <w:t>0.00</w:t>
            </w:r>
          </w:p>
        </w:tc>
        <w:tc>
          <w:tcPr>
            <w:tcW w:w="1342" w:type="dxa"/>
          </w:tcPr>
          <w:p>
            <w:pPr>
              <w:pStyle w:val="13"/>
              <w:spacing w:line="252" w:lineRule="exact"/>
              <w:ind w:right="4"/>
              <w:jc w:val="right"/>
              <w:rPr>
                <w:sz w:val="20"/>
              </w:rPr>
            </w:pPr>
            <w:r>
              <w:rPr>
                <w:sz w:val="20"/>
              </w:rPr>
              <w:t>0.00</w:t>
            </w:r>
          </w:p>
        </w:tc>
        <w:tc>
          <w:tcPr>
            <w:tcW w:w="1167" w:type="dxa"/>
          </w:tcPr>
          <w:p>
            <w:pPr>
              <w:pStyle w:val="13"/>
              <w:spacing w:line="252" w:lineRule="exact"/>
              <w:ind w:right="7"/>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594" w:type="dxa"/>
            <w:shd w:val="clear" w:color="auto" w:fill="C0C0C0"/>
          </w:tcPr>
          <w:p>
            <w:pPr>
              <w:pStyle w:val="13"/>
              <w:rPr>
                <w:rFonts w:ascii="Times New Roman"/>
                <w:sz w:val="20"/>
              </w:rPr>
            </w:pPr>
          </w:p>
        </w:tc>
        <w:tc>
          <w:tcPr>
            <w:tcW w:w="1784" w:type="dxa"/>
          </w:tcPr>
          <w:p>
            <w:pPr>
              <w:pStyle w:val="13"/>
              <w:rPr>
                <w:rFonts w:ascii="Times New Roman"/>
                <w:sz w:val="20"/>
              </w:rPr>
            </w:pPr>
          </w:p>
        </w:tc>
        <w:tc>
          <w:tcPr>
            <w:tcW w:w="2919" w:type="dxa"/>
          </w:tcPr>
          <w:p>
            <w:pPr>
              <w:pStyle w:val="13"/>
              <w:spacing w:line="252" w:lineRule="exact"/>
              <w:ind w:left="39"/>
              <w:rPr>
                <w:sz w:val="20"/>
                <w:lang w:eastAsia="zh-CN"/>
              </w:rPr>
            </w:pPr>
            <w:r>
              <w:rPr>
                <w:sz w:val="20"/>
                <w:lang w:eastAsia="zh-CN"/>
              </w:rPr>
              <w:t>十八、国土海洋气象等支出</w:t>
            </w:r>
          </w:p>
        </w:tc>
        <w:tc>
          <w:tcPr>
            <w:tcW w:w="1436" w:type="dxa"/>
          </w:tcPr>
          <w:p>
            <w:pPr>
              <w:pStyle w:val="13"/>
              <w:spacing w:line="252" w:lineRule="exact"/>
              <w:ind w:right="6"/>
              <w:jc w:val="right"/>
              <w:rPr>
                <w:sz w:val="20"/>
              </w:rPr>
            </w:pPr>
            <w:r>
              <w:rPr>
                <w:sz w:val="20"/>
              </w:rPr>
              <w:t>0.00</w:t>
            </w:r>
          </w:p>
        </w:tc>
        <w:tc>
          <w:tcPr>
            <w:tcW w:w="1342" w:type="dxa"/>
          </w:tcPr>
          <w:p>
            <w:pPr>
              <w:pStyle w:val="13"/>
              <w:spacing w:line="252" w:lineRule="exact"/>
              <w:ind w:right="4"/>
              <w:jc w:val="right"/>
              <w:rPr>
                <w:sz w:val="20"/>
              </w:rPr>
            </w:pPr>
            <w:r>
              <w:rPr>
                <w:sz w:val="20"/>
              </w:rPr>
              <w:t>0.00</w:t>
            </w:r>
          </w:p>
        </w:tc>
        <w:tc>
          <w:tcPr>
            <w:tcW w:w="1167" w:type="dxa"/>
          </w:tcPr>
          <w:p>
            <w:pPr>
              <w:pStyle w:val="13"/>
              <w:spacing w:line="252" w:lineRule="exact"/>
              <w:ind w:right="7"/>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594" w:type="dxa"/>
            <w:shd w:val="clear" w:color="auto" w:fill="C0C0C0"/>
          </w:tcPr>
          <w:p>
            <w:pPr>
              <w:pStyle w:val="13"/>
              <w:rPr>
                <w:rFonts w:ascii="Times New Roman"/>
                <w:sz w:val="20"/>
              </w:rPr>
            </w:pPr>
          </w:p>
        </w:tc>
        <w:tc>
          <w:tcPr>
            <w:tcW w:w="1784" w:type="dxa"/>
          </w:tcPr>
          <w:p>
            <w:pPr>
              <w:pStyle w:val="13"/>
              <w:rPr>
                <w:rFonts w:ascii="Times New Roman"/>
                <w:sz w:val="20"/>
              </w:rPr>
            </w:pPr>
          </w:p>
        </w:tc>
        <w:tc>
          <w:tcPr>
            <w:tcW w:w="2919" w:type="dxa"/>
          </w:tcPr>
          <w:p>
            <w:pPr>
              <w:pStyle w:val="13"/>
              <w:spacing w:line="252" w:lineRule="exact"/>
              <w:ind w:left="39"/>
              <w:rPr>
                <w:sz w:val="20"/>
              </w:rPr>
            </w:pPr>
            <w:r>
              <w:rPr>
                <w:sz w:val="20"/>
              </w:rPr>
              <w:t>十九、住房保障支出</w:t>
            </w:r>
          </w:p>
        </w:tc>
        <w:tc>
          <w:tcPr>
            <w:tcW w:w="1436" w:type="dxa"/>
          </w:tcPr>
          <w:p>
            <w:pPr>
              <w:pStyle w:val="13"/>
              <w:spacing w:line="252" w:lineRule="exact"/>
              <w:ind w:right="6"/>
              <w:jc w:val="right"/>
              <w:rPr>
                <w:sz w:val="20"/>
              </w:rPr>
            </w:pPr>
            <w:r>
              <w:rPr>
                <w:sz w:val="20"/>
              </w:rPr>
              <w:t>0.00</w:t>
            </w:r>
          </w:p>
        </w:tc>
        <w:tc>
          <w:tcPr>
            <w:tcW w:w="1342" w:type="dxa"/>
          </w:tcPr>
          <w:p>
            <w:pPr>
              <w:pStyle w:val="13"/>
              <w:spacing w:line="252" w:lineRule="exact"/>
              <w:ind w:right="4"/>
              <w:jc w:val="right"/>
              <w:rPr>
                <w:sz w:val="20"/>
              </w:rPr>
            </w:pPr>
            <w:r>
              <w:rPr>
                <w:sz w:val="20"/>
              </w:rPr>
              <w:t>0.00</w:t>
            </w:r>
          </w:p>
        </w:tc>
        <w:tc>
          <w:tcPr>
            <w:tcW w:w="1167" w:type="dxa"/>
          </w:tcPr>
          <w:p>
            <w:pPr>
              <w:pStyle w:val="13"/>
              <w:spacing w:line="252" w:lineRule="exact"/>
              <w:ind w:right="7"/>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594" w:type="dxa"/>
            <w:shd w:val="clear" w:color="auto" w:fill="C0C0C0"/>
          </w:tcPr>
          <w:p>
            <w:pPr>
              <w:pStyle w:val="13"/>
              <w:rPr>
                <w:rFonts w:ascii="Times New Roman"/>
                <w:sz w:val="20"/>
              </w:rPr>
            </w:pPr>
          </w:p>
        </w:tc>
        <w:tc>
          <w:tcPr>
            <w:tcW w:w="1784" w:type="dxa"/>
          </w:tcPr>
          <w:p>
            <w:pPr>
              <w:pStyle w:val="13"/>
              <w:rPr>
                <w:rFonts w:ascii="Times New Roman"/>
                <w:sz w:val="20"/>
              </w:rPr>
            </w:pPr>
          </w:p>
        </w:tc>
        <w:tc>
          <w:tcPr>
            <w:tcW w:w="2919" w:type="dxa"/>
          </w:tcPr>
          <w:p>
            <w:pPr>
              <w:pStyle w:val="13"/>
              <w:spacing w:line="252" w:lineRule="exact"/>
              <w:ind w:left="39"/>
              <w:rPr>
                <w:sz w:val="20"/>
                <w:lang w:eastAsia="zh-CN"/>
              </w:rPr>
            </w:pPr>
            <w:r>
              <w:rPr>
                <w:sz w:val="20"/>
                <w:lang w:eastAsia="zh-CN"/>
              </w:rPr>
              <w:t>二十、粮油物资储备支出</w:t>
            </w:r>
          </w:p>
        </w:tc>
        <w:tc>
          <w:tcPr>
            <w:tcW w:w="1436" w:type="dxa"/>
          </w:tcPr>
          <w:p>
            <w:pPr>
              <w:pStyle w:val="13"/>
              <w:spacing w:line="252" w:lineRule="exact"/>
              <w:ind w:right="6"/>
              <w:jc w:val="right"/>
              <w:rPr>
                <w:sz w:val="20"/>
              </w:rPr>
            </w:pPr>
            <w:r>
              <w:rPr>
                <w:sz w:val="20"/>
              </w:rPr>
              <w:t>0.00</w:t>
            </w:r>
          </w:p>
        </w:tc>
        <w:tc>
          <w:tcPr>
            <w:tcW w:w="1342" w:type="dxa"/>
          </w:tcPr>
          <w:p>
            <w:pPr>
              <w:pStyle w:val="13"/>
              <w:spacing w:line="252" w:lineRule="exact"/>
              <w:ind w:right="4"/>
              <w:jc w:val="right"/>
              <w:rPr>
                <w:sz w:val="20"/>
              </w:rPr>
            </w:pPr>
            <w:r>
              <w:rPr>
                <w:sz w:val="20"/>
              </w:rPr>
              <w:t>0.00</w:t>
            </w:r>
          </w:p>
        </w:tc>
        <w:tc>
          <w:tcPr>
            <w:tcW w:w="1167" w:type="dxa"/>
          </w:tcPr>
          <w:p>
            <w:pPr>
              <w:pStyle w:val="13"/>
              <w:spacing w:line="252" w:lineRule="exact"/>
              <w:ind w:right="7"/>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594" w:type="dxa"/>
            <w:shd w:val="clear" w:color="auto" w:fill="C0C0C0"/>
          </w:tcPr>
          <w:p>
            <w:pPr>
              <w:pStyle w:val="13"/>
              <w:rPr>
                <w:rFonts w:ascii="Times New Roman"/>
                <w:sz w:val="20"/>
              </w:rPr>
            </w:pPr>
          </w:p>
        </w:tc>
        <w:tc>
          <w:tcPr>
            <w:tcW w:w="1784" w:type="dxa"/>
          </w:tcPr>
          <w:p>
            <w:pPr>
              <w:pStyle w:val="13"/>
              <w:rPr>
                <w:rFonts w:ascii="Times New Roman"/>
                <w:sz w:val="20"/>
              </w:rPr>
            </w:pPr>
          </w:p>
        </w:tc>
        <w:tc>
          <w:tcPr>
            <w:tcW w:w="2919" w:type="dxa"/>
          </w:tcPr>
          <w:p>
            <w:pPr>
              <w:pStyle w:val="13"/>
              <w:spacing w:line="252" w:lineRule="exact"/>
              <w:ind w:left="39"/>
              <w:rPr>
                <w:sz w:val="20"/>
              </w:rPr>
            </w:pPr>
            <w:r>
              <w:rPr>
                <w:sz w:val="20"/>
              </w:rPr>
              <w:t>二十一、其他支出</w:t>
            </w:r>
          </w:p>
        </w:tc>
        <w:tc>
          <w:tcPr>
            <w:tcW w:w="1436" w:type="dxa"/>
          </w:tcPr>
          <w:p>
            <w:pPr>
              <w:pStyle w:val="13"/>
              <w:spacing w:line="252" w:lineRule="exact"/>
              <w:ind w:right="6"/>
              <w:jc w:val="right"/>
              <w:rPr>
                <w:sz w:val="20"/>
              </w:rPr>
            </w:pPr>
            <w:r>
              <w:rPr>
                <w:sz w:val="20"/>
              </w:rPr>
              <w:t>0.00</w:t>
            </w:r>
          </w:p>
        </w:tc>
        <w:tc>
          <w:tcPr>
            <w:tcW w:w="1342" w:type="dxa"/>
          </w:tcPr>
          <w:p>
            <w:pPr>
              <w:pStyle w:val="13"/>
              <w:spacing w:line="252" w:lineRule="exact"/>
              <w:ind w:right="4"/>
              <w:jc w:val="right"/>
              <w:rPr>
                <w:sz w:val="20"/>
              </w:rPr>
            </w:pPr>
            <w:r>
              <w:rPr>
                <w:sz w:val="20"/>
              </w:rPr>
              <w:t>0.00</w:t>
            </w:r>
          </w:p>
        </w:tc>
        <w:tc>
          <w:tcPr>
            <w:tcW w:w="1167" w:type="dxa"/>
          </w:tcPr>
          <w:p>
            <w:pPr>
              <w:pStyle w:val="13"/>
              <w:spacing w:line="252" w:lineRule="exact"/>
              <w:ind w:right="7"/>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594" w:type="dxa"/>
            <w:shd w:val="clear" w:color="auto" w:fill="C0C0C0"/>
          </w:tcPr>
          <w:p>
            <w:pPr>
              <w:pStyle w:val="13"/>
              <w:rPr>
                <w:rFonts w:ascii="Times New Roman"/>
                <w:sz w:val="20"/>
              </w:rPr>
            </w:pPr>
          </w:p>
        </w:tc>
        <w:tc>
          <w:tcPr>
            <w:tcW w:w="1784" w:type="dxa"/>
          </w:tcPr>
          <w:p>
            <w:pPr>
              <w:pStyle w:val="13"/>
              <w:rPr>
                <w:rFonts w:ascii="Times New Roman"/>
                <w:sz w:val="20"/>
              </w:rPr>
            </w:pPr>
          </w:p>
        </w:tc>
        <w:tc>
          <w:tcPr>
            <w:tcW w:w="2919" w:type="dxa"/>
          </w:tcPr>
          <w:p>
            <w:pPr>
              <w:pStyle w:val="13"/>
              <w:spacing w:line="252" w:lineRule="exact"/>
              <w:ind w:left="39"/>
              <w:rPr>
                <w:sz w:val="20"/>
                <w:lang w:eastAsia="zh-CN"/>
              </w:rPr>
            </w:pPr>
            <w:r>
              <w:rPr>
                <w:sz w:val="20"/>
                <w:lang w:eastAsia="zh-CN"/>
              </w:rPr>
              <w:t>二十二、债务还本支出</w:t>
            </w:r>
          </w:p>
        </w:tc>
        <w:tc>
          <w:tcPr>
            <w:tcW w:w="1436" w:type="dxa"/>
          </w:tcPr>
          <w:p>
            <w:pPr>
              <w:pStyle w:val="13"/>
              <w:spacing w:line="252" w:lineRule="exact"/>
              <w:ind w:right="6"/>
              <w:jc w:val="right"/>
              <w:rPr>
                <w:sz w:val="20"/>
              </w:rPr>
            </w:pPr>
            <w:r>
              <w:rPr>
                <w:sz w:val="20"/>
              </w:rPr>
              <w:t>0.00</w:t>
            </w:r>
          </w:p>
        </w:tc>
        <w:tc>
          <w:tcPr>
            <w:tcW w:w="1342" w:type="dxa"/>
          </w:tcPr>
          <w:p>
            <w:pPr>
              <w:pStyle w:val="13"/>
              <w:spacing w:line="252" w:lineRule="exact"/>
              <w:ind w:right="4"/>
              <w:jc w:val="right"/>
              <w:rPr>
                <w:sz w:val="20"/>
              </w:rPr>
            </w:pPr>
            <w:r>
              <w:rPr>
                <w:sz w:val="20"/>
              </w:rPr>
              <w:t>0.00</w:t>
            </w:r>
          </w:p>
        </w:tc>
        <w:tc>
          <w:tcPr>
            <w:tcW w:w="1167" w:type="dxa"/>
          </w:tcPr>
          <w:p>
            <w:pPr>
              <w:pStyle w:val="13"/>
              <w:spacing w:line="252" w:lineRule="exact"/>
              <w:ind w:right="7"/>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594" w:type="dxa"/>
            <w:shd w:val="clear" w:color="auto" w:fill="C0C0C0"/>
          </w:tcPr>
          <w:p>
            <w:pPr>
              <w:pStyle w:val="13"/>
              <w:rPr>
                <w:rFonts w:ascii="Times New Roman"/>
                <w:sz w:val="20"/>
              </w:rPr>
            </w:pPr>
          </w:p>
        </w:tc>
        <w:tc>
          <w:tcPr>
            <w:tcW w:w="1784" w:type="dxa"/>
          </w:tcPr>
          <w:p>
            <w:pPr>
              <w:pStyle w:val="13"/>
              <w:rPr>
                <w:rFonts w:ascii="Times New Roman"/>
                <w:sz w:val="20"/>
              </w:rPr>
            </w:pPr>
          </w:p>
        </w:tc>
        <w:tc>
          <w:tcPr>
            <w:tcW w:w="2919" w:type="dxa"/>
          </w:tcPr>
          <w:p>
            <w:pPr>
              <w:pStyle w:val="13"/>
              <w:spacing w:line="252" w:lineRule="exact"/>
              <w:ind w:left="39"/>
              <w:rPr>
                <w:sz w:val="20"/>
                <w:lang w:eastAsia="zh-CN"/>
              </w:rPr>
            </w:pPr>
            <w:r>
              <w:rPr>
                <w:sz w:val="20"/>
                <w:lang w:eastAsia="zh-CN"/>
              </w:rPr>
              <w:t>二十三、债务付息支出</w:t>
            </w:r>
          </w:p>
        </w:tc>
        <w:tc>
          <w:tcPr>
            <w:tcW w:w="1436" w:type="dxa"/>
          </w:tcPr>
          <w:p>
            <w:pPr>
              <w:pStyle w:val="13"/>
              <w:spacing w:line="252" w:lineRule="exact"/>
              <w:ind w:right="6"/>
              <w:jc w:val="right"/>
              <w:rPr>
                <w:sz w:val="20"/>
              </w:rPr>
            </w:pPr>
            <w:r>
              <w:rPr>
                <w:sz w:val="20"/>
              </w:rPr>
              <w:t>0.00</w:t>
            </w:r>
          </w:p>
        </w:tc>
        <w:tc>
          <w:tcPr>
            <w:tcW w:w="1342" w:type="dxa"/>
          </w:tcPr>
          <w:p>
            <w:pPr>
              <w:pStyle w:val="13"/>
              <w:spacing w:line="252" w:lineRule="exact"/>
              <w:ind w:right="4"/>
              <w:jc w:val="right"/>
              <w:rPr>
                <w:sz w:val="20"/>
              </w:rPr>
            </w:pPr>
            <w:r>
              <w:rPr>
                <w:sz w:val="20"/>
              </w:rPr>
              <w:t>0.00</w:t>
            </w:r>
          </w:p>
        </w:tc>
        <w:tc>
          <w:tcPr>
            <w:tcW w:w="1167" w:type="dxa"/>
          </w:tcPr>
          <w:p>
            <w:pPr>
              <w:pStyle w:val="13"/>
              <w:spacing w:line="252" w:lineRule="exact"/>
              <w:ind w:right="7"/>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594" w:type="dxa"/>
            <w:shd w:val="clear" w:color="auto" w:fill="C0C0C0"/>
          </w:tcPr>
          <w:p>
            <w:pPr>
              <w:pStyle w:val="13"/>
              <w:spacing w:line="258" w:lineRule="exact"/>
              <w:ind w:left="34"/>
              <w:jc w:val="center"/>
              <w:rPr>
                <w:b/>
              </w:rPr>
            </w:pPr>
            <w:r>
              <w:rPr>
                <w:b/>
              </w:rPr>
              <w:t>本年收入合计</w:t>
            </w:r>
          </w:p>
        </w:tc>
        <w:tc>
          <w:tcPr>
            <w:tcW w:w="1784" w:type="dxa"/>
          </w:tcPr>
          <w:p>
            <w:pPr>
              <w:pStyle w:val="13"/>
              <w:spacing w:line="252" w:lineRule="exact"/>
              <w:ind w:right="4"/>
              <w:jc w:val="right"/>
              <w:rPr>
                <w:b/>
                <w:sz w:val="20"/>
              </w:rPr>
            </w:pPr>
            <w:r>
              <w:rPr>
                <w:b/>
                <w:w w:val="95"/>
                <w:sz w:val="20"/>
              </w:rPr>
              <w:t>1,140.30</w:t>
            </w:r>
          </w:p>
        </w:tc>
        <w:tc>
          <w:tcPr>
            <w:tcW w:w="2919" w:type="dxa"/>
          </w:tcPr>
          <w:p>
            <w:pPr>
              <w:pStyle w:val="13"/>
              <w:spacing w:line="252" w:lineRule="exact"/>
              <w:ind w:left="862"/>
              <w:rPr>
                <w:b/>
                <w:sz w:val="20"/>
              </w:rPr>
            </w:pPr>
            <w:r>
              <w:rPr>
                <w:b/>
                <w:sz w:val="20"/>
              </w:rPr>
              <w:t>本年支出合计</w:t>
            </w:r>
          </w:p>
        </w:tc>
        <w:tc>
          <w:tcPr>
            <w:tcW w:w="1436" w:type="dxa"/>
          </w:tcPr>
          <w:p>
            <w:pPr>
              <w:pStyle w:val="13"/>
              <w:spacing w:line="252" w:lineRule="exact"/>
              <w:ind w:right="6"/>
              <w:jc w:val="right"/>
              <w:rPr>
                <w:b/>
                <w:sz w:val="20"/>
              </w:rPr>
            </w:pPr>
            <w:r>
              <w:rPr>
                <w:b/>
                <w:w w:val="95"/>
                <w:sz w:val="20"/>
              </w:rPr>
              <w:t>1,140.30</w:t>
            </w:r>
          </w:p>
        </w:tc>
        <w:tc>
          <w:tcPr>
            <w:tcW w:w="1342" w:type="dxa"/>
          </w:tcPr>
          <w:p>
            <w:pPr>
              <w:pStyle w:val="13"/>
              <w:spacing w:line="252" w:lineRule="exact"/>
              <w:ind w:right="6"/>
              <w:jc w:val="right"/>
              <w:rPr>
                <w:b/>
                <w:sz w:val="20"/>
              </w:rPr>
            </w:pPr>
            <w:r>
              <w:rPr>
                <w:b/>
                <w:w w:val="95"/>
                <w:sz w:val="20"/>
              </w:rPr>
              <w:t>1,140.30</w:t>
            </w:r>
          </w:p>
        </w:tc>
        <w:tc>
          <w:tcPr>
            <w:tcW w:w="1167" w:type="dxa"/>
          </w:tcPr>
          <w:p>
            <w:pPr>
              <w:pStyle w:val="13"/>
              <w:spacing w:line="252" w:lineRule="exact"/>
              <w:ind w:right="7"/>
              <w:jc w:val="right"/>
              <w:rPr>
                <w:b/>
                <w:sz w:val="20"/>
              </w:rPr>
            </w:pPr>
            <w:r>
              <w:rPr>
                <w:b/>
                <w:w w:val="95"/>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594" w:type="dxa"/>
            <w:shd w:val="clear" w:color="auto" w:fill="C0C0C0"/>
          </w:tcPr>
          <w:p>
            <w:pPr>
              <w:pStyle w:val="13"/>
              <w:rPr>
                <w:rFonts w:ascii="Times New Roman"/>
                <w:sz w:val="20"/>
              </w:rPr>
            </w:pPr>
          </w:p>
        </w:tc>
        <w:tc>
          <w:tcPr>
            <w:tcW w:w="1784" w:type="dxa"/>
          </w:tcPr>
          <w:p>
            <w:pPr>
              <w:pStyle w:val="13"/>
              <w:rPr>
                <w:rFonts w:ascii="Times New Roman"/>
                <w:sz w:val="20"/>
              </w:rPr>
            </w:pPr>
          </w:p>
        </w:tc>
        <w:tc>
          <w:tcPr>
            <w:tcW w:w="2919" w:type="dxa"/>
          </w:tcPr>
          <w:p>
            <w:pPr>
              <w:pStyle w:val="13"/>
              <w:rPr>
                <w:rFonts w:ascii="Times New Roman"/>
                <w:sz w:val="20"/>
              </w:rPr>
            </w:pPr>
          </w:p>
        </w:tc>
        <w:tc>
          <w:tcPr>
            <w:tcW w:w="1436" w:type="dxa"/>
          </w:tcPr>
          <w:p>
            <w:pPr>
              <w:pStyle w:val="13"/>
              <w:rPr>
                <w:rFonts w:ascii="Times New Roman"/>
                <w:sz w:val="20"/>
              </w:rPr>
            </w:pPr>
          </w:p>
        </w:tc>
        <w:tc>
          <w:tcPr>
            <w:tcW w:w="1342" w:type="dxa"/>
          </w:tcPr>
          <w:p>
            <w:pPr>
              <w:pStyle w:val="13"/>
              <w:rPr>
                <w:rFonts w:ascii="Times New Roman"/>
                <w:sz w:val="20"/>
              </w:rPr>
            </w:pPr>
          </w:p>
        </w:tc>
        <w:tc>
          <w:tcPr>
            <w:tcW w:w="1167"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594" w:type="dxa"/>
            <w:shd w:val="clear" w:color="auto" w:fill="C0C0C0"/>
          </w:tcPr>
          <w:p>
            <w:pPr>
              <w:pStyle w:val="13"/>
              <w:spacing w:line="258" w:lineRule="exact"/>
              <w:ind w:left="40" w:right="-15"/>
              <w:jc w:val="center"/>
            </w:pPr>
            <w:r>
              <w:rPr>
                <w:spacing w:val="-3"/>
              </w:rPr>
              <w:t>年初财政拨款结</w:t>
            </w:r>
          </w:p>
        </w:tc>
        <w:tc>
          <w:tcPr>
            <w:tcW w:w="1784" w:type="dxa"/>
          </w:tcPr>
          <w:p>
            <w:pPr>
              <w:pStyle w:val="13"/>
              <w:spacing w:line="252" w:lineRule="exact"/>
              <w:ind w:right="4"/>
              <w:jc w:val="right"/>
              <w:rPr>
                <w:sz w:val="20"/>
              </w:rPr>
            </w:pPr>
            <w:r>
              <w:rPr>
                <w:sz w:val="20"/>
              </w:rPr>
              <w:t>0.00</w:t>
            </w:r>
          </w:p>
        </w:tc>
        <w:tc>
          <w:tcPr>
            <w:tcW w:w="2919" w:type="dxa"/>
          </w:tcPr>
          <w:p>
            <w:pPr>
              <w:pStyle w:val="13"/>
              <w:spacing w:line="252" w:lineRule="exact"/>
              <w:ind w:left="39"/>
              <w:rPr>
                <w:sz w:val="20"/>
                <w:lang w:eastAsia="zh-CN"/>
              </w:rPr>
            </w:pPr>
            <w:r>
              <w:rPr>
                <w:sz w:val="20"/>
                <w:lang w:eastAsia="zh-CN"/>
              </w:rPr>
              <w:t>年末财政拨款结转和结余</w:t>
            </w:r>
          </w:p>
        </w:tc>
        <w:tc>
          <w:tcPr>
            <w:tcW w:w="1436" w:type="dxa"/>
          </w:tcPr>
          <w:p>
            <w:pPr>
              <w:pStyle w:val="13"/>
              <w:spacing w:line="252" w:lineRule="exact"/>
              <w:ind w:right="6"/>
              <w:jc w:val="right"/>
              <w:rPr>
                <w:sz w:val="20"/>
              </w:rPr>
            </w:pPr>
            <w:r>
              <w:rPr>
                <w:sz w:val="20"/>
              </w:rPr>
              <w:t>0.00</w:t>
            </w:r>
          </w:p>
        </w:tc>
        <w:tc>
          <w:tcPr>
            <w:tcW w:w="1342" w:type="dxa"/>
          </w:tcPr>
          <w:p>
            <w:pPr>
              <w:pStyle w:val="13"/>
              <w:spacing w:line="252" w:lineRule="exact"/>
              <w:ind w:right="4"/>
              <w:jc w:val="right"/>
              <w:rPr>
                <w:sz w:val="20"/>
              </w:rPr>
            </w:pPr>
            <w:r>
              <w:rPr>
                <w:sz w:val="20"/>
              </w:rPr>
              <w:t>0.00</w:t>
            </w:r>
          </w:p>
        </w:tc>
        <w:tc>
          <w:tcPr>
            <w:tcW w:w="1167" w:type="dxa"/>
          </w:tcPr>
          <w:p>
            <w:pPr>
              <w:pStyle w:val="13"/>
              <w:spacing w:line="252" w:lineRule="exact"/>
              <w:ind w:right="7"/>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594" w:type="dxa"/>
            <w:shd w:val="clear" w:color="auto" w:fill="C0C0C0"/>
          </w:tcPr>
          <w:p>
            <w:pPr>
              <w:pStyle w:val="13"/>
              <w:spacing w:line="258" w:lineRule="exact"/>
              <w:ind w:left="40" w:right="-15"/>
              <w:jc w:val="center"/>
            </w:pPr>
            <w:r>
              <w:rPr>
                <w:spacing w:val="-3"/>
              </w:rPr>
              <w:t>一、一般公共预</w:t>
            </w:r>
          </w:p>
        </w:tc>
        <w:tc>
          <w:tcPr>
            <w:tcW w:w="1784" w:type="dxa"/>
          </w:tcPr>
          <w:p>
            <w:pPr>
              <w:pStyle w:val="13"/>
              <w:spacing w:line="252" w:lineRule="exact"/>
              <w:ind w:right="4"/>
              <w:jc w:val="right"/>
              <w:rPr>
                <w:sz w:val="20"/>
              </w:rPr>
            </w:pPr>
            <w:r>
              <w:rPr>
                <w:sz w:val="20"/>
              </w:rPr>
              <w:t>0.00</w:t>
            </w:r>
          </w:p>
        </w:tc>
        <w:tc>
          <w:tcPr>
            <w:tcW w:w="2919" w:type="dxa"/>
          </w:tcPr>
          <w:p>
            <w:pPr>
              <w:pStyle w:val="13"/>
              <w:spacing w:line="252" w:lineRule="exact"/>
              <w:ind w:left="442"/>
              <w:rPr>
                <w:sz w:val="20"/>
              </w:rPr>
            </w:pPr>
            <w:r>
              <w:rPr>
                <w:sz w:val="20"/>
              </w:rPr>
              <w:t>基本支出结转</w:t>
            </w:r>
          </w:p>
        </w:tc>
        <w:tc>
          <w:tcPr>
            <w:tcW w:w="1436" w:type="dxa"/>
          </w:tcPr>
          <w:p>
            <w:pPr>
              <w:pStyle w:val="13"/>
              <w:spacing w:line="252" w:lineRule="exact"/>
              <w:ind w:right="6"/>
              <w:jc w:val="right"/>
              <w:rPr>
                <w:sz w:val="20"/>
              </w:rPr>
            </w:pPr>
            <w:r>
              <w:rPr>
                <w:sz w:val="20"/>
              </w:rPr>
              <w:t>0.00</w:t>
            </w:r>
          </w:p>
        </w:tc>
        <w:tc>
          <w:tcPr>
            <w:tcW w:w="1342" w:type="dxa"/>
          </w:tcPr>
          <w:p>
            <w:pPr>
              <w:pStyle w:val="13"/>
              <w:spacing w:line="252" w:lineRule="exact"/>
              <w:ind w:right="4"/>
              <w:jc w:val="right"/>
              <w:rPr>
                <w:sz w:val="20"/>
              </w:rPr>
            </w:pPr>
            <w:r>
              <w:rPr>
                <w:sz w:val="20"/>
              </w:rPr>
              <w:t>0.00</w:t>
            </w:r>
          </w:p>
        </w:tc>
        <w:tc>
          <w:tcPr>
            <w:tcW w:w="1167" w:type="dxa"/>
          </w:tcPr>
          <w:p>
            <w:pPr>
              <w:pStyle w:val="13"/>
              <w:spacing w:line="252" w:lineRule="exact"/>
              <w:ind w:right="7"/>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594" w:type="dxa"/>
            <w:shd w:val="clear" w:color="auto" w:fill="C0C0C0"/>
          </w:tcPr>
          <w:p>
            <w:pPr>
              <w:pStyle w:val="13"/>
              <w:spacing w:line="258" w:lineRule="exact"/>
              <w:ind w:left="40" w:right="-15"/>
              <w:jc w:val="center"/>
            </w:pPr>
            <w:r>
              <w:rPr>
                <w:spacing w:val="-3"/>
              </w:rPr>
              <w:t>二、政府性基金</w:t>
            </w:r>
          </w:p>
        </w:tc>
        <w:tc>
          <w:tcPr>
            <w:tcW w:w="1784" w:type="dxa"/>
          </w:tcPr>
          <w:p>
            <w:pPr>
              <w:pStyle w:val="13"/>
              <w:spacing w:line="252" w:lineRule="exact"/>
              <w:ind w:right="4"/>
              <w:jc w:val="right"/>
              <w:rPr>
                <w:sz w:val="20"/>
              </w:rPr>
            </w:pPr>
            <w:r>
              <w:rPr>
                <w:sz w:val="20"/>
              </w:rPr>
              <w:t>0.00</w:t>
            </w:r>
          </w:p>
        </w:tc>
        <w:tc>
          <w:tcPr>
            <w:tcW w:w="2919" w:type="dxa"/>
          </w:tcPr>
          <w:p>
            <w:pPr>
              <w:pStyle w:val="13"/>
              <w:spacing w:line="252" w:lineRule="exact"/>
              <w:ind w:left="442"/>
              <w:rPr>
                <w:sz w:val="20"/>
              </w:rPr>
            </w:pPr>
            <w:r>
              <w:rPr>
                <w:sz w:val="20"/>
              </w:rPr>
              <w:t>项目支出结转和结余</w:t>
            </w:r>
          </w:p>
        </w:tc>
        <w:tc>
          <w:tcPr>
            <w:tcW w:w="1436" w:type="dxa"/>
          </w:tcPr>
          <w:p>
            <w:pPr>
              <w:pStyle w:val="13"/>
              <w:spacing w:line="252" w:lineRule="exact"/>
              <w:ind w:right="6"/>
              <w:jc w:val="right"/>
              <w:rPr>
                <w:sz w:val="20"/>
              </w:rPr>
            </w:pPr>
            <w:r>
              <w:rPr>
                <w:sz w:val="20"/>
              </w:rPr>
              <w:t>0.00</w:t>
            </w:r>
          </w:p>
        </w:tc>
        <w:tc>
          <w:tcPr>
            <w:tcW w:w="1342" w:type="dxa"/>
          </w:tcPr>
          <w:p>
            <w:pPr>
              <w:pStyle w:val="13"/>
              <w:spacing w:line="252" w:lineRule="exact"/>
              <w:ind w:right="4"/>
              <w:jc w:val="right"/>
              <w:rPr>
                <w:sz w:val="20"/>
              </w:rPr>
            </w:pPr>
            <w:r>
              <w:rPr>
                <w:sz w:val="20"/>
              </w:rPr>
              <w:t>0.00</w:t>
            </w:r>
          </w:p>
        </w:tc>
        <w:tc>
          <w:tcPr>
            <w:tcW w:w="1167" w:type="dxa"/>
          </w:tcPr>
          <w:p>
            <w:pPr>
              <w:pStyle w:val="13"/>
              <w:spacing w:line="252" w:lineRule="exact"/>
              <w:ind w:right="7"/>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594" w:type="dxa"/>
            <w:shd w:val="clear" w:color="auto" w:fill="C0C0C0"/>
          </w:tcPr>
          <w:p>
            <w:pPr>
              <w:pStyle w:val="13"/>
              <w:rPr>
                <w:rFonts w:ascii="Times New Roman"/>
                <w:sz w:val="20"/>
              </w:rPr>
            </w:pPr>
          </w:p>
        </w:tc>
        <w:tc>
          <w:tcPr>
            <w:tcW w:w="1784" w:type="dxa"/>
          </w:tcPr>
          <w:p>
            <w:pPr>
              <w:pStyle w:val="13"/>
              <w:rPr>
                <w:rFonts w:ascii="Times New Roman"/>
                <w:sz w:val="20"/>
              </w:rPr>
            </w:pPr>
          </w:p>
        </w:tc>
        <w:tc>
          <w:tcPr>
            <w:tcW w:w="2919" w:type="dxa"/>
          </w:tcPr>
          <w:p>
            <w:pPr>
              <w:pStyle w:val="13"/>
              <w:rPr>
                <w:rFonts w:ascii="Times New Roman"/>
                <w:sz w:val="20"/>
              </w:rPr>
            </w:pPr>
          </w:p>
        </w:tc>
        <w:tc>
          <w:tcPr>
            <w:tcW w:w="1436" w:type="dxa"/>
          </w:tcPr>
          <w:p>
            <w:pPr>
              <w:pStyle w:val="13"/>
              <w:rPr>
                <w:rFonts w:ascii="Times New Roman"/>
                <w:sz w:val="20"/>
              </w:rPr>
            </w:pPr>
          </w:p>
        </w:tc>
        <w:tc>
          <w:tcPr>
            <w:tcW w:w="1342" w:type="dxa"/>
          </w:tcPr>
          <w:p>
            <w:pPr>
              <w:pStyle w:val="13"/>
              <w:rPr>
                <w:rFonts w:ascii="Times New Roman"/>
                <w:sz w:val="20"/>
              </w:rPr>
            </w:pPr>
          </w:p>
        </w:tc>
        <w:tc>
          <w:tcPr>
            <w:tcW w:w="1167"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594" w:type="dxa"/>
            <w:shd w:val="clear" w:color="auto" w:fill="C0C0C0"/>
          </w:tcPr>
          <w:p>
            <w:pPr>
              <w:pStyle w:val="13"/>
              <w:spacing w:line="258" w:lineRule="exact"/>
              <w:ind w:left="34"/>
              <w:jc w:val="center"/>
              <w:rPr>
                <w:b/>
              </w:rPr>
            </w:pPr>
            <w:r>
              <w:rPr>
                <w:b/>
              </w:rPr>
              <w:t>总计</w:t>
            </w:r>
          </w:p>
        </w:tc>
        <w:tc>
          <w:tcPr>
            <w:tcW w:w="1784" w:type="dxa"/>
          </w:tcPr>
          <w:p>
            <w:pPr>
              <w:pStyle w:val="13"/>
              <w:spacing w:line="252" w:lineRule="exact"/>
              <w:ind w:right="4"/>
              <w:jc w:val="right"/>
              <w:rPr>
                <w:b/>
                <w:sz w:val="20"/>
              </w:rPr>
            </w:pPr>
            <w:r>
              <w:rPr>
                <w:b/>
                <w:w w:val="95"/>
                <w:sz w:val="20"/>
              </w:rPr>
              <w:t>1,140.30</w:t>
            </w:r>
          </w:p>
        </w:tc>
        <w:tc>
          <w:tcPr>
            <w:tcW w:w="2919" w:type="dxa"/>
          </w:tcPr>
          <w:p>
            <w:pPr>
              <w:pStyle w:val="13"/>
              <w:spacing w:line="252" w:lineRule="exact"/>
              <w:ind w:left="1244" w:right="1212"/>
              <w:jc w:val="center"/>
              <w:rPr>
                <w:b/>
                <w:sz w:val="20"/>
              </w:rPr>
            </w:pPr>
            <w:r>
              <w:rPr>
                <w:b/>
                <w:sz w:val="20"/>
              </w:rPr>
              <w:t>总计</w:t>
            </w:r>
          </w:p>
        </w:tc>
        <w:tc>
          <w:tcPr>
            <w:tcW w:w="1436" w:type="dxa"/>
          </w:tcPr>
          <w:p>
            <w:pPr>
              <w:pStyle w:val="13"/>
              <w:spacing w:line="252" w:lineRule="exact"/>
              <w:ind w:right="6"/>
              <w:jc w:val="right"/>
              <w:rPr>
                <w:b/>
                <w:sz w:val="20"/>
              </w:rPr>
            </w:pPr>
            <w:r>
              <w:rPr>
                <w:b/>
                <w:w w:val="95"/>
                <w:sz w:val="20"/>
              </w:rPr>
              <w:t>1,140.30</w:t>
            </w:r>
          </w:p>
        </w:tc>
        <w:tc>
          <w:tcPr>
            <w:tcW w:w="1342" w:type="dxa"/>
          </w:tcPr>
          <w:p>
            <w:pPr>
              <w:pStyle w:val="13"/>
              <w:spacing w:line="252" w:lineRule="exact"/>
              <w:ind w:right="6"/>
              <w:jc w:val="right"/>
              <w:rPr>
                <w:b/>
                <w:sz w:val="20"/>
              </w:rPr>
            </w:pPr>
            <w:r>
              <w:rPr>
                <w:b/>
                <w:w w:val="95"/>
                <w:sz w:val="20"/>
              </w:rPr>
              <w:t>1,140.30</w:t>
            </w:r>
          </w:p>
        </w:tc>
        <w:tc>
          <w:tcPr>
            <w:tcW w:w="1167" w:type="dxa"/>
          </w:tcPr>
          <w:p>
            <w:pPr>
              <w:pStyle w:val="13"/>
              <w:spacing w:line="252" w:lineRule="exact"/>
              <w:ind w:right="7"/>
              <w:jc w:val="right"/>
              <w:rPr>
                <w:b/>
                <w:sz w:val="20"/>
              </w:rPr>
            </w:pPr>
            <w:r>
              <w:rPr>
                <w:b/>
                <w:w w:val="95"/>
                <w:sz w:val="20"/>
              </w:rPr>
              <w:t>0.00</w:t>
            </w:r>
          </w:p>
        </w:tc>
      </w:tr>
    </w:tbl>
    <w:p>
      <w:pPr>
        <w:spacing w:before="1"/>
        <w:rPr>
          <w:sz w:val="17"/>
        </w:rPr>
      </w:pPr>
    </w:p>
    <w:p>
      <w:pPr>
        <w:jc w:val="center"/>
        <w:rPr>
          <w:sz w:val="20"/>
        </w:rPr>
        <w:sectPr>
          <w:footerReference r:id="rId6" w:type="default"/>
          <w:pgSz w:w="11910" w:h="16840"/>
          <w:pgMar w:top="1040" w:right="780" w:bottom="680" w:left="640" w:header="0" w:footer="484" w:gutter="0"/>
          <w:cols w:space="720" w:num="1"/>
        </w:sectPr>
      </w:pPr>
    </w:p>
    <w:p>
      <w:pPr>
        <w:pStyle w:val="3"/>
        <w:spacing w:before="26"/>
        <w:ind w:left="0" w:right="94"/>
        <w:jc w:val="center"/>
        <w:rPr>
          <w:lang w:eastAsia="zh-CN"/>
        </w:rPr>
      </w:pPr>
      <w:r>
        <w:rPr>
          <w:lang w:eastAsia="zh-CN"/>
        </w:rPr>
        <w:t>附件5_2018年一般公共预算财政拨款支出决算表（公开）</w:t>
      </w:r>
    </w:p>
    <w:p>
      <w:pPr>
        <w:spacing w:line="239" w:lineRule="exact"/>
        <w:ind w:left="877" w:right="658"/>
        <w:jc w:val="center"/>
        <w:rPr>
          <w:sz w:val="20"/>
          <w:lang w:eastAsia="zh-CN"/>
        </w:rPr>
      </w:pPr>
      <w:r>
        <w:rPr>
          <w:sz w:val="20"/>
          <w:lang w:eastAsia="zh-CN"/>
        </w:rPr>
        <w:t>2018年度</w:t>
      </w:r>
    </w:p>
    <w:p>
      <w:pPr>
        <w:tabs>
          <w:tab w:val="left" w:pos="8328"/>
        </w:tabs>
        <w:spacing w:line="252" w:lineRule="exact"/>
        <w:ind w:right="97"/>
        <w:jc w:val="center"/>
        <w:rPr>
          <w:sz w:val="20"/>
          <w:lang w:eastAsia="zh-CN"/>
        </w:rPr>
      </w:pPr>
      <w:r>
        <w:pict>
          <v:shape id="_x0000_s1030" o:spid="_x0000_s1030" o:spt="202" type="#_x0000_t202" style="position:absolute;left:0pt;margin-left:46.2pt;margin-top:11.2pt;height:79.2pt;width:490.6pt;mso-position-horizontal-relative:page;z-index:251663360;mso-width-relative:page;mso-height-relative:page;" filled="f" stroked="f" coordsize="21600,21600">
            <v:path/>
            <v:fill on="f" focussize="0,0"/>
            <v:stroke on="f" joinstyle="miter"/>
            <v:imagedata o:title=""/>
            <o:lock v:ext="edit"/>
            <v:textbox inset="0mm,0mm,0mm,0mm">
              <w:txbxContent>
                <w:tbl>
                  <w:tblPr>
                    <w:tblStyle w:val="8"/>
                    <w:tblW w:w="9784"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894"/>
                    <w:gridCol w:w="2208"/>
                    <w:gridCol w:w="1894"/>
                    <w:gridCol w:w="1894"/>
                    <w:gridCol w:w="189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4" w:hRule="atLeast"/>
                    </w:trPr>
                    <w:tc>
                      <w:tcPr>
                        <w:tcW w:w="1894" w:type="dxa"/>
                        <w:shd w:val="clear" w:color="auto" w:fill="C0C0C0"/>
                      </w:tcPr>
                      <w:p>
                        <w:pPr>
                          <w:pStyle w:val="13"/>
                          <w:spacing w:before="61"/>
                          <w:ind w:left="556"/>
                          <w:rPr>
                            <w:sz w:val="20"/>
                          </w:rPr>
                        </w:pPr>
                        <w:r>
                          <w:rPr>
                            <w:sz w:val="20"/>
                          </w:rPr>
                          <w:t>科目编码</w:t>
                        </w:r>
                      </w:p>
                    </w:tc>
                    <w:tc>
                      <w:tcPr>
                        <w:tcW w:w="2208" w:type="dxa"/>
                        <w:shd w:val="clear" w:color="auto" w:fill="C0C0C0"/>
                      </w:tcPr>
                      <w:p>
                        <w:pPr>
                          <w:pStyle w:val="13"/>
                          <w:spacing w:before="61"/>
                          <w:ind w:left="714"/>
                          <w:rPr>
                            <w:sz w:val="20"/>
                          </w:rPr>
                        </w:pPr>
                        <w:r>
                          <w:rPr>
                            <w:sz w:val="20"/>
                          </w:rPr>
                          <w:t>科目名称</w:t>
                        </w:r>
                      </w:p>
                    </w:tc>
                    <w:tc>
                      <w:tcPr>
                        <w:tcW w:w="1894" w:type="dxa"/>
                        <w:shd w:val="clear" w:color="auto" w:fill="C0C0C0"/>
                      </w:tcPr>
                      <w:p>
                        <w:pPr>
                          <w:pStyle w:val="13"/>
                          <w:spacing w:before="61"/>
                          <w:ind w:left="359"/>
                          <w:rPr>
                            <w:sz w:val="20"/>
                          </w:rPr>
                        </w:pPr>
                        <w:r>
                          <w:rPr>
                            <w:sz w:val="20"/>
                          </w:rPr>
                          <w:t>本年支出合计</w:t>
                        </w:r>
                      </w:p>
                    </w:tc>
                    <w:tc>
                      <w:tcPr>
                        <w:tcW w:w="1894" w:type="dxa"/>
                        <w:shd w:val="clear" w:color="auto" w:fill="C0C0C0"/>
                      </w:tcPr>
                      <w:p>
                        <w:pPr>
                          <w:pStyle w:val="13"/>
                          <w:spacing w:before="61"/>
                          <w:ind w:left="555"/>
                          <w:rPr>
                            <w:sz w:val="20"/>
                          </w:rPr>
                        </w:pPr>
                        <w:r>
                          <w:rPr>
                            <w:sz w:val="20"/>
                          </w:rPr>
                          <w:t>基本支出</w:t>
                        </w:r>
                      </w:p>
                    </w:tc>
                    <w:tc>
                      <w:tcPr>
                        <w:tcW w:w="1894" w:type="dxa"/>
                        <w:shd w:val="clear" w:color="auto" w:fill="C0C0C0"/>
                      </w:tcPr>
                      <w:p>
                        <w:pPr>
                          <w:pStyle w:val="13"/>
                          <w:spacing w:before="61"/>
                          <w:ind w:left="555"/>
                          <w:rPr>
                            <w:sz w:val="20"/>
                          </w:rPr>
                        </w:pPr>
                        <w:r>
                          <w:rPr>
                            <w:sz w:val="20"/>
                          </w:rPr>
                          <w:t>项目支出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894" w:type="dxa"/>
                        <w:shd w:val="clear" w:color="auto" w:fill="C0C0C0"/>
                      </w:tcPr>
                      <w:p>
                        <w:pPr>
                          <w:pStyle w:val="13"/>
                          <w:spacing w:before="23" w:line="235" w:lineRule="exact"/>
                          <w:ind w:left="37"/>
                          <w:rPr>
                            <w:sz w:val="20"/>
                          </w:rPr>
                        </w:pPr>
                        <w:r>
                          <w:rPr>
                            <w:sz w:val="20"/>
                          </w:rPr>
                          <w:t>合计行</w:t>
                        </w:r>
                      </w:p>
                    </w:tc>
                    <w:tc>
                      <w:tcPr>
                        <w:tcW w:w="2208" w:type="dxa"/>
                        <w:shd w:val="clear" w:color="auto" w:fill="C0C0C0"/>
                      </w:tcPr>
                      <w:p>
                        <w:pPr>
                          <w:pStyle w:val="13"/>
                          <w:spacing w:before="23" w:line="235" w:lineRule="exact"/>
                          <w:ind w:left="39"/>
                          <w:rPr>
                            <w:sz w:val="20"/>
                          </w:rPr>
                        </w:pPr>
                        <w:r>
                          <w:rPr>
                            <w:w w:val="99"/>
                            <w:sz w:val="20"/>
                          </w:rPr>
                          <w:t>0</w:t>
                        </w:r>
                      </w:p>
                    </w:tc>
                    <w:tc>
                      <w:tcPr>
                        <w:tcW w:w="1894" w:type="dxa"/>
                      </w:tcPr>
                      <w:p>
                        <w:pPr>
                          <w:pStyle w:val="13"/>
                          <w:spacing w:before="23" w:line="235" w:lineRule="exact"/>
                          <w:ind w:right="2"/>
                          <w:jc w:val="right"/>
                          <w:rPr>
                            <w:sz w:val="20"/>
                          </w:rPr>
                        </w:pPr>
                        <w:r>
                          <w:rPr>
                            <w:sz w:val="20"/>
                          </w:rPr>
                          <w:t>1,140.30</w:t>
                        </w:r>
                      </w:p>
                    </w:tc>
                    <w:tc>
                      <w:tcPr>
                        <w:tcW w:w="1894" w:type="dxa"/>
                      </w:tcPr>
                      <w:p>
                        <w:pPr>
                          <w:pStyle w:val="13"/>
                          <w:spacing w:before="23" w:line="235" w:lineRule="exact"/>
                          <w:ind w:right="2"/>
                          <w:jc w:val="right"/>
                          <w:rPr>
                            <w:sz w:val="20"/>
                          </w:rPr>
                        </w:pPr>
                        <w:r>
                          <w:rPr>
                            <w:sz w:val="20"/>
                          </w:rPr>
                          <w:t>694.93</w:t>
                        </w:r>
                      </w:p>
                    </w:tc>
                    <w:tc>
                      <w:tcPr>
                        <w:tcW w:w="1894" w:type="dxa"/>
                      </w:tcPr>
                      <w:p>
                        <w:pPr>
                          <w:pStyle w:val="13"/>
                          <w:spacing w:before="23" w:line="235" w:lineRule="exact"/>
                          <w:ind w:right="2"/>
                          <w:jc w:val="right"/>
                          <w:rPr>
                            <w:sz w:val="20"/>
                          </w:rPr>
                        </w:pPr>
                        <w:r>
                          <w:rPr>
                            <w:sz w:val="20"/>
                          </w:rPr>
                          <w:t>445.37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894" w:type="dxa"/>
                      </w:tcPr>
                      <w:p>
                        <w:pPr>
                          <w:pStyle w:val="13"/>
                          <w:spacing w:before="22" w:line="235" w:lineRule="exact"/>
                          <w:ind w:left="37"/>
                          <w:rPr>
                            <w:sz w:val="20"/>
                          </w:rPr>
                        </w:pPr>
                        <w:r>
                          <w:rPr>
                            <w:sz w:val="20"/>
                          </w:rPr>
                          <w:t>2011101</w:t>
                        </w:r>
                      </w:p>
                    </w:tc>
                    <w:tc>
                      <w:tcPr>
                        <w:tcW w:w="2208" w:type="dxa"/>
                      </w:tcPr>
                      <w:p>
                        <w:pPr>
                          <w:pStyle w:val="13"/>
                          <w:spacing w:before="22" w:line="235" w:lineRule="exact"/>
                          <w:ind w:left="39"/>
                          <w:rPr>
                            <w:sz w:val="20"/>
                          </w:rPr>
                        </w:pPr>
                        <w:r>
                          <w:rPr>
                            <w:sz w:val="20"/>
                          </w:rPr>
                          <w:t>行政运行</w:t>
                        </w:r>
                      </w:p>
                    </w:tc>
                    <w:tc>
                      <w:tcPr>
                        <w:tcW w:w="1894" w:type="dxa"/>
                      </w:tcPr>
                      <w:p>
                        <w:pPr>
                          <w:pStyle w:val="13"/>
                          <w:spacing w:before="22" w:line="235" w:lineRule="exact"/>
                          <w:ind w:right="2"/>
                          <w:jc w:val="right"/>
                          <w:rPr>
                            <w:sz w:val="20"/>
                          </w:rPr>
                        </w:pPr>
                        <w:r>
                          <w:rPr>
                            <w:sz w:val="20"/>
                          </w:rPr>
                          <w:t>923.30</w:t>
                        </w:r>
                      </w:p>
                    </w:tc>
                    <w:tc>
                      <w:tcPr>
                        <w:tcW w:w="1894" w:type="dxa"/>
                      </w:tcPr>
                      <w:p>
                        <w:pPr>
                          <w:pStyle w:val="13"/>
                          <w:spacing w:before="22" w:line="235" w:lineRule="exact"/>
                          <w:ind w:right="2"/>
                          <w:jc w:val="right"/>
                          <w:rPr>
                            <w:sz w:val="20"/>
                          </w:rPr>
                        </w:pPr>
                        <w:r>
                          <w:rPr>
                            <w:sz w:val="20"/>
                          </w:rPr>
                          <w:t>694.93</w:t>
                        </w:r>
                      </w:p>
                    </w:tc>
                    <w:tc>
                      <w:tcPr>
                        <w:tcW w:w="1894" w:type="dxa"/>
                      </w:tcPr>
                      <w:p>
                        <w:pPr>
                          <w:pStyle w:val="13"/>
                          <w:spacing w:before="22" w:line="235" w:lineRule="exact"/>
                          <w:ind w:right="2"/>
                          <w:jc w:val="right"/>
                          <w:rPr>
                            <w:sz w:val="20"/>
                          </w:rPr>
                        </w:pPr>
                        <w:r>
                          <w:rPr>
                            <w:sz w:val="20"/>
                          </w:rPr>
                          <w:t>228.37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894" w:type="dxa"/>
                      </w:tcPr>
                      <w:p>
                        <w:pPr>
                          <w:pStyle w:val="13"/>
                          <w:spacing w:before="23" w:line="235" w:lineRule="exact"/>
                          <w:ind w:left="37"/>
                          <w:rPr>
                            <w:sz w:val="20"/>
                          </w:rPr>
                        </w:pPr>
                        <w:r>
                          <w:rPr>
                            <w:sz w:val="20"/>
                          </w:rPr>
                          <w:t>2011199</w:t>
                        </w:r>
                      </w:p>
                    </w:tc>
                    <w:tc>
                      <w:tcPr>
                        <w:tcW w:w="2208" w:type="dxa"/>
                      </w:tcPr>
                      <w:p>
                        <w:pPr>
                          <w:pStyle w:val="13"/>
                          <w:spacing w:before="23" w:line="235" w:lineRule="exact"/>
                          <w:ind w:left="39"/>
                          <w:rPr>
                            <w:sz w:val="20"/>
                            <w:lang w:eastAsia="zh-CN"/>
                          </w:rPr>
                        </w:pPr>
                        <w:r>
                          <w:rPr>
                            <w:sz w:val="20"/>
                            <w:lang w:eastAsia="zh-CN"/>
                          </w:rPr>
                          <w:t>其他纪检监察事务支出</w:t>
                        </w:r>
                      </w:p>
                    </w:tc>
                    <w:tc>
                      <w:tcPr>
                        <w:tcW w:w="1894" w:type="dxa"/>
                      </w:tcPr>
                      <w:p>
                        <w:pPr>
                          <w:pStyle w:val="13"/>
                          <w:spacing w:before="23" w:line="235" w:lineRule="exact"/>
                          <w:ind w:right="2"/>
                          <w:jc w:val="right"/>
                          <w:rPr>
                            <w:sz w:val="20"/>
                          </w:rPr>
                        </w:pPr>
                        <w:r>
                          <w:rPr>
                            <w:sz w:val="20"/>
                          </w:rPr>
                          <w:t>4.00</w:t>
                        </w:r>
                      </w:p>
                    </w:tc>
                    <w:tc>
                      <w:tcPr>
                        <w:tcW w:w="1894" w:type="dxa"/>
                      </w:tcPr>
                      <w:p>
                        <w:pPr>
                          <w:pStyle w:val="13"/>
                          <w:spacing w:before="23" w:line="235" w:lineRule="exact"/>
                          <w:ind w:right="2"/>
                          <w:jc w:val="right"/>
                          <w:rPr>
                            <w:sz w:val="20"/>
                          </w:rPr>
                        </w:pPr>
                        <w:r>
                          <w:rPr>
                            <w:sz w:val="20"/>
                          </w:rPr>
                          <w:t>0.00</w:t>
                        </w:r>
                      </w:p>
                    </w:tc>
                    <w:tc>
                      <w:tcPr>
                        <w:tcW w:w="1894" w:type="dxa"/>
                      </w:tcPr>
                      <w:p>
                        <w:pPr>
                          <w:pStyle w:val="13"/>
                          <w:spacing w:before="23" w:line="235" w:lineRule="exact"/>
                          <w:ind w:right="2"/>
                          <w:jc w:val="right"/>
                          <w:rPr>
                            <w:sz w:val="20"/>
                          </w:rPr>
                        </w:pPr>
                        <w:r>
                          <w:rPr>
                            <w:sz w:val="20"/>
                          </w:rPr>
                          <w:t>4.00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894" w:type="dxa"/>
                      </w:tcPr>
                      <w:p>
                        <w:pPr>
                          <w:pStyle w:val="13"/>
                          <w:spacing w:before="22" w:line="235" w:lineRule="exact"/>
                          <w:ind w:left="37"/>
                          <w:rPr>
                            <w:sz w:val="20"/>
                          </w:rPr>
                        </w:pPr>
                        <w:r>
                          <w:rPr>
                            <w:sz w:val="20"/>
                          </w:rPr>
                          <w:t>2013101</w:t>
                        </w:r>
                      </w:p>
                    </w:tc>
                    <w:tc>
                      <w:tcPr>
                        <w:tcW w:w="2208" w:type="dxa"/>
                      </w:tcPr>
                      <w:p>
                        <w:pPr>
                          <w:pStyle w:val="13"/>
                          <w:spacing w:before="22" w:line="235" w:lineRule="exact"/>
                          <w:ind w:left="39"/>
                          <w:rPr>
                            <w:sz w:val="20"/>
                          </w:rPr>
                        </w:pPr>
                        <w:r>
                          <w:rPr>
                            <w:sz w:val="20"/>
                          </w:rPr>
                          <w:t>行政运行</w:t>
                        </w:r>
                      </w:p>
                    </w:tc>
                    <w:tc>
                      <w:tcPr>
                        <w:tcW w:w="1894" w:type="dxa"/>
                      </w:tcPr>
                      <w:p>
                        <w:pPr>
                          <w:pStyle w:val="13"/>
                          <w:spacing w:before="22" w:line="235" w:lineRule="exact"/>
                          <w:ind w:right="2"/>
                          <w:jc w:val="right"/>
                          <w:rPr>
                            <w:sz w:val="20"/>
                          </w:rPr>
                        </w:pPr>
                        <w:r>
                          <w:rPr>
                            <w:sz w:val="20"/>
                          </w:rPr>
                          <w:t>213.00</w:t>
                        </w:r>
                      </w:p>
                    </w:tc>
                    <w:tc>
                      <w:tcPr>
                        <w:tcW w:w="1894" w:type="dxa"/>
                      </w:tcPr>
                      <w:p>
                        <w:pPr>
                          <w:pStyle w:val="13"/>
                          <w:spacing w:before="22" w:line="235" w:lineRule="exact"/>
                          <w:ind w:right="2"/>
                          <w:jc w:val="right"/>
                          <w:rPr>
                            <w:sz w:val="20"/>
                          </w:rPr>
                        </w:pPr>
                        <w:r>
                          <w:rPr>
                            <w:sz w:val="20"/>
                          </w:rPr>
                          <w:t>0.00</w:t>
                        </w:r>
                      </w:p>
                    </w:tc>
                    <w:tc>
                      <w:tcPr>
                        <w:tcW w:w="1894" w:type="dxa"/>
                      </w:tcPr>
                      <w:p>
                        <w:pPr>
                          <w:pStyle w:val="13"/>
                          <w:spacing w:before="22" w:line="235" w:lineRule="exact"/>
                          <w:ind w:right="2"/>
                          <w:jc w:val="right"/>
                          <w:rPr>
                            <w:sz w:val="20"/>
                          </w:rPr>
                        </w:pPr>
                        <w:r>
                          <w:rPr>
                            <w:sz w:val="20"/>
                          </w:rPr>
                          <w:t>213.00</w:t>
                        </w:r>
                      </w:p>
                    </w:tc>
                  </w:tr>
                </w:tbl>
                <w:p>
                  <w:pPr>
                    <w:pStyle w:val="5"/>
                  </w:pPr>
                </w:p>
              </w:txbxContent>
            </v:textbox>
          </v:shape>
        </w:pict>
      </w:r>
      <w:r>
        <w:rPr>
          <w:sz w:val="20"/>
          <w:lang w:eastAsia="zh-CN"/>
        </w:rPr>
        <w:t>编制单位：</w:t>
      </w:r>
      <w:r>
        <w:rPr>
          <w:rFonts w:hint="eastAsia"/>
          <w:sz w:val="20"/>
          <w:lang w:eastAsia="zh-CN"/>
        </w:rPr>
        <w:t>中共连城县纪律检查委员会</w:t>
      </w:r>
      <w:r>
        <w:rPr>
          <w:sz w:val="20"/>
          <w:lang w:eastAsia="zh-CN"/>
        </w:rPr>
        <w:tab/>
      </w:r>
      <w:r>
        <w:rPr>
          <w:sz w:val="20"/>
          <w:lang w:eastAsia="zh-CN"/>
        </w:rPr>
        <w:t>金额单位：万元</w:t>
      </w:r>
    </w:p>
    <w:p>
      <w:pPr>
        <w:spacing w:line="252" w:lineRule="exact"/>
        <w:jc w:val="center"/>
        <w:rPr>
          <w:sz w:val="20"/>
          <w:lang w:eastAsia="zh-CN"/>
        </w:rPr>
        <w:sectPr>
          <w:footerReference r:id="rId7" w:type="default"/>
          <w:pgSz w:w="11910" w:h="16840"/>
          <w:pgMar w:top="1360" w:right="780" w:bottom="980" w:left="640" w:header="0" w:footer="784" w:gutter="0"/>
          <w:cols w:space="720" w:num="1"/>
        </w:sectPr>
      </w:pPr>
    </w:p>
    <w:p>
      <w:pPr>
        <w:pStyle w:val="3"/>
        <w:spacing w:before="24" w:line="240" w:lineRule="auto"/>
        <w:jc w:val="center"/>
        <w:rPr>
          <w:lang w:eastAsia="zh-CN"/>
        </w:rPr>
      </w:pPr>
      <w:r>
        <w:rPr>
          <w:lang w:eastAsia="zh-CN"/>
        </w:rPr>
        <w:t>附件</w:t>
      </w:r>
      <w:r>
        <w:rPr>
          <w:rFonts w:hint="eastAsia"/>
          <w:lang w:eastAsia="zh-CN"/>
        </w:rPr>
        <w:t>6</w:t>
      </w:r>
      <w:r>
        <w:rPr>
          <w:lang w:eastAsia="zh-CN"/>
        </w:rPr>
        <w:t>_</w:t>
      </w:r>
      <w:r>
        <w:rPr>
          <w:rFonts w:hint="eastAsia"/>
          <w:lang w:eastAsia="zh-CN"/>
        </w:rPr>
        <w:t>一</w:t>
      </w:r>
      <w:r>
        <w:rPr>
          <w:lang w:eastAsia="zh-CN"/>
        </w:rPr>
        <w:t>般公共预算财政拨款支出决算明细表（公开）</w:t>
      </w:r>
    </w:p>
    <w:p>
      <w:pPr>
        <w:tabs>
          <w:tab w:val="left" w:pos="4683"/>
        </w:tabs>
        <w:spacing w:before="222"/>
        <w:ind w:left="420"/>
        <w:rPr>
          <w:sz w:val="20"/>
          <w:lang w:eastAsia="zh-CN"/>
        </w:rPr>
      </w:pPr>
    </w:p>
    <w:p>
      <w:pPr>
        <w:tabs>
          <w:tab w:val="left" w:pos="4683"/>
        </w:tabs>
        <w:spacing w:before="222"/>
        <w:ind w:left="420" w:firstLine="600" w:firstLineChars="300"/>
        <w:rPr>
          <w:sz w:val="20"/>
          <w:lang w:eastAsia="zh-CN"/>
        </w:rPr>
        <w:sectPr>
          <w:footerReference r:id="rId8" w:type="default"/>
          <w:pgSz w:w="11910" w:h="16840"/>
          <w:pgMar w:top="1040" w:right="780" w:bottom="700" w:left="640" w:header="0" w:footer="512" w:gutter="0"/>
          <w:cols w:space="720" w:num="1"/>
        </w:sectPr>
      </w:pPr>
      <w:r>
        <w:rPr>
          <w:sz w:val="20"/>
          <w:lang w:eastAsia="zh-CN"/>
        </w:rPr>
        <w:t>编制单位：</w:t>
      </w:r>
      <w:r>
        <w:rPr>
          <w:rFonts w:hint="eastAsia"/>
          <w:sz w:val="20"/>
          <w:lang w:eastAsia="zh-CN"/>
        </w:rPr>
        <w:t>中共连城县纪律检查委员会</w:t>
      </w:r>
      <w:r>
        <w:rPr>
          <w:sz w:val="20"/>
          <w:lang w:eastAsia="zh-CN"/>
        </w:rPr>
        <w:tab/>
      </w:r>
      <w:r>
        <w:rPr>
          <w:sz w:val="20"/>
          <w:lang w:eastAsia="zh-CN"/>
        </w:rPr>
        <w:t>金额单位：万元</w:t>
      </w:r>
      <w:r>
        <w:pict>
          <v:shape id="_x0000_s1031" o:spid="_x0000_s1031" o:spt="202" type="#_x0000_t202" style="position:absolute;left:0pt;margin-left:66.3pt;margin-top:24.65pt;height:547.95pt;width:414.95pt;mso-position-horizontal-relative:page;z-index:251664384;mso-width-relative:page;mso-height-relative:page;" filled="f" stroked="f" coordsize="21600,21600">
            <v:path/>
            <v:fill on="f" focussize="0,0"/>
            <v:stroke on="f" joinstyle="miter"/>
            <v:imagedata o:title=""/>
            <o:lock v:ext="edit"/>
            <v:textbox inset="0mm,0mm,0mm,0mm">
              <w:txbxContent>
                <w:tbl>
                  <w:tblPr>
                    <w:tblStyle w:val="8"/>
                    <w:tblW w:w="8096"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246"/>
                    <w:gridCol w:w="2446"/>
                    <w:gridCol w:w="440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24" w:hRule="atLeast"/>
                    </w:trPr>
                    <w:tc>
                      <w:tcPr>
                        <w:tcW w:w="3692" w:type="dxa"/>
                        <w:gridSpan w:val="2"/>
                        <w:shd w:val="clear" w:color="auto" w:fill="C0C0C0"/>
                      </w:tcPr>
                      <w:p>
                        <w:pPr>
                          <w:pStyle w:val="13"/>
                          <w:spacing w:before="2"/>
                          <w:rPr>
                            <w:sz w:val="19"/>
                          </w:rPr>
                        </w:pPr>
                      </w:p>
                      <w:p>
                        <w:pPr>
                          <w:pStyle w:val="13"/>
                          <w:ind w:left="36"/>
                          <w:jc w:val="center"/>
                          <w:rPr>
                            <w:sz w:val="20"/>
                          </w:rPr>
                        </w:pPr>
                        <w:r>
                          <w:rPr>
                            <w:sz w:val="20"/>
                          </w:rPr>
                          <w:t>单位名称</w:t>
                        </w:r>
                      </w:p>
                    </w:tc>
                    <w:tc>
                      <w:tcPr>
                        <w:tcW w:w="4404" w:type="dxa"/>
                        <w:tcBorders>
                          <w:right w:val="nil"/>
                        </w:tcBorders>
                        <w:shd w:val="clear" w:color="auto" w:fill="C0C0C0"/>
                      </w:tcPr>
                      <w:p>
                        <w:pPr>
                          <w:pStyle w:val="13"/>
                          <w:spacing w:before="2"/>
                          <w:rPr>
                            <w:sz w:val="19"/>
                            <w:lang w:eastAsia="zh-CN"/>
                          </w:rPr>
                        </w:pPr>
                      </w:p>
                      <w:p>
                        <w:pPr>
                          <w:pStyle w:val="13"/>
                          <w:rPr>
                            <w:sz w:val="20"/>
                            <w:lang w:eastAsia="zh-CN"/>
                          </w:rPr>
                        </w:pPr>
                        <w:r>
                          <w:rPr>
                            <w:rFonts w:hint="eastAsia"/>
                            <w:sz w:val="20"/>
                            <w:lang w:eastAsia="zh-CN"/>
                          </w:rPr>
                          <w:t>中国共</w:t>
                        </w:r>
                        <w:r>
                          <w:rPr>
                            <w:sz w:val="20"/>
                            <w:lang w:eastAsia="zh-CN"/>
                          </w:rPr>
                          <w:t>产党连城县纪律检查委员会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5" w:hRule="atLeast"/>
                    </w:trPr>
                    <w:tc>
                      <w:tcPr>
                        <w:tcW w:w="3692" w:type="dxa"/>
                        <w:gridSpan w:val="2"/>
                        <w:shd w:val="clear" w:color="auto" w:fill="C0C0C0"/>
                      </w:tcPr>
                      <w:p>
                        <w:pPr>
                          <w:pStyle w:val="13"/>
                          <w:tabs>
                            <w:tab w:val="left" w:pos="639"/>
                          </w:tabs>
                          <w:spacing w:before="111"/>
                          <w:ind w:left="37"/>
                          <w:jc w:val="center"/>
                          <w:rPr>
                            <w:sz w:val="20"/>
                          </w:rPr>
                        </w:pPr>
                        <w:r>
                          <w:rPr>
                            <w:sz w:val="20"/>
                          </w:rPr>
                          <w:t>项</w:t>
                        </w:r>
                        <w:r>
                          <w:rPr>
                            <w:sz w:val="20"/>
                          </w:rPr>
                          <w:tab/>
                        </w:r>
                        <w:r>
                          <w:rPr>
                            <w:sz w:val="20"/>
                          </w:rPr>
                          <w:t>目</w:t>
                        </w:r>
                      </w:p>
                    </w:tc>
                    <w:tc>
                      <w:tcPr>
                        <w:tcW w:w="4404" w:type="dxa"/>
                        <w:vMerge w:val="restart"/>
                        <w:shd w:val="clear" w:color="auto" w:fill="C0C0C0"/>
                      </w:tcPr>
                      <w:p>
                        <w:pPr>
                          <w:pStyle w:val="13"/>
                          <w:rPr>
                            <w:sz w:val="20"/>
                          </w:rPr>
                        </w:pPr>
                      </w:p>
                      <w:p>
                        <w:pPr>
                          <w:pStyle w:val="13"/>
                          <w:spacing w:before="3"/>
                          <w:rPr>
                            <w:sz w:val="21"/>
                          </w:rPr>
                        </w:pPr>
                      </w:p>
                      <w:p>
                        <w:pPr>
                          <w:pStyle w:val="13"/>
                          <w:tabs>
                            <w:tab w:val="left" w:pos="1275"/>
                          </w:tabs>
                          <w:spacing w:before="1"/>
                          <w:ind w:left="570"/>
                          <w:rPr>
                            <w:sz w:val="20"/>
                          </w:rPr>
                        </w:pPr>
                        <w:r>
                          <w:rPr>
                            <w:sz w:val="20"/>
                          </w:rPr>
                          <w:t>合</w:t>
                        </w:r>
                        <w:r>
                          <w:rPr>
                            <w:sz w:val="20"/>
                          </w:rPr>
                          <w:tab/>
                        </w:r>
                        <w:r>
                          <w:rPr>
                            <w:sz w:val="20"/>
                          </w:rPr>
                          <w:t>计</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15" w:hRule="atLeast"/>
                    </w:trPr>
                    <w:tc>
                      <w:tcPr>
                        <w:tcW w:w="1246" w:type="dxa"/>
                        <w:shd w:val="clear" w:color="auto" w:fill="C0C0C0"/>
                      </w:tcPr>
                      <w:p>
                        <w:pPr>
                          <w:pStyle w:val="13"/>
                          <w:spacing w:before="172" w:line="232" w:lineRule="auto"/>
                          <w:ind w:left="234" w:right="152"/>
                          <w:rPr>
                            <w:sz w:val="20"/>
                          </w:rPr>
                        </w:pPr>
                        <w:r>
                          <w:rPr>
                            <w:sz w:val="20"/>
                          </w:rPr>
                          <w:t>经济分类科目编码</w:t>
                        </w:r>
                      </w:p>
                    </w:tc>
                    <w:tc>
                      <w:tcPr>
                        <w:tcW w:w="2446" w:type="dxa"/>
                        <w:shd w:val="clear" w:color="auto" w:fill="C0C0C0"/>
                      </w:tcPr>
                      <w:p>
                        <w:pPr>
                          <w:pStyle w:val="13"/>
                          <w:spacing w:before="9"/>
                        </w:pPr>
                      </w:p>
                      <w:p>
                        <w:pPr>
                          <w:pStyle w:val="13"/>
                          <w:spacing w:before="1"/>
                          <w:ind w:left="834"/>
                          <w:rPr>
                            <w:sz w:val="20"/>
                          </w:rPr>
                        </w:pPr>
                        <w:r>
                          <w:rPr>
                            <w:sz w:val="20"/>
                          </w:rPr>
                          <w:t>科目名称</w:t>
                        </w:r>
                      </w:p>
                    </w:tc>
                    <w:tc>
                      <w:tcPr>
                        <w:tcW w:w="4404" w:type="dxa"/>
                        <w:vMerge w:val="continue"/>
                        <w:tcBorders>
                          <w:top w:val="nil"/>
                        </w:tcBorders>
                        <w:shd w:val="clear" w:color="auto" w:fill="C0C0C0"/>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15" w:hRule="atLeast"/>
                    </w:trPr>
                    <w:tc>
                      <w:tcPr>
                        <w:tcW w:w="3692" w:type="dxa"/>
                        <w:gridSpan w:val="2"/>
                        <w:shd w:val="clear" w:color="auto" w:fill="C0C0C0"/>
                      </w:tcPr>
                      <w:p>
                        <w:pPr>
                          <w:pStyle w:val="13"/>
                          <w:spacing w:before="9"/>
                        </w:pPr>
                      </w:p>
                      <w:p>
                        <w:pPr>
                          <w:pStyle w:val="13"/>
                          <w:tabs>
                            <w:tab w:val="left" w:pos="2308"/>
                          </w:tabs>
                          <w:spacing w:before="1"/>
                          <w:ind w:left="1199"/>
                          <w:rPr>
                            <w:sz w:val="20"/>
                          </w:rPr>
                        </w:pPr>
                        <w:r>
                          <w:rPr>
                            <w:sz w:val="20"/>
                          </w:rPr>
                          <w:t>合</w:t>
                        </w:r>
                        <w:r>
                          <w:rPr>
                            <w:sz w:val="20"/>
                          </w:rPr>
                          <w:tab/>
                        </w:r>
                        <w:r>
                          <w:rPr>
                            <w:sz w:val="20"/>
                          </w:rPr>
                          <w:t>计</w:t>
                        </w:r>
                      </w:p>
                    </w:tc>
                    <w:tc>
                      <w:tcPr>
                        <w:tcW w:w="4404" w:type="dxa"/>
                      </w:tcPr>
                      <w:p>
                        <w:pPr>
                          <w:pStyle w:val="13"/>
                          <w:spacing w:before="9"/>
                        </w:pPr>
                      </w:p>
                      <w:p>
                        <w:pPr>
                          <w:pStyle w:val="13"/>
                          <w:spacing w:before="1"/>
                          <w:ind w:right="2"/>
                          <w:jc w:val="right"/>
                          <w:rPr>
                            <w:sz w:val="20"/>
                          </w:rPr>
                        </w:pPr>
                        <w:r>
                          <w:rPr>
                            <w:sz w:val="20"/>
                          </w:rPr>
                          <w:t>1,140.30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15" w:hRule="atLeast"/>
                    </w:trPr>
                    <w:tc>
                      <w:tcPr>
                        <w:tcW w:w="1246" w:type="dxa"/>
                        <w:shd w:val="clear" w:color="auto" w:fill="C0C0C0"/>
                      </w:tcPr>
                      <w:p>
                        <w:pPr>
                          <w:pStyle w:val="13"/>
                          <w:spacing w:before="9"/>
                        </w:pPr>
                      </w:p>
                      <w:p>
                        <w:pPr>
                          <w:pStyle w:val="13"/>
                          <w:spacing w:before="1"/>
                          <w:ind w:left="40"/>
                          <w:rPr>
                            <w:sz w:val="20"/>
                          </w:rPr>
                        </w:pPr>
                        <w:r>
                          <w:rPr>
                            <w:sz w:val="20"/>
                          </w:rPr>
                          <w:t>301</w:t>
                        </w:r>
                      </w:p>
                    </w:tc>
                    <w:tc>
                      <w:tcPr>
                        <w:tcW w:w="2446" w:type="dxa"/>
                        <w:shd w:val="clear" w:color="auto" w:fill="C0C0C0"/>
                      </w:tcPr>
                      <w:p>
                        <w:pPr>
                          <w:pStyle w:val="13"/>
                          <w:spacing w:before="9"/>
                        </w:pPr>
                      </w:p>
                      <w:p>
                        <w:pPr>
                          <w:pStyle w:val="13"/>
                          <w:spacing w:before="1"/>
                          <w:ind w:left="37"/>
                          <w:rPr>
                            <w:sz w:val="20"/>
                          </w:rPr>
                        </w:pPr>
                        <w:r>
                          <w:rPr>
                            <w:sz w:val="20"/>
                          </w:rPr>
                          <w:t>工资福利支出</w:t>
                        </w:r>
                      </w:p>
                    </w:tc>
                    <w:tc>
                      <w:tcPr>
                        <w:tcW w:w="4404" w:type="dxa"/>
                      </w:tcPr>
                      <w:p>
                        <w:pPr>
                          <w:pStyle w:val="13"/>
                          <w:spacing w:before="9"/>
                        </w:pPr>
                      </w:p>
                      <w:p>
                        <w:pPr>
                          <w:pStyle w:val="13"/>
                          <w:spacing w:before="1"/>
                          <w:ind w:right="2"/>
                          <w:jc w:val="right"/>
                          <w:rPr>
                            <w:sz w:val="20"/>
                          </w:rPr>
                        </w:pPr>
                        <w:r>
                          <w:rPr>
                            <w:sz w:val="20"/>
                          </w:rPr>
                          <w:t>564.93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15" w:hRule="atLeast"/>
                    </w:trPr>
                    <w:tc>
                      <w:tcPr>
                        <w:tcW w:w="1246" w:type="dxa"/>
                        <w:shd w:val="clear" w:color="auto" w:fill="C0C0C0"/>
                      </w:tcPr>
                      <w:p>
                        <w:pPr>
                          <w:pStyle w:val="13"/>
                          <w:spacing w:before="9"/>
                        </w:pPr>
                      </w:p>
                      <w:p>
                        <w:pPr>
                          <w:pStyle w:val="13"/>
                          <w:spacing w:before="1"/>
                          <w:ind w:left="40"/>
                          <w:rPr>
                            <w:sz w:val="20"/>
                          </w:rPr>
                        </w:pPr>
                        <w:r>
                          <w:rPr>
                            <w:sz w:val="20"/>
                          </w:rPr>
                          <w:t>302</w:t>
                        </w:r>
                      </w:p>
                    </w:tc>
                    <w:tc>
                      <w:tcPr>
                        <w:tcW w:w="2446" w:type="dxa"/>
                        <w:shd w:val="clear" w:color="auto" w:fill="C0C0C0"/>
                      </w:tcPr>
                      <w:p>
                        <w:pPr>
                          <w:pStyle w:val="13"/>
                          <w:spacing w:before="9"/>
                        </w:pPr>
                      </w:p>
                      <w:p>
                        <w:pPr>
                          <w:pStyle w:val="13"/>
                          <w:spacing w:before="1"/>
                          <w:ind w:left="37"/>
                          <w:rPr>
                            <w:sz w:val="20"/>
                          </w:rPr>
                        </w:pPr>
                        <w:r>
                          <w:rPr>
                            <w:sz w:val="20"/>
                          </w:rPr>
                          <w:t>商品和服务支出</w:t>
                        </w:r>
                      </w:p>
                    </w:tc>
                    <w:tc>
                      <w:tcPr>
                        <w:tcW w:w="4404" w:type="dxa"/>
                      </w:tcPr>
                      <w:p>
                        <w:pPr>
                          <w:pStyle w:val="13"/>
                          <w:spacing w:before="9"/>
                        </w:pPr>
                      </w:p>
                      <w:p>
                        <w:pPr>
                          <w:pStyle w:val="13"/>
                          <w:spacing w:before="1"/>
                          <w:ind w:right="2"/>
                          <w:jc w:val="right"/>
                          <w:rPr>
                            <w:sz w:val="20"/>
                          </w:rPr>
                        </w:pPr>
                        <w:r>
                          <w:rPr>
                            <w:sz w:val="20"/>
                          </w:rPr>
                          <w:t>510.71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15" w:hRule="atLeast"/>
                    </w:trPr>
                    <w:tc>
                      <w:tcPr>
                        <w:tcW w:w="1246" w:type="dxa"/>
                        <w:shd w:val="clear" w:color="auto" w:fill="C0C0C0"/>
                      </w:tcPr>
                      <w:p>
                        <w:pPr>
                          <w:pStyle w:val="13"/>
                          <w:spacing w:before="9"/>
                        </w:pPr>
                      </w:p>
                      <w:p>
                        <w:pPr>
                          <w:pStyle w:val="13"/>
                          <w:ind w:left="40"/>
                          <w:rPr>
                            <w:sz w:val="20"/>
                          </w:rPr>
                        </w:pPr>
                        <w:r>
                          <w:rPr>
                            <w:sz w:val="20"/>
                          </w:rPr>
                          <w:t>303</w:t>
                        </w:r>
                      </w:p>
                    </w:tc>
                    <w:tc>
                      <w:tcPr>
                        <w:tcW w:w="2446" w:type="dxa"/>
                        <w:shd w:val="clear" w:color="auto" w:fill="C0C0C0"/>
                      </w:tcPr>
                      <w:p>
                        <w:pPr>
                          <w:pStyle w:val="13"/>
                          <w:spacing w:before="9"/>
                        </w:pPr>
                      </w:p>
                      <w:p>
                        <w:pPr>
                          <w:pStyle w:val="13"/>
                          <w:ind w:left="37"/>
                          <w:rPr>
                            <w:sz w:val="20"/>
                          </w:rPr>
                        </w:pPr>
                        <w:r>
                          <w:rPr>
                            <w:sz w:val="20"/>
                          </w:rPr>
                          <w:t>对个人和家庭的补助</w:t>
                        </w:r>
                      </w:p>
                    </w:tc>
                    <w:tc>
                      <w:tcPr>
                        <w:tcW w:w="4404" w:type="dxa"/>
                      </w:tcPr>
                      <w:p>
                        <w:pPr>
                          <w:pStyle w:val="13"/>
                          <w:spacing w:before="9"/>
                        </w:pPr>
                      </w:p>
                      <w:p>
                        <w:pPr>
                          <w:pStyle w:val="13"/>
                          <w:ind w:right="2"/>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15" w:hRule="atLeast"/>
                    </w:trPr>
                    <w:tc>
                      <w:tcPr>
                        <w:tcW w:w="1246" w:type="dxa"/>
                        <w:shd w:val="clear" w:color="auto" w:fill="C0C0C0"/>
                      </w:tcPr>
                      <w:p>
                        <w:pPr>
                          <w:pStyle w:val="13"/>
                          <w:spacing w:before="9"/>
                        </w:pPr>
                      </w:p>
                      <w:p>
                        <w:pPr>
                          <w:pStyle w:val="13"/>
                          <w:ind w:left="40"/>
                          <w:rPr>
                            <w:sz w:val="20"/>
                          </w:rPr>
                        </w:pPr>
                        <w:r>
                          <w:rPr>
                            <w:sz w:val="20"/>
                          </w:rPr>
                          <w:t>311</w:t>
                        </w:r>
                      </w:p>
                    </w:tc>
                    <w:tc>
                      <w:tcPr>
                        <w:tcW w:w="2446" w:type="dxa"/>
                        <w:shd w:val="clear" w:color="auto" w:fill="C0C0C0"/>
                      </w:tcPr>
                      <w:p>
                        <w:pPr>
                          <w:pStyle w:val="13"/>
                          <w:spacing w:before="9"/>
                          <w:rPr>
                            <w:lang w:eastAsia="zh-CN"/>
                          </w:rPr>
                        </w:pPr>
                      </w:p>
                      <w:p>
                        <w:pPr>
                          <w:pStyle w:val="13"/>
                          <w:ind w:left="37"/>
                          <w:rPr>
                            <w:sz w:val="20"/>
                            <w:lang w:eastAsia="zh-CN"/>
                          </w:rPr>
                        </w:pPr>
                        <w:r>
                          <w:rPr>
                            <w:sz w:val="20"/>
                            <w:lang w:eastAsia="zh-CN"/>
                          </w:rPr>
                          <w:t>资本性支出（基本建设）</w:t>
                        </w:r>
                      </w:p>
                    </w:tc>
                    <w:tc>
                      <w:tcPr>
                        <w:tcW w:w="4404" w:type="dxa"/>
                      </w:tcPr>
                      <w:p>
                        <w:pPr>
                          <w:pStyle w:val="13"/>
                          <w:spacing w:before="9"/>
                          <w:rPr>
                            <w:lang w:eastAsia="zh-CN"/>
                          </w:rPr>
                        </w:pPr>
                      </w:p>
                      <w:p>
                        <w:pPr>
                          <w:pStyle w:val="13"/>
                          <w:ind w:right="2"/>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15" w:hRule="atLeast"/>
                    </w:trPr>
                    <w:tc>
                      <w:tcPr>
                        <w:tcW w:w="1246" w:type="dxa"/>
                        <w:shd w:val="clear" w:color="auto" w:fill="C0C0C0"/>
                      </w:tcPr>
                      <w:p>
                        <w:pPr>
                          <w:pStyle w:val="13"/>
                          <w:spacing w:before="9"/>
                        </w:pPr>
                      </w:p>
                      <w:p>
                        <w:pPr>
                          <w:pStyle w:val="13"/>
                          <w:ind w:left="40"/>
                          <w:rPr>
                            <w:sz w:val="20"/>
                          </w:rPr>
                        </w:pPr>
                        <w:r>
                          <w:rPr>
                            <w:sz w:val="20"/>
                          </w:rPr>
                          <w:t>310</w:t>
                        </w:r>
                      </w:p>
                    </w:tc>
                    <w:tc>
                      <w:tcPr>
                        <w:tcW w:w="2446" w:type="dxa"/>
                        <w:shd w:val="clear" w:color="auto" w:fill="C0C0C0"/>
                      </w:tcPr>
                      <w:p>
                        <w:pPr>
                          <w:pStyle w:val="13"/>
                          <w:spacing w:before="9"/>
                        </w:pPr>
                      </w:p>
                      <w:p>
                        <w:pPr>
                          <w:pStyle w:val="13"/>
                          <w:ind w:left="37"/>
                          <w:rPr>
                            <w:sz w:val="20"/>
                          </w:rPr>
                        </w:pPr>
                        <w:r>
                          <w:rPr>
                            <w:sz w:val="20"/>
                          </w:rPr>
                          <w:t>资本性支出</w:t>
                        </w:r>
                      </w:p>
                    </w:tc>
                    <w:tc>
                      <w:tcPr>
                        <w:tcW w:w="4404" w:type="dxa"/>
                      </w:tcPr>
                      <w:p>
                        <w:pPr>
                          <w:pStyle w:val="13"/>
                          <w:spacing w:before="9"/>
                        </w:pPr>
                      </w:p>
                      <w:p>
                        <w:pPr>
                          <w:pStyle w:val="13"/>
                          <w:ind w:right="2"/>
                          <w:jc w:val="right"/>
                          <w:rPr>
                            <w:sz w:val="20"/>
                          </w:rPr>
                        </w:pPr>
                        <w:r>
                          <w:rPr>
                            <w:sz w:val="20"/>
                          </w:rPr>
                          <w:t>64.66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15" w:hRule="atLeast"/>
                    </w:trPr>
                    <w:tc>
                      <w:tcPr>
                        <w:tcW w:w="1246" w:type="dxa"/>
                        <w:shd w:val="clear" w:color="auto" w:fill="C0C0C0"/>
                      </w:tcPr>
                      <w:p>
                        <w:pPr>
                          <w:pStyle w:val="13"/>
                          <w:spacing w:before="9"/>
                        </w:pPr>
                      </w:p>
                      <w:p>
                        <w:pPr>
                          <w:pStyle w:val="13"/>
                          <w:ind w:left="40"/>
                          <w:rPr>
                            <w:sz w:val="20"/>
                          </w:rPr>
                        </w:pPr>
                        <w:r>
                          <w:rPr>
                            <w:sz w:val="20"/>
                          </w:rPr>
                          <w:t>311</w:t>
                        </w:r>
                      </w:p>
                    </w:tc>
                    <w:tc>
                      <w:tcPr>
                        <w:tcW w:w="2446" w:type="dxa"/>
                        <w:shd w:val="clear" w:color="auto" w:fill="C0C0C0"/>
                      </w:tcPr>
                      <w:p>
                        <w:pPr>
                          <w:pStyle w:val="13"/>
                          <w:spacing w:before="9"/>
                          <w:rPr>
                            <w:lang w:eastAsia="zh-CN"/>
                          </w:rPr>
                        </w:pPr>
                      </w:p>
                      <w:p>
                        <w:pPr>
                          <w:pStyle w:val="13"/>
                          <w:ind w:left="37"/>
                          <w:rPr>
                            <w:sz w:val="20"/>
                            <w:lang w:eastAsia="zh-CN"/>
                          </w:rPr>
                        </w:pPr>
                        <w:r>
                          <w:rPr>
                            <w:sz w:val="20"/>
                            <w:lang w:eastAsia="zh-CN"/>
                          </w:rPr>
                          <w:t>对企业补助（基本建设）</w:t>
                        </w:r>
                      </w:p>
                    </w:tc>
                    <w:tc>
                      <w:tcPr>
                        <w:tcW w:w="4404" w:type="dxa"/>
                      </w:tcPr>
                      <w:p>
                        <w:pPr>
                          <w:pStyle w:val="13"/>
                          <w:spacing w:before="9"/>
                          <w:rPr>
                            <w:lang w:eastAsia="zh-CN"/>
                          </w:rPr>
                        </w:pPr>
                      </w:p>
                      <w:p>
                        <w:pPr>
                          <w:pStyle w:val="13"/>
                          <w:ind w:right="2"/>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15" w:hRule="atLeast"/>
                    </w:trPr>
                    <w:tc>
                      <w:tcPr>
                        <w:tcW w:w="1246" w:type="dxa"/>
                        <w:shd w:val="clear" w:color="auto" w:fill="C0C0C0"/>
                      </w:tcPr>
                      <w:p>
                        <w:pPr>
                          <w:pStyle w:val="13"/>
                          <w:spacing w:before="9"/>
                        </w:pPr>
                      </w:p>
                      <w:p>
                        <w:pPr>
                          <w:pStyle w:val="13"/>
                          <w:ind w:left="40"/>
                          <w:rPr>
                            <w:sz w:val="20"/>
                          </w:rPr>
                        </w:pPr>
                        <w:r>
                          <w:rPr>
                            <w:sz w:val="20"/>
                          </w:rPr>
                          <w:t>312</w:t>
                        </w:r>
                      </w:p>
                    </w:tc>
                    <w:tc>
                      <w:tcPr>
                        <w:tcW w:w="2446" w:type="dxa"/>
                        <w:shd w:val="clear" w:color="auto" w:fill="C0C0C0"/>
                      </w:tcPr>
                      <w:p>
                        <w:pPr>
                          <w:pStyle w:val="13"/>
                          <w:spacing w:before="9"/>
                        </w:pPr>
                      </w:p>
                      <w:p>
                        <w:pPr>
                          <w:pStyle w:val="13"/>
                          <w:ind w:left="37"/>
                          <w:rPr>
                            <w:sz w:val="20"/>
                          </w:rPr>
                        </w:pPr>
                        <w:r>
                          <w:rPr>
                            <w:sz w:val="20"/>
                          </w:rPr>
                          <w:t>对企业补助</w:t>
                        </w:r>
                      </w:p>
                    </w:tc>
                    <w:tc>
                      <w:tcPr>
                        <w:tcW w:w="4404" w:type="dxa"/>
                      </w:tcPr>
                      <w:p>
                        <w:pPr>
                          <w:pStyle w:val="13"/>
                          <w:spacing w:before="9"/>
                        </w:pPr>
                      </w:p>
                      <w:p>
                        <w:pPr>
                          <w:pStyle w:val="13"/>
                          <w:ind w:right="2"/>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15" w:hRule="atLeast"/>
                    </w:trPr>
                    <w:tc>
                      <w:tcPr>
                        <w:tcW w:w="1246" w:type="dxa"/>
                        <w:shd w:val="clear" w:color="auto" w:fill="C0C0C0"/>
                      </w:tcPr>
                      <w:p>
                        <w:pPr>
                          <w:pStyle w:val="13"/>
                          <w:spacing w:before="9"/>
                        </w:pPr>
                      </w:p>
                      <w:p>
                        <w:pPr>
                          <w:pStyle w:val="13"/>
                          <w:ind w:left="40"/>
                          <w:rPr>
                            <w:sz w:val="20"/>
                          </w:rPr>
                        </w:pPr>
                        <w:r>
                          <w:rPr>
                            <w:sz w:val="20"/>
                          </w:rPr>
                          <w:t>307</w:t>
                        </w:r>
                      </w:p>
                    </w:tc>
                    <w:tc>
                      <w:tcPr>
                        <w:tcW w:w="2446" w:type="dxa"/>
                        <w:shd w:val="clear" w:color="auto" w:fill="C0C0C0"/>
                      </w:tcPr>
                      <w:p>
                        <w:pPr>
                          <w:pStyle w:val="13"/>
                          <w:spacing w:before="9"/>
                        </w:pPr>
                      </w:p>
                      <w:p>
                        <w:pPr>
                          <w:pStyle w:val="13"/>
                          <w:ind w:left="37"/>
                          <w:rPr>
                            <w:sz w:val="20"/>
                          </w:rPr>
                        </w:pPr>
                        <w:r>
                          <w:rPr>
                            <w:sz w:val="20"/>
                          </w:rPr>
                          <w:t>债务利息及费用支出</w:t>
                        </w:r>
                      </w:p>
                    </w:tc>
                    <w:tc>
                      <w:tcPr>
                        <w:tcW w:w="4404" w:type="dxa"/>
                      </w:tcPr>
                      <w:p>
                        <w:pPr>
                          <w:pStyle w:val="13"/>
                          <w:spacing w:before="9"/>
                        </w:pPr>
                      </w:p>
                      <w:p>
                        <w:pPr>
                          <w:pStyle w:val="13"/>
                          <w:ind w:right="2"/>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15" w:hRule="atLeast"/>
                    </w:trPr>
                    <w:tc>
                      <w:tcPr>
                        <w:tcW w:w="1246" w:type="dxa"/>
                        <w:shd w:val="clear" w:color="auto" w:fill="C0C0C0"/>
                      </w:tcPr>
                      <w:p>
                        <w:pPr>
                          <w:pStyle w:val="13"/>
                          <w:spacing w:before="9"/>
                        </w:pPr>
                      </w:p>
                      <w:p>
                        <w:pPr>
                          <w:pStyle w:val="13"/>
                          <w:ind w:left="40"/>
                          <w:rPr>
                            <w:sz w:val="20"/>
                          </w:rPr>
                        </w:pPr>
                        <w:r>
                          <w:rPr>
                            <w:sz w:val="20"/>
                          </w:rPr>
                          <w:t>399</w:t>
                        </w:r>
                      </w:p>
                    </w:tc>
                    <w:tc>
                      <w:tcPr>
                        <w:tcW w:w="2446" w:type="dxa"/>
                        <w:shd w:val="clear" w:color="auto" w:fill="C0C0C0"/>
                      </w:tcPr>
                      <w:p>
                        <w:pPr>
                          <w:pStyle w:val="13"/>
                          <w:spacing w:before="9"/>
                        </w:pPr>
                      </w:p>
                      <w:p>
                        <w:pPr>
                          <w:pStyle w:val="13"/>
                          <w:ind w:left="37"/>
                          <w:rPr>
                            <w:sz w:val="20"/>
                          </w:rPr>
                        </w:pPr>
                        <w:r>
                          <w:rPr>
                            <w:sz w:val="20"/>
                          </w:rPr>
                          <w:t>其他支出</w:t>
                        </w:r>
                      </w:p>
                    </w:tc>
                    <w:tc>
                      <w:tcPr>
                        <w:tcW w:w="4404" w:type="dxa"/>
                      </w:tcPr>
                      <w:p>
                        <w:pPr>
                          <w:pStyle w:val="13"/>
                          <w:spacing w:before="9"/>
                        </w:pPr>
                      </w:p>
                      <w:p>
                        <w:pPr>
                          <w:pStyle w:val="13"/>
                          <w:ind w:right="2"/>
                          <w:jc w:val="right"/>
                          <w:rPr>
                            <w:sz w:val="20"/>
                          </w:rPr>
                        </w:pPr>
                        <w:r>
                          <w:rPr>
                            <w:sz w:val="20"/>
                          </w:rPr>
                          <w:t>0.00</w:t>
                        </w:r>
                      </w:p>
                    </w:tc>
                  </w:tr>
                </w:tbl>
                <w:p>
                  <w:pPr>
                    <w:pStyle w:val="5"/>
                  </w:pPr>
                </w:p>
              </w:txbxContent>
            </v:textbox>
          </v:shape>
        </w:pict>
      </w:r>
    </w:p>
    <w:p>
      <w:pPr>
        <w:pStyle w:val="3"/>
        <w:jc w:val="center"/>
        <w:rPr>
          <w:lang w:eastAsia="zh-CN"/>
        </w:rPr>
      </w:pPr>
      <w:r>
        <w:pict>
          <v:shape id="_x0000_s1032" o:spid="_x0000_s1032" o:spt="202" type="#_x0000_t202" style="position:absolute;left:0pt;margin-left:38.25pt;margin-top:81.95pt;height:711.85pt;width:477.15pt;mso-position-horizontal-relative:page;mso-position-vertical-relative:page;z-index:251665408;mso-width-relative:page;mso-height-relative:page;" filled="f" stroked="f" coordsize="21600,21600">
            <v:path/>
            <v:fill on="f" focussize="0,0"/>
            <v:stroke on="f" joinstyle="miter"/>
            <v:imagedata o:title=""/>
            <o:lock v:ext="edit"/>
            <v:textbox inset="0mm,0mm,0mm,0mm">
              <w:txbxContent>
                <w:tbl>
                  <w:tblPr>
                    <w:tblStyle w:val="8"/>
                    <w:tblW w:w="9515"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900"/>
                    <w:gridCol w:w="2004"/>
                    <w:gridCol w:w="2429"/>
                    <w:gridCol w:w="2146"/>
                    <w:gridCol w:w="203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24" w:hRule="atLeast"/>
                    </w:trPr>
                    <w:tc>
                      <w:tcPr>
                        <w:tcW w:w="2904" w:type="dxa"/>
                        <w:gridSpan w:val="2"/>
                        <w:shd w:val="clear" w:color="auto" w:fill="C0C0C0"/>
                      </w:tcPr>
                      <w:p>
                        <w:pPr>
                          <w:pStyle w:val="13"/>
                          <w:spacing w:before="2"/>
                          <w:rPr>
                            <w:sz w:val="19"/>
                          </w:rPr>
                        </w:pPr>
                      </w:p>
                      <w:p>
                        <w:pPr>
                          <w:pStyle w:val="13"/>
                          <w:ind w:left="37"/>
                          <w:jc w:val="center"/>
                          <w:rPr>
                            <w:sz w:val="20"/>
                          </w:rPr>
                        </w:pPr>
                        <w:r>
                          <w:rPr>
                            <w:sz w:val="20"/>
                          </w:rPr>
                          <w:t>单位名称</w:t>
                        </w:r>
                      </w:p>
                    </w:tc>
                    <w:tc>
                      <w:tcPr>
                        <w:tcW w:w="6611" w:type="dxa"/>
                        <w:gridSpan w:val="3"/>
                        <w:shd w:val="clear" w:color="auto" w:fill="C0C0C0"/>
                      </w:tcPr>
                      <w:p>
                        <w:pPr>
                          <w:pStyle w:val="13"/>
                          <w:spacing w:before="2"/>
                          <w:rPr>
                            <w:sz w:val="19"/>
                            <w:lang w:eastAsia="zh-CN"/>
                          </w:rPr>
                        </w:pPr>
                      </w:p>
                      <w:p>
                        <w:pPr>
                          <w:pStyle w:val="13"/>
                          <w:ind w:left="1821"/>
                          <w:rPr>
                            <w:sz w:val="20"/>
                            <w:lang w:eastAsia="zh-CN"/>
                          </w:rPr>
                        </w:pPr>
                        <w:r>
                          <w:rPr>
                            <w:sz w:val="20"/>
                            <w:lang w:eastAsia="zh-CN"/>
                          </w:rPr>
                          <w:t>中国共产党连城县纪律检查委员会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2" w:hRule="atLeast"/>
                    </w:trPr>
                    <w:tc>
                      <w:tcPr>
                        <w:tcW w:w="2904" w:type="dxa"/>
                        <w:gridSpan w:val="2"/>
                        <w:shd w:val="clear" w:color="auto" w:fill="C0C0C0"/>
                      </w:tcPr>
                      <w:p>
                        <w:pPr>
                          <w:pStyle w:val="13"/>
                          <w:tabs>
                            <w:tab w:val="left" w:pos="640"/>
                          </w:tabs>
                          <w:spacing w:before="90"/>
                          <w:ind w:left="38"/>
                          <w:jc w:val="center"/>
                          <w:rPr>
                            <w:sz w:val="20"/>
                          </w:rPr>
                        </w:pPr>
                        <w:r>
                          <w:rPr>
                            <w:sz w:val="20"/>
                          </w:rPr>
                          <w:t>项</w:t>
                        </w:r>
                        <w:r>
                          <w:rPr>
                            <w:sz w:val="20"/>
                          </w:rPr>
                          <w:tab/>
                        </w:r>
                        <w:r>
                          <w:rPr>
                            <w:sz w:val="20"/>
                          </w:rPr>
                          <w:t>目</w:t>
                        </w:r>
                      </w:p>
                    </w:tc>
                    <w:tc>
                      <w:tcPr>
                        <w:tcW w:w="2429" w:type="dxa"/>
                        <w:vMerge w:val="restart"/>
                        <w:shd w:val="clear" w:color="auto" w:fill="C0C0C0"/>
                      </w:tcPr>
                      <w:p>
                        <w:pPr>
                          <w:pStyle w:val="13"/>
                          <w:rPr>
                            <w:sz w:val="20"/>
                          </w:rPr>
                        </w:pPr>
                      </w:p>
                      <w:p>
                        <w:pPr>
                          <w:pStyle w:val="13"/>
                          <w:tabs>
                            <w:tab w:val="left" w:pos="1425"/>
                          </w:tabs>
                          <w:spacing w:before="177"/>
                          <w:ind w:left="722"/>
                          <w:rPr>
                            <w:sz w:val="20"/>
                          </w:rPr>
                        </w:pPr>
                        <w:r>
                          <w:rPr>
                            <w:sz w:val="20"/>
                          </w:rPr>
                          <w:t>合</w:t>
                        </w:r>
                        <w:r>
                          <w:rPr>
                            <w:sz w:val="20"/>
                          </w:rPr>
                          <w:tab/>
                        </w:r>
                        <w:r>
                          <w:rPr>
                            <w:sz w:val="20"/>
                          </w:rPr>
                          <w:t>计</w:t>
                        </w:r>
                      </w:p>
                    </w:tc>
                    <w:tc>
                      <w:tcPr>
                        <w:tcW w:w="2146" w:type="dxa"/>
                        <w:vMerge w:val="restart"/>
                        <w:shd w:val="clear" w:color="auto" w:fill="C0C0C0"/>
                      </w:tcPr>
                      <w:p>
                        <w:pPr>
                          <w:pStyle w:val="13"/>
                          <w:rPr>
                            <w:sz w:val="20"/>
                          </w:rPr>
                        </w:pPr>
                      </w:p>
                      <w:p>
                        <w:pPr>
                          <w:pStyle w:val="13"/>
                          <w:spacing w:before="177"/>
                          <w:ind w:left="683"/>
                          <w:rPr>
                            <w:sz w:val="20"/>
                          </w:rPr>
                        </w:pPr>
                        <w:r>
                          <w:rPr>
                            <w:sz w:val="20"/>
                          </w:rPr>
                          <w:t>人员经费</w:t>
                        </w:r>
                      </w:p>
                    </w:tc>
                    <w:tc>
                      <w:tcPr>
                        <w:tcW w:w="2036" w:type="dxa"/>
                        <w:vMerge w:val="restart"/>
                        <w:shd w:val="clear" w:color="auto" w:fill="C0C0C0"/>
                      </w:tcPr>
                      <w:p>
                        <w:pPr>
                          <w:pStyle w:val="13"/>
                          <w:rPr>
                            <w:sz w:val="20"/>
                          </w:rPr>
                        </w:pPr>
                      </w:p>
                      <w:p>
                        <w:pPr>
                          <w:pStyle w:val="13"/>
                          <w:spacing w:before="177"/>
                          <w:ind w:left="627"/>
                          <w:rPr>
                            <w:sz w:val="20"/>
                          </w:rPr>
                        </w:pPr>
                        <w:r>
                          <w:rPr>
                            <w:sz w:val="20"/>
                          </w:rPr>
                          <w:t>公用经费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00" w:line="230" w:lineRule="auto"/>
                          <w:ind w:left="59" w:right="10"/>
                          <w:rPr>
                            <w:sz w:val="20"/>
                          </w:rPr>
                        </w:pPr>
                        <w:r>
                          <w:rPr>
                            <w:sz w:val="20"/>
                          </w:rPr>
                          <w:t>经济分类科目编码</w:t>
                        </w:r>
                      </w:p>
                    </w:tc>
                    <w:tc>
                      <w:tcPr>
                        <w:tcW w:w="2004" w:type="dxa"/>
                        <w:shd w:val="clear" w:color="auto" w:fill="C0C0C0"/>
                      </w:tcPr>
                      <w:p>
                        <w:pPr>
                          <w:pStyle w:val="13"/>
                          <w:spacing w:before="12"/>
                          <w:rPr>
                            <w:sz w:val="16"/>
                          </w:rPr>
                        </w:pPr>
                      </w:p>
                      <w:p>
                        <w:pPr>
                          <w:pStyle w:val="13"/>
                          <w:ind w:left="614"/>
                          <w:rPr>
                            <w:sz w:val="20"/>
                          </w:rPr>
                        </w:pPr>
                        <w:r>
                          <w:rPr>
                            <w:sz w:val="20"/>
                          </w:rPr>
                          <w:t>科目名称</w:t>
                        </w:r>
                      </w:p>
                    </w:tc>
                    <w:tc>
                      <w:tcPr>
                        <w:tcW w:w="2429" w:type="dxa"/>
                        <w:vMerge w:val="continue"/>
                        <w:tcBorders>
                          <w:top w:val="nil"/>
                        </w:tcBorders>
                        <w:shd w:val="clear" w:color="auto" w:fill="C0C0C0"/>
                      </w:tcPr>
                      <w:p>
                        <w:pPr>
                          <w:rPr>
                            <w:sz w:val="2"/>
                            <w:szCs w:val="2"/>
                          </w:rPr>
                        </w:pPr>
                      </w:p>
                    </w:tc>
                    <w:tc>
                      <w:tcPr>
                        <w:tcW w:w="2146" w:type="dxa"/>
                        <w:vMerge w:val="continue"/>
                        <w:tcBorders>
                          <w:top w:val="nil"/>
                        </w:tcBorders>
                        <w:shd w:val="clear" w:color="auto" w:fill="C0C0C0"/>
                      </w:tcPr>
                      <w:p>
                        <w:pPr>
                          <w:rPr>
                            <w:sz w:val="2"/>
                            <w:szCs w:val="2"/>
                          </w:rPr>
                        </w:pPr>
                      </w:p>
                    </w:tc>
                    <w:tc>
                      <w:tcPr>
                        <w:tcW w:w="2036" w:type="dxa"/>
                        <w:vMerge w:val="continue"/>
                        <w:tcBorders>
                          <w:top w:val="nil"/>
                        </w:tcBorders>
                        <w:shd w:val="clear" w:color="auto" w:fill="C0C0C0"/>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2904" w:type="dxa"/>
                        <w:gridSpan w:val="2"/>
                        <w:shd w:val="clear" w:color="auto" w:fill="C0C0C0"/>
                      </w:tcPr>
                      <w:p>
                        <w:pPr>
                          <w:pStyle w:val="13"/>
                          <w:spacing w:before="12"/>
                          <w:rPr>
                            <w:sz w:val="16"/>
                          </w:rPr>
                        </w:pPr>
                      </w:p>
                      <w:p>
                        <w:pPr>
                          <w:pStyle w:val="13"/>
                          <w:tabs>
                            <w:tab w:val="left" w:pos="1146"/>
                          </w:tabs>
                          <w:ind w:left="40"/>
                          <w:rPr>
                            <w:sz w:val="20"/>
                          </w:rPr>
                        </w:pPr>
                        <w:r>
                          <w:rPr>
                            <w:sz w:val="20"/>
                          </w:rPr>
                          <w:t>合</w:t>
                        </w:r>
                        <w:r>
                          <w:rPr>
                            <w:sz w:val="20"/>
                          </w:rPr>
                          <w:tab/>
                        </w:r>
                        <w:r>
                          <w:rPr>
                            <w:sz w:val="20"/>
                          </w:rPr>
                          <w:t>计</w:t>
                        </w:r>
                      </w:p>
                    </w:tc>
                    <w:tc>
                      <w:tcPr>
                        <w:tcW w:w="2429" w:type="dxa"/>
                      </w:tcPr>
                      <w:p>
                        <w:pPr>
                          <w:pStyle w:val="13"/>
                          <w:spacing w:before="12"/>
                          <w:rPr>
                            <w:sz w:val="16"/>
                          </w:rPr>
                        </w:pPr>
                      </w:p>
                      <w:p>
                        <w:pPr>
                          <w:pStyle w:val="13"/>
                          <w:ind w:right="1"/>
                          <w:jc w:val="right"/>
                          <w:rPr>
                            <w:sz w:val="20"/>
                          </w:rPr>
                        </w:pPr>
                        <w:r>
                          <w:rPr>
                            <w:sz w:val="20"/>
                          </w:rPr>
                          <w:t>694.93</w:t>
                        </w:r>
                      </w:p>
                    </w:tc>
                    <w:tc>
                      <w:tcPr>
                        <w:tcW w:w="2146" w:type="dxa"/>
                        <w:vAlign w:val="center"/>
                      </w:tcPr>
                      <w:p>
                        <w:pPr>
                          <w:pStyle w:val="13"/>
                          <w:jc w:val="center"/>
                          <w:rPr>
                            <w:rFonts w:ascii="Times New Roman"/>
                            <w:sz w:val="20"/>
                            <w:lang w:eastAsia="zh-CN"/>
                          </w:rPr>
                        </w:pPr>
                        <w:r>
                          <w:rPr>
                            <w:rFonts w:hint="eastAsia" w:ascii="Times New Roman"/>
                            <w:sz w:val="20"/>
                            <w:lang w:eastAsia="zh-CN"/>
                          </w:rPr>
                          <w:t>564.93</w:t>
                        </w:r>
                      </w:p>
                    </w:tc>
                    <w:tc>
                      <w:tcPr>
                        <w:tcW w:w="2036" w:type="dxa"/>
                        <w:vAlign w:val="center"/>
                      </w:tcPr>
                      <w:p>
                        <w:pPr>
                          <w:pStyle w:val="13"/>
                          <w:jc w:val="center"/>
                          <w:rPr>
                            <w:rFonts w:ascii="Times New Roman"/>
                            <w:sz w:val="20"/>
                            <w:lang w:eastAsia="zh-CN"/>
                          </w:rPr>
                        </w:pPr>
                        <w:r>
                          <w:rPr>
                            <w:rFonts w:hint="eastAsia" w:ascii="Times New Roman"/>
                            <w:sz w:val="20"/>
                            <w:lang w:eastAsia="zh-CN"/>
                          </w:rPr>
                          <w:t>130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301</w:t>
                        </w:r>
                      </w:p>
                    </w:tc>
                    <w:tc>
                      <w:tcPr>
                        <w:tcW w:w="2004" w:type="dxa"/>
                        <w:shd w:val="clear" w:color="auto" w:fill="C0C0C0"/>
                      </w:tcPr>
                      <w:p>
                        <w:pPr>
                          <w:pStyle w:val="13"/>
                          <w:spacing w:before="12"/>
                          <w:rPr>
                            <w:sz w:val="16"/>
                          </w:rPr>
                        </w:pPr>
                      </w:p>
                      <w:p>
                        <w:pPr>
                          <w:pStyle w:val="13"/>
                          <w:ind w:left="40"/>
                          <w:rPr>
                            <w:sz w:val="20"/>
                          </w:rPr>
                        </w:pPr>
                        <w:r>
                          <w:rPr>
                            <w:sz w:val="20"/>
                          </w:rPr>
                          <w:t>工资福利支出</w:t>
                        </w:r>
                      </w:p>
                    </w:tc>
                    <w:tc>
                      <w:tcPr>
                        <w:tcW w:w="2429" w:type="dxa"/>
                      </w:tcPr>
                      <w:p>
                        <w:pPr>
                          <w:pStyle w:val="13"/>
                          <w:spacing w:before="12"/>
                          <w:rPr>
                            <w:sz w:val="16"/>
                          </w:rPr>
                        </w:pPr>
                      </w:p>
                      <w:p>
                        <w:pPr>
                          <w:pStyle w:val="13"/>
                          <w:ind w:right="1"/>
                          <w:jc w:val="right"/>
                          <w:rPr>
                            <w:sz w:val="20"/>
                          </w:rPr>
                        </w:pPr>
                        <w:r>
                          <w:rPr>
                            <w:sz w:val="20"/>
                          </w:rPr>
                          <w:t>564.93</w:t>
                        </w:r>
                      </w:p>
                    </w:tc>
                    <w:tc>
                      <w:tcPr>
                        <w:tcW w:w="2146" w:type="dxa"/>
                      </w:tcPr>
                      <w:p>
                        <w:pPr>
                          <w:pStyle w:val="13"/>
                          <w:spacing w:before="12"/>
                          <w:rPr>
                            <w:sz w:val="16"/>
                          </w:rPr>
                        </w:pPr>
                      </w:p>
                      <w:p>
                        <w:pPr>
                          <w:pStyle w:val="13"/>
                          <w:ind w:right="1"/>
                          <w:jc w:val="right"/>
                          <w:rPr>
                            <w:sz w:val="20"/>
                          </w:rPr>
                        </w:pPr>
                        <w:r>
                          <w:rPr>
                            <w:sz w:val="20"/>
                          </w:rPr>
                          <w:t>564.93</w:t>
                        </w:r>
                      </w:p>
                    </w:tc>
                    <w:tc>
                      <w:tcPr>
                        <w:tcW w:w="2036"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30101</w:t>
                        </w:r>
                      </w:p>
                    </w:tc>
                    <w:tc>
                      <w:tcPr>
                        <w:tcW w:w="2004" w:type="dxa"/>
                        <w:shd w:val="clear" w:color="auto" w:fill="C0C0C0"/>
                      </w:tcPr>
                      <w:p>
                        <w:pPr>
                          <w:pStyle w:val="13"/>
                          <w:spacing w:before="12"/>
                          <w:rPr>
                            <w:sz w:val="16"/>
                          </w:rPr>
                        </w:pPr>
                      </w:p>
                      <w:p>
                        <w:pPr>
                          <w:pStyle w:val="13"/>
                          <w:ind w:left="241"/>
                          <w:rPr>
                            <w:sz w:val="20"/>
                          </w:rPr>
                        </w:pPr>
                        <w:r>
                          <w:rPr>
                            <w:sz w:val="20"/>
                          </w:rPr>
                          <w:t>基本工资</w:t>
                        </w:r>
                      </w:p>
                    </w:tc>
                    <w:tc>
                      <w:tcPr>
                        <w:tcW w:w="2429" w:type="dxa"/>
                      </w:tcPr>
                      <w:p>
                        <w:pPr>
                          <w:pStyle w:val="13"/>
                          <w:spacing w:before="12"/>
                          <w:rPr>
                            <w:sz w:val="16"/>
                          </w:rPr>
                        </w:pPr>
                      </w:p>
                      <w:p>
                        <w:pPr>
                          <w:pStyle w:val="13"/>
                          <w:ind w:right="1"/>
                          <w:jc w:val="right"/>
                          <w:rPr>
                            <w:sz w:val="20"/>
                          </w:rPr>
                        </w:pPr>
                        <w:r>
                          <w:rPr>
                            <w:sz w:val="20"/>
                          </w:rPr>
                          <w:t>197.69</w:t>
                        </w:r>
                      </w:p>
                    </w:tc>
                    <w:tc>
                      <w:tcPr>
                        <w:tcW w:w="2146" w:type="dxa"/>
                      </w:tcPr>
                      <w:p>
                        <w:pPr>
                          <w:pStyle w:val="13"/>
                          <w:spacing w:before="12"/>
                          <w:rPr>
                            <w:sz w:val="16"/>
                          </w:rPr>
                        </w:pPr>
                      </w:p>
                      <w:p>
                        <w:pPr>
                          <w:pStyle w:val="13"/>
                          <w:ind w:right="1"/>
                          <w:jc w:val="right"/>
                          <w:rPr>
                            <w:sz w:val="20"/>
                          </w:rPr>
                        </w:pPr>
                        <w:r>
                          <w:rPr>
                            <w:sz w:val="20"/>
                          </w:rPr>
                          <w:t>197.69</w:t>
                        </w:r>
                      </w:p>
                    </w:tc>
                    <w:tc>
                      <w:tcPr>
                        <w:tcW w:w="2036"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30102</w:t>
                        </w:r>
                      </w:p>
                    </w:tc>
                    <w:tc>
                      <w:tcPr>
                        <w:tcW w:w="2004" w:type="dxa"/>
                        <w:shd w:val="clear" w:color="auto" w:fill="C0C0C0"/>
                      </w:tcPr>
                      <w:p>
                        <w:pPr>
                          <w:pStyle w:val="13"/>
                          <w:spacing w:before="12"/>
                          <w:rPr>
                            <w:sz w:val="16"/>
                          </w:rPr>
                        </w:pPr>
                      </w:p>
                      <w:p>
                        <w:pPr>
                          <w:pStyle w:val="13"/>
                          <w:ind w:left="241"/>
                          <w:rPr>
                            <w:sz w:val="20"/>
                          </w:rPr>
                        </w:pPr>
                        <w:r>
                          <w:rPr>
                            <w:sz w:val="20"/>
                          </w:rPr>
                          <w:t>津贴补贴</w:t>
                        </w:r>
                      </w:p>
                    </w:tc>
                    <w:tc>
                      <w:tcPr>
                        <w:tcW w:w="2429" w:type="dxa"/>
                      </w:tcPr>
                      <w:p>
                        <w:pPr>
                          <w:pStyle w:val="13"/>
                          <w:spacing w:before="12"/>
                          <w:rPr>
                            <w:sz w:val="16"/>
                          </w:rPr>
                        </w:pPr>
                      </w:p>
                      <w:p>
                        <w:pPr>
                          <w:pStyle w:val="13"/>
                          <w:ind w:right="1"/>
                          <w:jc w:val="right"/>
                          <w:rPr>
                            <w:sz w:val="20"/>
                          </w:rPr>
                        </w:pPr>
                        <w:r>
                          <w:rPr>
                            <w:sz w:val="20"/>
                          </w:rPr>
                          <w:t>229.74</w:t>
                        </w:r>
                      </w:p>
                    </w:tc>
                    <w:tc>
                      <w:tcPr>
                        <w:tcW w:w="2146" w:type="dxa"/>
                      </w:tcPr>
                      <w:p>
                        <w:pPr>
                          <w:pStyle w:val="13"/>
                          <w:spacing w:before="12"/>
                          <w:rPr>
                            <w:sz w:val="16"/>
                          </w:rPr>
                        </w:pPr>
                      </w:p>
                      <w:p>
                        <w:pPr>
                          <w:pStyle w:val="13"/>
                          <w:ind w:right="1"/>
                          <w:jc w:val="right"/>
                          <w:rPr>
                            <w:sz w:val="20"/>
                          </w:rPr>
                        </w:pPr>
                        <w:r>
                          <w:rPr>
                            <w:sz w:val="20"/>
                          </w:rPr>
                          <w:t>229.74</w:t>
                        </w:r>
                      </w:p>
                    </w:tc>
                    <w:tc>
                      <w:tcPr>
                        <w:tcW w:w="2036"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30103</w:t>
                        </w:r>
                      </w:p>
                    </w:tc>
                    <w:tc>
                      <w:tcPr>
                        <w:tcW w:w="2004" w:type="dxa"/>
                        <w:shd w:val="clear" w:color="auto" w:fill="C0C0C0"/>
                      </w:tcPr>
                      <w:p>
                        <w:pPr>
                          <w:pStyle w:val="13"/>
                          <w:spacing w:before="12"/>
                          <w:rPr>
                            <w:sz w:val="16"/>
                          </w:rPr>
                        </w:pPr>
                      </w:p>
                      <w:p>
                        <w:pPr>
                          <w:pStyle w:val="13"/>
                          <w:ind w:left="241"/>
                          <w:rPr>
                            <w:sz w:val="20"/>
                          </w:rPr>
                        </w:pPr>
                        <w:r>
                          <w:rPr>
                            <w:sz w:val="20"/>
                          </w:rPr>
                          <w:t>奖金</w:t>
                        </w:r>
                      </w:p>
                    </w:tc>
                    <w:tc>
                      <w:tcPr>
                        <w:tcW w:w="2429" w:type="dxa"/>
                      </w:tcPr>
                      <w:p>
                        <w:pPr>
                          <w:pStyle w:val="13"/>
                          <w:spacing w:before="12"/>
                          <w:rPr>
                            <w:sz w:val="16"/>
                          </w:rPr>
                        </w:pPr>
                      </w:p>
                      <w:p>
                        <w:pPr>
                          <w:pStyle w:val="13"/>
                          <w:ind w:right="1"/>
                          <w:jc w:val="right"/>
                          <w:rPr>
                            <w:sz w:val="20"/>
                          </w:rPr>
                        </w:pPr>
                        <w:r>
                          <w:rPr>
                            <w:sz w:val="20"/>
                          </w:rPr>
                          <w:t>4.83</w:t>
                        </w:r>
                      </w:p>
                    </w:tc>
                    <w:tc>
                      <w:tcPr>
                        <w:tcW w:w="2146" w:type="dxa"/>
                      </w:tcPr>
                      <w:p>
                        <w:pPr>
                          <w:pStyle w:val="13"/>
                          <w:spacing w:before="12"/>
                          <w:rPr>
                            <w:sz w:val="16"/>
                          </w:rPr>
                        </w:pPr>
                      </w:p>
                      <w:p>
                        <w:pPr>
                          <w:pStyle w:val="13"/>
                          <w:ind w:right="1"/>
                          <w:jc w:val="right"/>
                          <w:rPr>
                            <w:sz w:val="20"/>
                          </w:rPr>
                        </w:pPr>
                        <w:r>
                          <w:rPr>
                            <w:sz w:val="20"/>
                          </w:rPr>
                          <w:t>4.83</w:t>
                        </w:r>
                      </w:p>
                    </w:tc>
                    <w:tc>
                      <w:tcPr>
                        <w:tcW w:w="2036"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30106</w:t>
                        </w:r>
                      </w:p>
                    </w:tc>
                    <w:tc>
                      <w:tcPr>
                        <w:tcW w:w="2004" w:type="dxa"/>
                        <w:shd w:val="clear" w:color="auto" w:fill="C0C0C0"/>
                      </w:tcPr>
                      <w:p>
                        <w:pPr>
                          <w:pStyle w:val="13"/>
                          <w:spacing w:before="12"/>
                          <w:rPr>
                            <w:sz w:val="16"/>
                          </w:rPr>
                        </w:pPr>
                      </w:p>
                      <w:p>
                        <w:pPr>
                          <w:pStyle w:val="13"/>
                          <w:ind w:left="241"/>
                          <w:rPr>
                            <w:sz w:val="20"/>
                          </w:rPr>
                        </w:pPr>
                        <w:r>
                          <w:rPr>
                            <w:sz w:val="20"/>
                          </w:rPr>
                          <w:t>伙食补助费</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spacing w:before="12"/>
                          <w:rPr>
                            <w:sz w:val="16"/>
                          </w:rPr>
                        </w:pPr>
                      </w:p>
                      <w:p>
                        <w:pPr>
                          <w:pStyle w:val="13"/>
                          <w:ind w:right="1"/>
                          <w:jc w:val="right"/>
                          <w:rPr>
                            <w:sz w:val="20"/>
                          </w:rPr>
                        </w:pPr>
                        <w:r>
                          <w:rPr>
                            <w:sz w:val="20"/>
                          </w:rPr>
                          <w:t>0.00</w:t>
                        </w:r>
                      </w:p>
                    </w:tc>
                    <w:tc>
                      <w:tcPr>
                        <w:tcW w:w="2036"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30107</w:t>
                        </w:r>
                      </w:p>
                    </w:tc>
                    <w:tc>
                      <w:tcPr>
                        <w:tcW w:w="2004" w:type="dxa"/>
                        <w:shd w:val="clear" w:color="auto" w:fill="C0C0C0"/>
                      </w:tcPr>
                      <w:p>
                        <w:pPr>
                          <w:pStyle w:val="13"/>
                          <w:spacing w:before="12"/>
                          <w:rPr>
                            <w:sz w:val="16"/>
                          </w:rPr>
                        </w:pPr>
                      </w:p>
                      <w:p>
                        <w:pPr>
                          <w:pStyle w:val="13"/>
                          <w:ind w:left="241"/>
                          <w:rPr>
                            <w:sz w:val="20"/>
                          </w:rPr>
                        </w:pPr>
                        <w:r>
                          <w:rPr>
                            <w:sz w:val="20"/>
                          </w:rPr>
                          <w:t>绩效工资</w:t>
                        </w:r>
                      </w:p>
                    </w:tc>
                    <w:tc>
                      <w:tcPr>
                        <w:tcW w:w="2429" w:type="dxa"/>
                      </w:tcPr>
                      <w:p>
                        <w:pPr>
                          <w:pStyle w:val="13"/>
                          <w:spacing w:before="12"/>
                          <w:rPr>
                            <w:sz w:val="16"/>
                          </w:rPr>
                        </w:pPr>
                      </w:p>
                      <w:p>
                        <w:pPr>
                          <w:pStyle w:val="13"/>
                          <w:ind w:right="1"/>
                          <w:jc w:val="right"/>
                          <w:rPr>
                            <w:sz w:val="20"/>
                          </w:rPr>
                        </w:pPr>
                        <w:r>
                          <w:rPr>
                            <w:sz w:val="20"/>
                          </w:rPr>
                          <w:t>9.26</w:t>
                        </w:r>
                      </w:p>
                    </w:tc>
                    <w:tc>
                      <w:tcPr>
                        <w:tcW w:w="2146" w:type="dxa"/>
                      </w:tcPr>
                      <w:p>
                        <w:pPr>
                          <w:pStyle w:val="13"/>
                          <w:spacing w:before="12"/>
                          <w:rPr>
                            <w:sz w:val="16"/>
                          </w:rPr>
                        </w:pPr>
                      </w:p>
                      <w:p>
                        <w:pPr>
                          <w:pStyle w:val="13"/>
                          <w:ind w:right="1"/>
                          <w:jc w:val="right"/>
                          <w:rPr>
                            <w:sz w:val="20"/>
                          </w:rPr>
                        </w:pPr>
                        <w:r>
                          <w:rPr>
                            <w:sz w:val="20"/>
                          </w:rPr>
                          <w:t>9.26</w:t>
                        </w:r>
                      </w:p>
                    </w:tc>
                    <w:tc>
                      <w:tcPr>
                        <w:tcW w:w="2036"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30108</w:t>
                        </w:r>
                      </w:p>
                    </w:tc>
                    <w:tc>
                      <w:tcPr>
                        <w:tcW w:w="2004" w:type="dxa"/>
                        <w:shd w:val="clear" w:color="auto" w:fill="C0C0C0"/>
                      </w:tcPr>
                      <w:p>
                        <w:pPr>
                          <w:pStyle w:val="13"/>
                          <w:spacing w:before="100" w:line="230" w:lineRule="auto"/>
                          <w:ind w:left="412" w:right="34" w:hanging="96"/>
                          <w:rPr>
                            <w:sz w:val="20"/>
                            <w:lang w:eastAsia="zh-CN"/>
                          </w:rPr>
                        </w:pPr>
                        <w:r>
                          <w:rPr>
                            <w:sz w:val="20"/>
                            <w:lang w:eastAsia="zh-CN"/>
                          </w:rPr>
                          <w:t>机关事业单位基本养老保险缴费</w:t>
                        </w:r>
                      </w:p>
                    </w:tc>
                    <w:tc>
                      <w:tcPr>
                        <w:tcW w:w="2429" w:type="dxa"/>
                      </w:tcPr>
                      <w:p>
                        <w:pPr>
                          <w:pStyle w:val="13"/>
                          <w:spacing w:before="12"/>
                          <w:rPr>
                            <w:sz w:val="16"/>
                            <w:lang w:eastAsia="zh-CN"/>
                          </w:rPr>
                        </w:pPr>
                      </w:p>
                      <w:p>
                        <w:pPr>
                          <w:pStyle w:val="13"/>
                          <w:ind w:right="1"/>
                          <w:jc w:val="right"/>
                          <w:rPr>
                            <w:sz w:val="20"/>
                          </w:rPr>
                        </w:pPr>
                        <w:r>
                          <w:rPr>
                            <w:sz w:val="20"/>
                          </w:rPr>
                          <w:t>26.60</w:t>
                        </w:r>
                      </w:p>
                    </w:tc>
                    <w:tc>
                      <w:tcPr>
                        <w:tcW w:w="2146" w:type="dxa"/>
                      </w:tcPr>
                      <w:p>
                        <w:pPr>
                          <w:pStyle w:val="13"/>
                          <w:spacing w:before="12"/>
                          <w:rPr>
                            <w:sz w:val="16"/>
                          </w:rPr>
                        </w:pPr>
                      </w:p>
                      <w:p>
                        <w:pPr>
                          <w:pStyle w:val="13"/>
                          <w:ind w:right="1"/>
                          <w:jc w:val="right"/>
                          <w:rPr>
                            <w:sz w:val="20"/>
                          </w:rPr>
                        </w:pPr>
                        <w:r>
                          <w:rPr>
                            <w:sz w:val="20"/>
                          </w:rPr>
                          <w:t>26.60</w:t>
                        </w:r>
                      </w:p>
                    </w:tc>
                    <w:tc>
                      <w:tcPr>
                        <w:tcW w:w="2036"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30109</w:t>
                        </w:r>
                      </w:p>
                    </w:tc>
                    <w:tc>
                      <w:tcPr>
                        <w:tcW w:w="2004" w:type="dxa"/>
                        <w:shd w:val="clear" w:color="auto" w:fill="C0C0C0"/>
                      </w:tcPr>
                      <w:p>
                        <w:pPr>
                          <w:pStyle w:val="13"/>
                          <w:spacing w:before="12"/>
                          <w:rPr>
                            <w:sz w:val="16"/>
                          </w:rPr>
                        </w:pPr>
                      </w:p>
                      <w:p>
                        <w:pPr>
                          <w:pStyle w:val="13"/>
                          <w:ind w:left="241"/>
                          <w:rPr>
                            <w:sz w:val="20"/>
                          </w:rPr>
                        </w:pPr>
                        <w:r>
                          <w:rPr>
                            <w:sz w:val="20"/>
                          </w:rPr>
                          <w:t>职业年金缴费</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spacing w:before="12"/>
                          <w:rPr>
                            <w:sz w:val="16"/>
                          </w:rPr>
                        </w:pPr>
                      </w:p>
                      <w:p>
                        <w:pPr>
                          <w:pStyle w:val="13"/>
                          <w:ind w:right="1"/>
                          <w:jc w:val="right"/>
                          <w:rPr>
                            <w:sz w:val="20"/>
                          </w:rPr>
                        </w:pPr>
                        <w:r>
                          <w:rPr>
                            <w:sz w:val="20"/>
                          </w:rPr>
                          <w:t>0.00</w:t>
                        </w:r>
                      </w:p>
                    </w:tc>
                    <w:tc>
                      <w:tcPr>
                        <w:tcW w:w="2036"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30110</w:t>
                        </w:r>
                      </w:p>
                    </w:tc>
                    <w:tc>
                      <w:tcPr>
                        <w:tcW w:w="2004" w:type="dxa"/>
                        <w:shd w:val="clear" w:color="auto" w:fill="C0C0C0"/>
                      </w:tcPr>
                      <w:p>
                        <w:pPr>
                          <w:pStyle w:val="13"/>
                          <w:spacing w:before="12"/>
                          <w:rPr>
                            <w:sz w:val="16"/>
                          </w:rPr>
                        </w:pPr>
                      </w:p>
                      <w:p>
                        <w:pPr>
                          <w:pStyle w:val="13"/>
                          <w:ind w:right="-58"/>
                          <w:jc w:val="right"/>
                          <w:rPr>
                            <w:sz w:val="20"/>
                          </w:rPr>
                        </w:pPr>
                        <w:r>
                          <w:rPr>
                            <w:w w:val="95"/>
                            <w:sz w:val="20"/>
                          </w:rPr>
                          <w:t>职工基本医疗保险缴</w:t>
                        </w:r>
                      </w:p>
                    </w:tc>
                    <w:tc>
                      <w:tcPr>
                        <w:tcW w:w="2429" w:type="dxa"/>
                      </w:tcPr>
                      <w:p>
                        <w:pPr>
                          <w:pStyle w:val="13"/>
                          <w:spacing w:before="12"/>
                          <w:rPr>
                            <w:sz w:val="16"/>
                          </w:rPr>
                        </w:pPr>
                      </w:p>
                      <w:p>
                        <w:pPr>
                          <w:pStyle w:val="13"/>
                          <w:ind w:right="1"/>
                          <w:jc w:val="right"/>
                          <w:rPr>
                            <w:sz w:val="20"/>
                          </w:rPr>
                        </w:pPr>
                        <w:r>
                          <w:rPr>
                            <w:sz w:val="20"/>
                          </w:rPr>
                          <w:t>11.92</w:t>
                        </w:r>
                      </w:p>
                    </w:tc>
                    <w:tc>
                      <w:tcPr>
                        <w:tcW w:w="2146" w:type="dxa"/>
                      </w:tcPr>
                      <w:p>
                        <w:pPr>
                          <w:pStyle w:val="13"/>
                          <w:spacing w:before="12"/>
                          <w:rPr>
                            <w:sz w:val="16"/>
                          </w:rPr>
                        </w:pPr>
                      </w:p>
                      <w:p>
                        <w:pPr>
                          <w:pStyle w:val="13"/>
                          <w:ind w:right="1"/>
                          <w:jc w:val="right"/>
                          <w:rPr>
                            <w:sz w:val="20"/>
                          </w:rPr>
                        </w:pPr>
                        <w:r>
                          <w:rPr>
                            <w:sz w:val="20"/>
                          </w:rPr>
                          <w:t>11.92</w:t>
                        </w:r>
                      </w:p>
                    </w:tc>
                    <w:tc>
                      <w:tcPr>
                        <w:tcW w:w="2036"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30111</w:t>
                        </w:r>
                      </w:p>
                    </w:tc>
                    <w:tc>
                      <w:tcPr>
                        <w:tcW w:w="2004" w:type="dxa"/>
                        <w:shd w:val="clear" w:color="auto" w:fill="C0C0C0"/>
                      </w:tcPr>
                      <w:p>
                        <w:pPr>
                          <w:pStyle w:val="13"/>
                          <w:spacing w:before="12"/>
                          <w:rPr>
                            <w:sz w:val="16"/>
                          </w:rPr>
                        </w:pPr>
                      </w:p>
                      <w:p>
                        <w:pPr>
                          <w:pStyle w:val="13"/>
                          <w:ind w:right="-58"/>
                          <w:jc w:val="right"/>
                          <w:rPr>
                            <w:sz w:val="20"/>
                          </w:rPr>
                        </w:pPr>
                        <w:r>
                          <w:rPr>
                            <w:w w:val="95"/>
                            <w:sz w:val="20"/>
                          </w:rPr>
                          <w:t>公务员医疗补助缴费</w:t>
                        </w:r>
                      </w:p>
                    </w:tc>
                    <w:tc>
                      <w:tcPr>
                        <w:tcW w:w="2429" w:type="dxa"/>
                      </w:tcPr>
                      <w:p>
                        <w:pPr>
                          <w:pStyle w:val="13"/>
                          <w:spacing w:before="12"/>
                          <w:rPr>
                            <w:sz w:val="16"/>
                          </w:rPr>
                        </w:pPr>
                      </w:p>
                      <w:p>
                        <w:pPr>
                          <w:pStyle w:val="13"/>
                          <w:ind w:right="1"/>
                          <w:jc w:val="right"/>
                          <w:rPr>
                            <w:sz w:val="20"/>
                          </w:rPr>
                        </w:pPr>
                        <w:r>
                          <w:rPr>
                            <w:sz w:val="20"/>
                          </w:rPr>
                          <w:t>15.84</w:t>
                        </w:r>
                      </w:p>
                    </w:tc>
                    <w:tc>
                      <w:tcPr>
                        <w:tcW w:w="2146" w:type="dxa"/>
                      </w:tcPr>
                      <w:p>
                        <w:pPr>
                          <w:pStyle w:val="13"/>
                          <w:spacing w:before="12"/>
                          <w:rPr>
                            <w:sz w:val="16"/>
                          </w:rPr>
                        </w:pPr>
                      </w:p>
                      <w:p>
                        <w:pPr>
                          <w:pStyle w:val="13"/>
                          <w:ind w:right="1"/>
                          <w:jc w:val="right"/>
                          <w:rPr>
                            <w:sz w:val="20"/>
                          </w:rPr>
                        </w:pPr>
                        <w:r>
                          <w:rPr>
                            <w:sz w:val="20"/>
                          </w:rPr>
                          <w:t>15.84</w:t>
                        </w:r>
                      </w:p>
                    </w:tc>
                    <w:tc>
                      <w:tcPr>
                        <w:tcW w:w="2036"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30112</w:t>
                        </w:r>
                      </w:p>
                    </w:tc>
                    <w:tc>
                      <w:tcPr>
                        <w:tcW w:w="2004" w:type="dxa"/>
                        <w:shd w:val="clear" w:color="auto" w:fill="C0C0C0"/>
                      </w:tcPr>
                      <w:p>
                        <w:pPr>
                          <w:pStyle w:val="13"/>
                          <w:spacing w:before="12"/>
                          <w:rPr>
                            <w:sz w:val="16"/>
                          </w:rPr>
                        </w:pPr>
                      </w:p>
                      <w:p>
                        <w:pPr>
                          <w:pStyle w:val="13"/>
                          <w:ind w:left="241"/>
                          <w:rPr>
                            <w:sz w:val="20"/>
                          </w:rPr>
                        </w:pPr>
                        <w:r>
                          <w:rPr>
                            <w:sz w:val="20"/>
                          </w:rPr>
                          <w:t>其他社会保障缴费</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spacing w:before="12"/>
                          <w:rPr>
                            <w:sz w:val="16"/>
                          </w:rPr>
                        </w:pPr>
                      </w:p>
                      <w:p>
                        <w:pPr>
                          <w:pStyle w:val="13"/>
                          <w:ind w:right="1"/>
                          <w:jc w:val="right"/>
                          <w:rPr>
                            <w:sz w:val="20"/>
                          </w:rPr>
                        </w:pPr>
                        <w:r>
                          <w:rPr>
                            <w:sz w:val="20"/>
                          </w:rPr>
                          <w:t>0.00</w:t>
                        </w:r>
                      </w:p>
                    </w:tc>
                    <w:tc>
                      <w:tcPr>
                        <w:tcW w:w="2036"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30113</w:t>
                        </w:r>
                      </w:p>
                    </w:tc>
                    <w:tc>
                      <w:tcPr>
                        <w:tcW w:w="2004" w:type="dxa"/>
                        <w:shd w:val="clear" w:color="auto" w:fill="C0C0C0"/>
                      </w:tcPr>
                      <w:p>
                        <w:pPr>
                          <w:pStyle w:val="13"/>
                          <w:spacing w:before="12"/>
                          <w:rPr>
                            <w:sz w:val="16"/>
                          </w:rPr>
                        </w:pPr>
                      </w:p>
                      <w:p>
                        <w:pPr>
                          <w:pStyle w:val="13"/>
                          <w:ind w:left="241"/>
                          <w:rPr>
                            <w:sz w:val="20"/>
                          </w:rPr>
                        </w:pPr>
                        <w:r>
                          <w:rPr>
                            <w:sz w:val="20"/>
                          </w:rPr>
                          <w:t>住房公积金</w:t>
                        </w:r>
                      </w:p>
                    </w:tc>
                    <w:tc>
                      <w:tcPr>
                        <w:tcW w:w="2429" w:type="dxa"/>
                      </w:tcPr>
                      <w:p>
                        <w:pPr>
                          <w:pStyle w:val="13"/>
                          <w:spacing w:before="12"/>
                          <w:rPr>
                            <w:sz w:val="16"/>
                          </w:rPr>
                        </w:pPr>
                      </w:p>
                      <w:p>
                        <w:pPr>
                          <w:pStyle w:val="13"/>
                          <w:ind w:right="1"/>
                          <w:jc w:val="right"/>
                          <w:rPr>
                            <w:sz w:val="20"/>
                          </w:rPr>
                        </w:pPr>
                        <w:r>
                          <w:rPr>
                            <w:sz w:val="20"/>
                          </w:rPr>
                          <w:t>59.25</w:t>
                        </w:r>
                      </w:p>
                    </w:tc>
                    <w:tc>
                      <w:tcPr>
                        <w:tcW w:w="2146" w:type="dxa"/>
                      </w:tcPr>
                      <w:p>
                        <w:pPr>
                          <w:pStyle w:val="13"/>
                          <w:spacing w:before="12"/>
                          <w:rPr>
                            <w:sz w:val="16"/>
                          </w:rPr>
                        </w:pPr>
                      </w:p>
                      <w:p>
                        <w:pPr>
                          <w:pStyle w:val="13"/>
                          <w:ind w:right="1"/>
                          <w:jc w:val="right"/>
                          <w:rPr>
                            <w:sz w:val="20"/>
                          </w:rPr>
                        </w:pPr>
                        <w:r>
                          <w:rPr>
                            <w:sz w:val="20"/>
                          </w:rPr>
                          <w:t>59.25</w:t>
                        </w:r>
                      </w:p>
                    </w:tc>
                    <w:tc>
                      <w:tcPr>
                        <w:tcW w:w="2036"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30114</w:t>
                        </w:r>
                      </w:p>
                    </w:tc>
                    <w:tc>
                      <w:tcPr>
                        <w:tcW w:w="2004" w:type="dxa"/>
                        <w:shd w:val="clear" w:color="auto" w:fill="C0C0C0"/>
                      </w:tcPr>
                      <w:p>
                        <w:pPr>
                          <w:pStyle w:val="13"/>
                          <w:spacing w:before="12"/>
                          <w:rPr>
                            <w:sz w:val="16"/>
                          </w:rPr>
                        </w:pPr>
                      </w:p>
                      <w:p>
                        <w:pPr>
                          <w:pStyle w:val="13"/>
                          <w:ind w:left="241"/>
                          <w:rPr>
                            <w:sz w:val="20"/>
                          </w:rPr>
                        </w:pPr>
                        <w:r>
                          <w:rPr>
                            <w:sz w:val="20"/>
                          </w:rPr>
                          <w:t>医疗费</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spacing w:before="12"/>
                          <w:rPr>
                            <w:sz w:val="16"/>
                          </w:rPr>
                        </w:pPr>
                      </w:p>
                      <w:p>
                        <w:pPr>
                          <w:pStyle w:val="13"/>
                          <w:ind w:right="1"/>
                          <w:jc w:val="right"/>
                          <w:rPr>
                            <w:sz w:val="20"/>
                          </w:rPr>
                        </w:pPr>
                        <w:r>
                          <w:rPr>
                            <w:sz w:val="20"/>
                          </w:rPr>
                          <w:t>0.00</w:t>
                        </w:r>
                      </w:p>
                    </w:tc>
                    <w:tc>
                      <w:tcPr>
                        <w:tcW w:w="2036"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30199</w:t>
                        </w:r>
                      </w:p>
                    </w:tc>
                    <w:tc>
                      <w:tcPr>
                        <w:tcW w:w="2004" w:type="dxa"/>
                        <w:shd w:val="clear" w:color="auto" w:fill="C0C0C0"/>
                      </w:tcPr>
                      <w:p>
                        <w:pPr>
                          <w:pStyle w:val="13"/>
                          <w:spacing w:before="12"/>
                          <w:rPr>
                            <w:sz w:val="16"/>
                          </w:rPr>
                        </w:pPr>
                      </w:p>
                      <w:p>
                        <w:pPr>
                          <w:pStyle w:val="13"/>
                          <w:ind w:left="241"/>
                          <w:rPr>
                            <w:sz w:val="20"/>
                          </w:rPr>
                        </w:pPr>
                        <w:r>
                          <w:rPr>
                            <w:sz w:val="20"/>
                          </w:rPr>
                          <w:t>其他工资福利支出</w:t>
                        </w:r>
                      </w:p>
                    </w:tc>
                    <w:tc>
                      <w:tcPr>
                        <w:tcW w:w="2429" w:type="dxa"/>
                      </w:tcPr>
                      <w:p>
                        <w:pPr>
                          <w:pStyle w:val="13"/>
                          <w:spacing w:before="12"/>
                          <w:rPr>
                            <w:sz w:val="16"/>
                          </w:rPr>
                        </w:pPr>
                      </w:p>
                      <w:p>
                        <w:pPr>
                          <w:pStyle w:val="13"/>
                          <w:ind w:right="1"/>
                          <w:jc w:val="right"/>
                          <w:rPr>
                            <w:sz w:val="20"/>
                          </w:rPr>
                        </w:pPr>
                        <w:r>
                          <w:rPr>
                            <w:sz w:val="20"/>
                          </w:rPr>
                          <w:t>9.80</w:t>
                        </w:r>
                      </w:p>
                    </w:tc>
                    <w:tc>
                      <w:tcPr>
                        <w:tcW w:w="2146" w:type="dxa"/>
                      </w:tcPr>
                      <w:p>
                        <w:pPr>
                          <w:pStyle w:val="13"/>
                          <w:spacing w:before="12"/>
                          <w:rPr>
                            <w:sz w:val="16"/>
                          </w:rPr>
                        </w:pPr>
                      </w:p>
                      <w:p>
                        <w:pPr>
                          <w:pStyle w:val="13"/>
                          <w:ind w:right="1"/>
                          <w:jc w:val="right"/>
                          <w:rPr>
                            <w:sz w:val="20"/>
                          </w:rPr>
                        </w:pPr>
                        <w:r>
                          <w:rPr>
                            <w:sz w:val="20"/>
                          </w:rPr>
                          <w:t>9.80</w:t>
                        </w:r>
                      </w:p>
                    </w:tc>
                    <w:tc>
                      <w:tcPr>
                        <w:tcW w:w="2036"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302</w:t>
                        </w:r>
                      </w:p>
                    </w:tc>
                    <w:tc>
                      <w:tcPr>
                        <w:tcW w:w="2004" w:type="dxa"/>
                        <w:shd w:val="clear" w:color="auto" w:fill="C0C0C0"/>
                      </w:tcPr>
                      <w:p>
                        <w:pPr>
                          <w:pStyle w:val="13"/>
                          <w:spacing w:before="12"/>
                          <w:rPr>
                            <w:sz w:val="16"/>
                          </w:rPr>
                        </w:pPr>
                      </w:p>
                      <w:p>
                        <w:pPr>
                          <w:pStyle w:val="13"/>
                          <w:ind w:left="40"/>
                          <w:rPr>
                            <w:sz w:val="20"/>
                          </w:rPr>
                        </w:pPr>
                        <w:r>
                          <w:rPr>
                            <w:sz w:val="20"/>
                          </w:rPr>
                          <w:t>商品和服务支出</w:t>
                        </w:r>
                      </w:p>
                    </w:tc>
                    <w:tc>
                      <w:tcPr>
                        <w:tcW w:w="2429" w:type="dxa"/>
                      </w:tcPr>
                      <w:p>
                        <w:pPr>
                          <w:pStyle w:val="13"/>
                          <w:spacing w:before="12"/>
                          <w:rPr>
                            <w:sz w:val="16"/>
                          </w:rPr>
                        </w:pPr>
                      </w:p>
                      <w:p>
                        <w:pPr>
                          <w:pStyle w:val="13"/>
                          <w:ind w:right="1"/>
                          <w:jc w:val="right"/>
                          <w:rPr>
                            <w:sz w:val="20"/>
                          </w:rPr>
                        </w:pPr>
                        <w:r>
                          <w:rPr>
                            <w:sz w:val="20"/>
                          </w:rPr>
                          <w:t>130.00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130.00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30201</w:t>
                        </w:r>
                      </w:p>
                    </w:tc>
                    <w:tc>
                      <w:tcPr>
                        <w:tcW w:w="2004" w:type="dxa"/>
                        <w:shd w:val="clear" w:color="auto" w:fill="C0C0C0"/>
                      </w:tcPr>
                      <w:p>
                        <w:pPr>
                          <w:pStyle w:val="13"/>
                          <w:spacing w:before="12"/>
                          <w:rPr>
                            <w:sz w:val="16"/>
                          </w:rPr>
                        </w:pPr>
                      </w:p>
                      <w:p>
                        <w:pPr>
                          <w:pStyle w:val="13"/>
                          <w:ind w:left="241"/>
                          <w:rPr>
                            <w:sz w:val="20"/>
                          </w:rPr>
                        </w:pPr>
                        <w:r>
                          <w:rPr>
                            <w:sz w:val="20"/>
                          </w:rPr>
                          <w:t>办公费</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30202</w:t>
                        </w:r>
                      </w:p>
                    </w:tc>
                    <w:tc>
                      <w:tcPr>
                        <w:tcW w:w="2004" w:type="dxa"/>
                        <w:shd w:val="clear" w:color="auto" w:fill="C0C0C0"/>
                      </w:tcPr>
                      <w:p>
                        <w:pPr>
                          <w:pStyle w:val="13"/>
                          <w:spacing w:before="12"/>
                          <w:rPr>
                            <w:sz w:val="16"/>
                          </w:rPr>
                        </w:pPr>
                      </w:p>
                      <w:p>
                        <w:pPr>
                          <w:pStyle w:val="13"/>
                          <w:ind w:left="241"/>
                          <w:rPr>
                            <w:sz w:val="20"/>
                          </w:rPr>
                        </w:pPr>
                        <w:r>
                          <w:rPr>
                            <w:sz w:val="20"/>
                          </w:rPr>
                          <w:t>印刷费</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bl>
                <w:p>
                  <w:pPr>
                    <w:pStyle w:val="5"/>
                  </w:pPr>
                </w:p>
              </w:txbxContent>
            </v:textbox>
          </v:shape>
        </w:pict>
      </w:r>
      <w:r>
        <w:rPr>
          <w:rFonts w:hint="eastAsia"/>
          <w:lang w:eastAsia="zh-CN"/>
        </w:rPr>
        <w:t>附件</w:t>
      </w:r>
      <w:r>
        <w:rPr>
          <w:lang w:eastAsia="zh-CN"/>
        </w:rPr>
        <w:t>7_2018年一般公共预算财政拨款基本支出决算表（公开）</w:t>
      </w:r>
    </w:p>
    <w:p>
      <w:pPr>
        <w:spacing w:line="239" w:lineRule="exact"/>
        <w:ind w:right="1957"/>
        <w:jc w:val="center"/>
        <w:rPr>
          <w:sz w:val="20"/>
          <w:lang w:eastAsia="zh-CN"/>
        </w:rPr>
      </w:pPr>
      <w:r>
        <w:rPr>
          <w:sz w:val="20"/>
          <w:lang w:eastAsia="zh-CN"/>
        </w:rPr>
        <w:t>2018年度</w:t>
      </w:r>
    </w:p>
    <w:p>
      <w:pPr>
        <w:tabs>
          <w:tab w:val="left" w:pos="8131"/>
        </w:tabs>
        <w:spacing w:line="252" w:lineRule="exact"/>
        <w:ind w:left="176"/>
        <w:rPr>
          <w:sz w:val="20"/>
          <w:lang w:eastAsia="zh-CN"/>
        </w:rPr>
      </w:pPr>
      <w:r>
        <w:rPr>
          <w:sz w:val="20"/>
          <w:lang w:eastAsia="zh-CN"/>
        </w:rPr>
        <w:t>编制单位：</w:t>
      </w:r>
      <w:r>
        <w:rPr>
          <w:rFonts w:hint="eastAsia"/>
          <w:sz w:val="20"/>
          <w:lang w:eastAsia="zh-CN"/>
        </w:rPr>
        <w:t>中共连城县纪律检查委员会</w:t>
      </w:r>
      <w:r>
        <w:rPr>
          <w:sz w:val="20"/>
          <w:lang w:eastAsia="zh-CN"/>
        </w:rPr>
        <w:tab/>
      </w:r>
      <w:r>
        <w:rPr>
          <w:sz w:val="20"/>
          <w:lang w:eastAsia="zh-CN"/>
        </w:rPr>
        <w:t>金额单位： 万元</w:t>
      </w:r>
    </w:p>
    <w:p>
      <w:pPr>
        <w:spacing w:line="252" w:lineRule="exact"/>
        <w:rPr>
          <w:sz w:val="20"/>
          <w:lang w:eastAsia="zh-CN"/>
        </w:rPr>
        <w:sectPr>
          <w:footerReference r:id="rId9" w:type="default"/>
          <w:pgSz w:w="11910" w:h="16840"/>
          <w:pgMar w:top="680" w:right="780" w:bottom="700" w:left="640" w:header="0" w:footer="512" w:gutter="0"/>
          <w:cols w:space="720" w:num="1"/>
        </w:sectPr>
      </w:pPr>
    </w:p>
    <w:p>
      <w:pPr>
        <w:pStyle w:val="3"/>
        <w:jc w:val="center"/>
        <w:rPr>
          <w:lang w:eastAsia="zh-CN"/>
        </w:rPr>
      </w:pPr>
      <w:r>
        <w:pict>
          <v:shape id="_x0000_s1033" o:spid="_x0000_s1033" o:spt="202" type="#_x0000_t202" style="position:absolute;left:0pt;margin-left:38.25pt;margin-top:81.95pt;height:711.85pt;width:477.15pt;mso-position-horizontal-relative:page;mso-position-vertical-relative:page;z-index:251666432;mso-width-relative:page;mso-height-relative:page;" filled="f" stroked="f" coordsize="21600,21600">
            <v:path/>
            <v:fill on="f" focussize="0,0"/>
            <v:stroke on="f" joinstyle="miter"/>
            <v:imagedata o:title=""/>
            <o:lock v:ext="edit"/>
            <v:textbox inset="0mm,0mm,0mm,0mm">
              <w:txbxContent>
                <w:tbl>
                  <w:tblPr>
                    <w:tblStyle w:val="8"/>
                    <w:tblW w:w="9515"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900"/>
                    <w:gridCol w:w="2004"/>
                    <w:gridCol w:w="2429"/>
                    <w:gridCol w:w="2146"/>
                    <w:gridCol w:w="203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24" w:hRule="atLeast"/>
                    </w:trPr>
                    <w:tc>
                      <w:tcPr>
                        <w:tcW w:w="2904" w:type="dxa"/>
                        <w:gridSpan w:val="2"/>
                        <w:shd w:val="clear" w:color="auto" w:fill="C0C0C0"/>
                      </w:tcPr>
                      <w:p>
                        <w:pPr>
                          <w:pStyle w:val="13"/>
                          <w:spacing w:before="2"/>
                          <w:rPr>
                            <w:sz w:val="19"/>
                          </w:rPr>
                        </w:pPr>
                      </w:p>
                      <w:p>
                        <w:pPr>
                          <w:pStyle w:val="13"/>
                          <w:ind w:left="37"/>
                          <w:jc w:val="center"/>
                          <w:rPr>
                            <w:sz w:val="20"/>
                          </w:rPr>
                        </w:pPr>
                        <w:r>
                          <w:rPr>
                            <w:sz w:val="20"/>
                          </w:rPr>
                          <w:t>单位名称</w:t>
                        </w:r>
                      </w:p>
                    </w:tc>
                    <w:tc>
                      <w:tcPr>
                        <w:tcW w:w="6611" w:type="dxa"/>
                        <w:gridSpan w:val="3"/>
                        <w:shd w:val="clear" w:color="auto" w:fill="C0C0C0"/>
                      </w:tcPr>
                      <w:p>
                        <w:pPr>
                          <w:pStyle w:val="13"/>
                          <w:spacing w:before="2"/>
                          <w:rPr>
                            <w:sz w:val="19"/>
                            <w:lang w:eastAsia="zh-CN"/>
                          </w:rPr>
                        </w:pPr>
                      </w:p>
                      <w:p>
                        <w:pPr>
                          <w:pStyle w:val="13"/>
                          <w:ind w:left="1821"/>
                          <w:rPr>
                            <w:sz w:val="20"/>
                            <w:lang w:eastAsia="zh-CN"/>
                          </w:rPr>
                        </w:pPr>
                        <w:r>
                          <w:rPr>
                            <w:sz w:val="20"/>
                            <w:lang w:eastAsia="zh-CN"/>
                          </w:rPr>
                          <w:t>中国共产党连城县纪律检查委员会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2" w:hRule="atLeast"/>
                    </w:trPr>
                    <w:tc>
                      <w:tcPr>
                        <w:tcW w:w="2904" w:type="dxa"/>
                        <w:gridSpan w:val="2"/>
                        <w:shd w:val="clear" w:color="auto" w:fill="C0C0C0"/>
                      </w:tcPr>
                      <w:p>
                        <w:pPr>
                          <w:pStyle w:val="13"/>
                          <w:tabs>
                            <w:tab w:val="left" w:pos="640"/>
                          </w:tabs>
                          <w:spacing w:before="90"/>
                          <w:ind w:left="38"/>
                          <w:jc w:val="center"/>
                          <w:rPr>
                            <w:sz w:val="20"/>
                          </w:rPr>
                        </w:pPr>
                        <w:r>
                          <w:rPr>
                            <w:sz w:val="20"/>
                          </w:rPr>
                          <w:t>项</w:t>
                        </w:r>
                        <w:r>
                          <w:rPr>
                            <w:sz w:val="20"/>
                          </w:rPr>
                          <w:tab/>
                        </w:r>
                        <w:r>
                          <w:rPr>
                            <w:sz w:val="20"/>
                          </w:rPr>
                          <w:t>目</w:t>
                        </w:r>
                      </w:p>
                    </w:tc>
                    <w:tc>
                      <w:tcPr>
                        <w:tcW w:w="2429" w:type="dxa"/>
                        <w:vMerge w:val="restart"/>
                        <w:shd w:val="clear" w:color="auto" w:fill="C0C0C0"/>
                      </w:tcPr>
                      <w:p>
                        <w:pPr>
                          <w:pStyle w:val="13"/>
                          <w:rPr>
                            <w:sz w:val="20"/>
                          </w:rPr>
                        </w:pPr>
                      </w:p>
                      <w:p>
                        <w:pPr>
                          <w:pStyle w:val="13"/>
                          <w:tabs>
                            <w:tab w:val="left" w:pos="1425"/>
                          </w:tabs>
                          <w:spacing w:before="177"/>
                          <w:ind w:left="722"/>
                          <w:rPr>
                            <w:sz w:val="20"/>
                          </w:rPr>
                        </w:pPr>
                        <w:r>
                          <w:rPr>
                            <w:sz w:val="20"/>
                          </w:rPr>
                          <w:t>合</w:t>
                        </w:r>
                        <w:r>
                          <w:rPr>
                            <w:sz w:val="20"/>
                          </w:rPr>
                          <w:tab/>
                        </w:r>
                        <w:r>
                          <w:rPr>
                            <w:sz w:val="20"/>
                          </w:rPr>
                          <w:t>计</w:t>
                        </w:r>
                      </w:p>
                    </w:tc>
                    <w:tc>
                      <w:tcPr>
                        <w:tcW w:w="2146" w:type="dxa"/>
                        <w:vMerge w:val="restart"/>
                        <w:shd w:val="clear" w:color="auto" w:fill="C0C0C0"/>
                      </w:tcPr>
                      <w:p>
                        <w:pPr>
                          <w:pStyle w:val="13"/>
                          <w:rPr>
                            <w:sz w:val="20"/>
                          </w:rPr>
                        </w:pPr>
                      </w:p>
                      <w:p>
                        <w:pPr>
                          <w:pStyle w:val="13"/>
                          <w:spacing w:before="177"/>
                          <w:ind w:left="683"/>
                          <w:rPr>
                            <w:sz w:val="20"/>
                          </w:rPr>
                        </w:pPr>
                        <w:r>
                          <w:rPr>
                            <w:sz w:val="20"/>
                          </w:rPr>
                          <w:t>人员经费</w:t>
                        </w:r>
                      </w:p>
                    </w:tc>
                    <w:tc>
                      <w:tcPr>
                        <w:tcW w:w="2036" w:type="dxa"/>
                        <w:vMerge w:val="restart"/>
                        <w:shd w:val="clear" w:color="auto" w:fill="C0C0C0"/>
                      </w:tcPr>
                      <w:p>
                        <w:pPr>
                          <w:pStyle w:val="13"/>
                          <w:rPr>
                            <w:sz w:val="20"/>
                          </w:rPr>
                        </w:pPr>
                      </w:p>
                      <w:p>
                        <w:pPr>
                          <w:pStyle w:val="13"/>
                          <w:spacing w:before="177"/>
                          <w:ind w:left="627"/>
                          <w:rPr>
                            <w:sz w:val="20"/>
                          </w:rPr>
                        </w:pPr>
                        <w:r>
                          <w:rPr>
                            <w:sz w:val="20"/>
                          </w:rPr>
                          <w:t>公用经费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00" w:line="230" w:lineRule="auto"/>
                          <w:ind w:left="59" w:right="10"/>
                          <w:rPr>
                            <w:sz w:val="20"/>
                          </w:rPr>
                        </w:pPr>
                        <w:r>
                          <w:rPr>
                            <w:sz w:val="20"/>
                          </w:rPr>
                          <w:t>经济分类科目编码</w:t>
                        </w:r>
                      </w:p>
                    </w:tc>
                    <w:tc>
                      <w:tcPr>
                        <w:tcW w:w="2004" w:type="dxa"/>
                        <w:shd w:val="clear" w:color="auto" w:fill="C0C0C0"/>
                      </w:tcPr>
                      <w:p>
                        <w:pPr>
                          <w:pStyle w:val="13"/>
                          <w:spacing w:before="12"/>
                          <w:rPr>
                            <w:sz w:val="16"/>
                          </w:rPr>
                        </w:pPr>
                      </w:p>
                      <w:p>
                        <w:pPr>
                          <w:pStyle w:val="13"/>
                          <w:ind w:left="614"/>
                          <w:rPr>
                            <w:sz w:val="20"/>
                          </w:rPr>
                        </w:pPr>
                        <w:r>
                          <w:rPr>
                            <w:sz w:val="20"/>
                          </w:rPr>
                          <w:t>科目名称</w:t>
                        </w:r>
                      </w:p>
                    </w:tc>
                    <w:tc>
                      <w:tcPr>
                        <w:tcW w:w="2429" w:type="dxa"/>
                        <w:vMerge w:val="continue"/>
                        <w:tcBorders>
                          <w:top w:val="nil"/>
                        </w:tcBorders>
                        <w:shd w:val="clear" w:color="auto" w:fill="C0C0C0"/>
                      </w:tcPr>
                      <w:p>
                        <w:pPr>
                          <w:rPr>
                            <w:sz w:val="2"/>
                            <w:szCs w:val="2"/>
                          </w:rPr>
                        </w:pPr>
                      </w:p>
                    </w:tc>
                    <w:tc>
                      <w:tcPr>
                        <w:tcW w:w="2146" w:type="dxa"/>
                        <w:vMerge w:val="continue"/>
                        <w:tcBorders>
                          <w:top w:val="nil"/>
                        </w:tcBorders>
                        <w:shd w:val="clear" w:color="auto" w:fill="C0C0C0"/>
                      </w:tcPr>
                      <w:p>
                        <w:pPr>
                          <w:rPr>
                            <w:sz w:val="2"/>
                            <w:szCs w:val="2"/>
                          </w:rPr>
                        </w:pPr>
                      </w:p>
                    </w:tc>
                    <w:tc>
                      <w:tcPr>
                        <w:tcW w:w="2036" w:type="dxa"/>
                        <w:vMerge w:val="continue"/>
                        <w:tcBorders>
                          <w:top w:val="nil"/>
                        </w:tcBorders>
                        <w:shd w:val="clear" w:color="auto" w:fill="C0C0C0"/>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30203</w:t>
                        </w:r>
                      </w:p>
                    </w:tc>
                    <w:tc>
                      <w:tcPr>
                        <w:tcW w:w="2004" w:type="dxa"/>
                        <w:shd w:val="clear" w:color="auto" w:fill="C0C0C0"/>
                      </w:tcPr>
                      <w:p>
                        <w:pPr>
                          <w:pStyle w:val="13"/>
                          <w:spacing w:before="12"/>
                          <w:rPr>
                            <w:sz w:val="16"/>
                          </w:rPr>
                        </w:pPr>
                      </w:p>
                      <w:p>
                        <w:pPr>
                          <w:pStyle w:val="13"/>
                          <w:ind w:left="241"/>
                          <w:rPr>
                            <w:sz w:val="20"/>
                          </w:rPr>
                        </w:pPr>
                        <w:r>
                          <w:rPr>
                            <w:sz w:val="20"/>
                          </w:rPr>
                          <w:t>咨询费</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30204</w:t>
                        </w:r>
                      </w:p>
                    </w:tc>
                    <w:tc>
                      <w:tcPr>
                        <w:tcW w:w="2004" w:type="dxa"/>
                        <w:shd w:val="clear" w:color="auto" w:fill="C0C0C0"/>
                      </w:tcPr>
                      <w:p>
                        <w:pPr>
                          <w:pStyle w:val="13"/>
                          <w:spacing w:before="12"/>
                          <w:rPr>
                            <w:sz w:val="16"/>
                          </w:rPr>
                        </w:pPr>
                      </w:p>
                      <w:p>
                        <w:pPr>
                          <w:pStyle w:val="13"/>
                          <w:ind w:left="241"/>
                          <w:rPr>
                            <w:sz w:val="20"/>
                          </w:rPr>
                        </w:pPr>
                        <w:r>
                          <w:rPr>
                            <w:sz w:val="20"/>
                          </w:rPr>
                          <w:t>手续费</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30205</w:t>
                        </w:r>
                      </w:p>
                    </w:tc>
                    <w:tc>
                      <w:tcPr>
                        <w:tcW w:w="2004" w:type="dxa"/>
                        <w:shd w:val="clear" w:color="auto" w:fill="C0C0C0"/>
                      </w:tcPr>
                      <w:p>
                        <w:pPr>
                          <w:pStyle w:val="13"/>
                          <w:spacing w:before="12"/>
                          <w:rPr>
                            <w:sz w:val="16"/>
                          </w:rPr>
                        </w:pPr>
                      </w:p>
                      <w:p>
                        <w:pPr>
                          <w:pStyle w:val="13"/>
                          <w:ind w:left="241"/>
                          <w:rPr>
                            <w:sz w:val="20"/>
                          </w:rPr>
                        </w:pPr>
                        <w:r>
                          <w:rPr>
                            <w:sz w:val="20"/>
                          </w:rPr>
                          <w:t>水费</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30206</w:t>
                        </w:r>
                      </w:p>
                    </w:tc>
                    <w:tc>
                      <w:tcPr>
                        <w:tcW w:w="2004" w:type="dxa"/>
                        <w:shd w:val="clear" w:color="auto" w:fill="C0C0C0"/>
                      </w:tcPr>
                      <w:p>
                        <w:pPr>
                          <w:pStyle w:val="13"/>
                          <w:spacing w:before="12"/>
                          <w:rPr>
                            <w:sz w:val="16"/>
                          </w:rPr>
                        </w:pPr>
                      </w:p>
                      <w:p>
                        <w:pPr>
                          <w:pStyle w:val="13"/>
                          <w:ind w:left="241"/>
                          <w:rPr>
                            <w:sz w:val="20"/>
                          </w:rPr>
                        </w:pPr>
                        <w:r>
                          <w:rPr>
                            <w:sz w:val="20"/>
                          </w:rPr>
                          <w:t>电费</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30207</w:t>
                        </w:r>
                      </w:p>
                    </w:tc>
                    <w:tc>
                      <w:tcPr>
                        <w:tcW w:w="2004" w:type="dxa"/>
                        <w:shd w:val="clear" w:color="auto" w:fill="C0C0C0"/>
                      </w:tcPr>
                      <w:p>
                        <w:pPr>
                          <w:pStyle w:val="13"/>
                          <w:spacing w:before="12"/>
                          <w:rPr>
                            <w:sz w:val="16"/>
                          </w:rPr>
                        </w:pPr>
                      </w:p>
                      <w:p>
                        <w:pPr>
                          <w:pStyle w:val="13"/>
                          <w:ind w:left="241"/>
                          <w:rPr>
                            <w:sz w:val="20"/>
                          </w:rPr>
                        </w:pPr>
                        <w:r>
                          <w:rPr>
                            <w:sz w:val="20"/>
                          </w:rPr>
                          <w:t>邮电费</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30208</w:t>
                        </w:r>
                      </w:p>
                    </w:tc>
                    <w:tc>
                      <w:tcPr>
                        <w:tcW w:w="2004" w:type="dxa"/>
                        <w:shd w:val="clear" w:color="auto" w:fill="C0C0C0"/>
                      </w:tcPr>
                      <w:p>
                        <w:pPr>
                          <w:pStyle w:val="13"/>
                          <w:spacing w:before="12"/>
                          <w:rPr>
                            <w:sz w:val="16"/>
                          </w:rPr>
                        </w:pPr>
                      </w:p>
                      <w:p>
                        <w:pPr>
                          <w:pStyle w:val="13"/>
                          <w:ind w:left="241"/>
                          <w:rPr>
                            <w:sz w:val="20"/>
                          </w:rPr>
                        </w:pPr>
                        <w:r>
                          <w:rPr>
                            <w:sz w:val="20"/>
                          </w:rPr>
                          <w:t>取暖费</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30209</w:t>
                        </w:r>
                      </w:p>
                    </w:tc>
                    <w:tc>
                      <w:tcPr>
                        <w:tcW w:w="2004" w:type="dxa"/>
                        <w:shd w:val="clear" w:color="auto" w:fill="C0C0C0"/>
                      </w:tcPr>
                      <w:p>
                        <w:pPr>
                          <w:pStyle w:val="13"/>
                          <w:spacing w:before="12"/>
                          <w:rPr>
                            <w:sz w:val="16"/>
                          </w:rPr>
                        </w:pPr>
                      </w:p>
                      <w:p>
                        <w:pPr>
                          <w:pStyle w:val="13"/>
                          <w:ind w:left="241"/>
                          <w:rPr>
                            <w:sz w:val="20"/>
                          </w:rPr>
                        </w:pPr>
                        <w:r>
                          <w:rPr>
                            <w:sz w:val="20"/>
                          </w:rPr>
                          <w:t>物业管理费</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30211</w:t>
                        </w:r>
                      </w:p>
                    </w:tc>
                    <w:tc>
                      <w:tcPr>
                        <w:tcW w:w="2004" w:type="dxa"/>
                        <w:shd w:val="clear" w:color="auto" w:fill="C0C0C0"/>
                      </w:tcPr>
                      <w:p>
                        <w:pPr>
                          <w:pStyle w:val="13"/>
                          <w:spacing w:before="12"/>
                          <w:rPr>
                            <w:sz w:val="16"/>
                          </w:rPr>
                        </w:pPr>
                      </w:p>
                      <w:p>
                        <w:pPr>
                          <w:pStyle w:val="13"/>
                          <w:ind w:left="241"/>
                          <w:rPr>
                            <w:sz w:val="20"/>
                          </w:rPr>
                        </w:pPr>
                        <w:r>
                          <w:rPr>
                            <w:sz w:val="20"/>
                          </w:rPr>
                          <w:t>差旅费</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30212</w:t>
                        </w:r>
                      </w:p>
                    </w:tc>
                    <w:tc>
                      <w:tcPr>
                        <w:tcW w:w="2004" w:type="dxa"/>
                        <w:shd w:val="clear" w:color="auto" w:fill="C0C0C0"/>
                      </w:tcPr>
                      <w:p>
                        <w:pPr>
                          <w:pStyle w:val="13"/>
                          <w:spacing w:before="12"/>
                          <w:rPr>
                            <w:sz w:val="16"/>
                          </w:rPr>
                        </w:pPr>
                      </w:p>
                      <w:p>
                        <w:pPr>
                          <w:pStyle w:val="13"/>
                          <w:ind w:left="241"/>
                          <w:rPr>
                            <w:sz w:val="20"/>
                          </w:rPr>
                        </w:pPr>
                        <w:r>
                          <w:rPr>
                            <w:sz w:val="20"/>
                          </w:rPr>
                          <w:t>因公出国(境)费用</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30213</w:t>
                        </w:r>
                      </w:p>
                    </w:tc>
                    <w:tc>
                      <w:tcPr>
                        <w:tcW w:w="2004" w:type="dxa"/>
                        <w:shd w:val="clear" w:color="auto" w:fill="C0C0C0"/>
                      </w:tcPr>
                      <w:p>
                        <w:pPr>
                          <w:pStyle w:val="13"/>
                          <w:spacing w:before="12"/>
                          <w:rPr>
                            <w:sz w:val="16"/>
                          </w:rPr>
                        </w:pPr>
                      </w:p>
                      <w:p>
                        <w:pPr>
                          <w:pStyle w:val="13"/>
                          <w:ind w:left="241"/>
                          <w:rPr>
                            <w:sz w:val="20"/>
                          </w:rPr>
                        </w:pPr>
                        <w:r>
                          <w:rPr>
                            <w:sz w:val="20"/>
                          </w:rPr>
                          <w:t>维修(护)费</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30214</w:t>
                        </w:r>
                      </w:p>
                    </w:tc>
                    <w:tc>
                      <w:tcPr>
                        <w:tcW w:w="2004" w:type="dxa"/>
                        <w:shd w:val="clear" w:color="auto" w:fill="C0C0C0"/>
                      </w:tcPr>
                      <w:p>
                        <w:pPr>
                          <w:pStyle w:val="13"/>
                          <w:spacing w:before="12"/>
                          <w:rPr>
                            <w:sz w:val="16"/>
                          </w:rPr>
                        </w:pPr>
                      </w:p>
                      <w:p>
                        <w:pPr>
                          <w:pStyle w:val="13"/>
                          <w:ind w:left="241"/>
                          <w:rPr>
                            <w:sz w:val="20"/>
                          </w:rPr>
                        </w:pPr>
                        <w:r>
                          <w:rPr>
                            <w:sz w:val="20"/>
                          </w:rPr>
                          <w:t>租赁费</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30215</w:t>
                        </w:r>
                      </w:p>
                    </w:tc>
                    <w:tc>
                      <w:tcPr>
                        <w:tcW w:w="2004" w:type="dxa"/>
                        <w:shd w:val="clear" w:color="auto" w:fill="C0C0C0"/>
                      </w:tcPr>
                      <w:p>
                        <w:pPr>
                          <w:pStyle w:val="13"/>
                          <w:spacing w:before="12"/>
                          <w:rPr>
                            <w:sz w:val="16"/>
                          </w:rPr>
                        </w:pPr>
                      </w:p>
                      <w:p>
                        <w:pPr>
                          <w:pStyle w:val="13"/>
                          <w:ind w:left="241"/>
                          <w:rPr>
                            <w:sz w:val="20"/>
                          </w:rPr>
                        </w:pPr>
                        <w:r>
                          <w:rPr>
                            <w:sz w:val="20"/>
                          </w:rPr>
                          <w:t>会议费</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30216</w:t>
                        </w:r>
                      </w:p>
                    </w:tc>
                    <w:tc>
                      <w:tcPr>
                        <w:tcW w:w="2004" w:type="dxa"/>
                        <w:shd w:val="clear" w:color="auto" w:fill="C0C0C0"/>
                      </w:tcPr>
                      <w:p>
                        <w:pPr>
                          <w:pStyle w:val="13"/>
                          <w:spacing w:before="12"/>
                          <w:rPr>
                            <w:sz w:val="16"/>
                          </w:rPr>
                        </w:pPr>
                      </w:p>
                      <w:p>
                        <w:pPr>
                          <w:pStyle w:val="13"/>
                          <w:ind w:left="241"/>
                          <w:rPr>
                            <w:sz w:val="20"/>
                          </w:rPr>
                        </w:pPr>
                        <w:r>
                          <w:rPr>
                            <w:sz w:val="20"/>
                          </w:rPr>
                          <w:t>培训费</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30217</w:t>
                        </w:r>
                      </w:p>
                    </w:tc>
                    <w:tc>
                      <w:tcPr>
                        <w:tcW w:w="2004" w:type="dxa"/>
                        <w:shd w:val="clear" w:color="auto" w:fill="C0C0C0"/>
                      </w:tcPr>
                      <w:p>
                        <w:pPr>
                          <w:pStyle w:val="13"/>
                          <w:spacing w:before="12"/>
                          <w:rPr>
                            <w:sz w:val="16"/>
                          </w:rPr>
                        </w:pPr>
                      </w:p>
                      <w:p>
                        <w:pPr>
                          <w:pStyle w:val="13"/>
                          <w:ind w:left="241"/>
                          <w:rPr>
                            <w:sz w:val="20"/>
                          </w:rPr>
                        </w:pPr>
                        <w:r>
                          <w:rPr>
                            <w:sz w:val="20"/>
                          </w:rPr>
                          <w:t>公务接待费</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30218</w:t>
                        </w:r>
                      </w:p>
                    </w:tc>
                    <w:tc>
                      <w:tcPr>
                        <w:tcW w:w="2004" w:type="dxa"/>
                        <w:shd w:val="clear" w:color="auto" w:fill="C0C0C0"/>
                      </w:tcPr>
                      <w:p>
                        <w:pPr>
                          <w:pStyle w:val="13"/>
                          <w:spacing w:before="12"/>
                          <w:rPr>
                            <w:sz w:val="16"/>
                          </w:rPr>
                        </w:pPr>
                      </w:p>
                      <w:p>
                        <w:pPr>
                          <w:pStyle w:val="13"/>
                          <w:ind w:left="241"/>
                          <w:rPr>
                            <w:sz w:val="20"/>
                          </w:rPr>
                        </w:pPr>
                        <w:r>
                          <w:rPr>
                            <w:sz w:val="20"/>
                          </w:rPr>
                          <w:t>专用材料费</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30224</w:t>
                        </w:r>
                      </w:p>
                    </w:tc>
                    <w:tc>
                      <w:tcPr>
                        <w:tcW w:w="2004" w:type="dxa"/>
                        <w:shd w:val="clear" w:color="auto" w:fill="C0C0C0"/>
                      </w:tcPr>
                      <w:p>
                        <w:pPr>
                          <w:pStyle w:val="13"/>
                          <w:spacing w:before="12"/>
                          <w:rPr>
                            <w:sz w:val="16"/>
                          </w:rPr>
                        </w:pPr>
                      </w:p>
                      <w:p>
                        <w:pPr>
                          <w:pStyle w:val="13"/>
                          <w:ind w:left="241"/>
                          <w:rPr>
                            <w:sz w:val="20"/>
                          </w:rPr>
                        </w:pPr>
                        <w:r>
                          <w:rPr>
                            <w:sz w:val="20"/>
                          </w:rPr>
                          <w:t>被装购置费</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30225</w:t>
                        </w:r>
                      </w:p>
                    </w:tc>
                    <w:tc>
                      <w:tcPr>
                        <w:tcW w:w="2004" w:type="dxa"/>
                        <w:shd w:val="clear" w:color="auto" w:fill="C0C0C0"/>
                      </w:tcPr>
                      <w:p>
                        <w:pPr>
                          <w:pStyle w:val="13"/>
                          <w:spacing w:before="12"/>
                          <w:rPr>
                            <w:sz w:val="16"/>
                          </w:rPr>
                        </w:pPr>
                      </w:p>
                      <w:p>
                        <w:pPr>
                          <w:pStyle w:val="13"/>
                          <w:ind w:left="241"/>
                          <w:rPr>
                            <w:sz w:val="20"/>
                          </w:rPr>
                        </w:pPr>
                        <w:r>
                          <w:rPr>
                            <w:sz w:val="20"/>
                          </w:rPr>
                          <w:t>专用燃料费</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30226</w:t>
                        </w:r>
                      </w:p>
                    </w:tc>
                    <w:tc>
                      <w:tcPr>
                        <w:tcW w:w="2004" w:type="dxa"/>
                        <w:shd w:val="clear" w:color="auto" w:fill="C0C0C0"/>
                      </w:tcPr>
                      <w:p>
                        <w:pPr>
                          <w:pStyle w:val="13"/>
                          <w:spacing w:before="12"/>
                          <w:rPr>
                            <w:sz w:val="16"/>
                          </w:rPr>
                        </w:pPr>
                      </w:p>
                      <w:p>
                        <w:pPr>
                          <w:pStyle w:val="13"/>
                          <w:ind w:left="241"/>
                          <w:rPr>
                            <w:sz w:val="20"/>
                          </w:rPr>
                        </w:pPr>
                        <w:r>
                          <w:rPr>
                            <w:sz w:val="20"/>
                          </w:rPr>
                          <w:t>劳务费</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bl>
                <w:p>
                  <w:pPr>
                    <w:pStyle w:val="5"/>
                  </w:pPr>
                </w:p>
              </w:txbxContent>
            </v:textbox>
          </v:shape>
        </w:pict>
      </w:r>
      <w:r>
        <w:rPr>
          <w:rFonts w:hint="eastAsia"/>
          <w:lang w:eastAsia="zh-CN"/>
        </w:rPr>
        <w:t>附件</w:t>
      </w:r>
      <w:r>
        <w:rPr>
          <w:lang w:eastAsia="zh-CN"/>
        </w:rPr>
        <w:t>7_2018年一般公共预算财政拨款基本支出决算表（公开）</w:t>
      </w:r>
    </w:p>
    <w:p>
      <w:pPr>
        <w:spacing w:line="239" w:lineRule="exact"/>
        <w:ind w:right="1957"/>
        <w:jc w:val="center"/>
        <w:rPr>
          <w:sz w:val="20"/>
          <w:lang w:eastAsia="zh-CN"/>
        </w:rPr>
      </w:pPr>
      <w:r>
        <w:rPr>
          <w:sz w:val="20"/>
          <w:lang w:eastAsia="zh-CN"/>
        </w:rPr>
        <w:t>2018年度</w:t>
      </w:r>
    </w:p>
    <w:p>
      <w:pPr>
        <w:tabs>
          <w:tab w:val="left" w:pos="8131"/>
        </w:tabs>
        <w:spacing w:line="252" w:lineRule="exact"/>
        <w:ind w:left="176"/>
        <w:rPr>
          <w:sz w:val="20"/>
          <w:lang w:eastAsia="zh-CN"/>
        </w:rPr>
      </w:pPr>
      <w:r>
        <w:rPr>
          <w:sz w:val="20"/>
          <w:lang w:eastAsia="zh-CN"/>
        </w:rPr>
        <w:t>编制单位：</w:t>
      </w:r>
      <w:r>
        <w:rPr>
          <w:rFonts w:hint="eastAsia"/>
          <w:sz w:val="20"/>
          <w:lang w:eastAsia="zh-CN"/>
        </w:rPr>
        <w:t>中共连城县纪律检查委员会</w:t>
      </w:r>
      <w:r>
        <w:rPr>
          <w:sz w:val="20"/>
          <w:lang w:eastAsia="zh-CN"/>
        </w:rPr>
        <w:tab/>
      </w:r>
      <w:r>
        <w:rPr>
          <w:sz w:val="20"/>
          <w:lang w:eastAsia="zh-CN"/>
        </w:rPr>
        <w:t>金额单位： 万元</w:t>
      </w:r>
    </w:p>
    <w:p>
      <w:pPr>
        <w:spacing w:line="252" w:lineRule="exact"/>
        <w:rPr>
          <w:sz w:val="20"/>
          <w:lang w:eastAsia="zh-CN"/>
        </w:rPr>
        <w:sectPr>
          <w:pgSz w:w="11910" w:h="16840"/>
          <w:pgMar w:top="680" w:right="780" w:bottom="700" w:left="640" w:header="0" w:footer="512" w:gutter="0"/>
          <w:cols w:space="720" w:num="1"/>
        </w:sectPr>
      </w:pPr>
    </w:p>
    <w:p>
      <w:pPr>
        <w:pStyle w:val="3"/>
        <w:rPr>
          <w:lang w:eastAsia="zh-CN"/>
        </w:rPr>
      </w:pPr>
      <w:r>
        <w:pict>
          <v:shape id="_x0000_s1034" o:spid="_x0000_s1034" o:spt="202" type="#_x0000_t202" style="position:absolute;left:0pt;margin-left:38.25pt;margin-top:81.95pt;height:711.85pt;width:477.15pt;mso-position-horizontal-relative:page;mso-position-vertical-relative:page;z-index:251667456;mso-width-relative:page;mso-height-relative:page;" filled="f" stroked="f" coordsize="21600,21600">
            <v:path/>
            <v:fill on="f" focussize="0,0"/>
            <v:stroke on="f" joinstyle="miter"/>
            <v:imagedata o:title=""/>
            <o:lock v:ext="edit"/>
            <v:textbox inset="0mm,0mm,0mm,0mm">
              <w:txbxContent>
                <w:tbl>
                  <w:tblPr>
                    <w:tblStyle w:val="8"/>
                    <w:tblW w:w="9515"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900"/>
                    <w:gridCol w:w="2004"/>
                    <w:gridCol w:w="2429"/>
                    <w:gridCol w:w="2146"/>
                    <w:gridCol w:w="203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24" w:hRule="atLeast"/>
                    </w:trPr>
                    <w:tc>
                      <w:tcPr>
                        <w:tcW w:w="2904" w:type="dxa"/>
                        <w:gridSpan w:val="2"/>
                        <w:shd w:val="clear" w:color="auto" w:fill="C0C0C0"/>
                      </w:tcPr>
                      <w:p>
                        <w:pPr>
                          <w:pStyle w:val="13"/>
                          <w:spacing w:before="2"/>
                          <w:rPr>
                            <w:sz w:val="19"/>
                          </w:rPr>
                        </w:pPr>
                      </w:p>
                      <w:p>
                        <w:pPr>
                          <w:pStyle w:val="13"/>
                          <w:ind w:left="37"/>
                          <w:jc w:val="center"/>
                          <w:rPr>
                            <w:sz w:val="20"/>
                          </w:rPr>
                        </w:pPr>
                        <w:r>
                          <w:rPr>
                            <w:sz w:val="20"/>
                          </w:rPr>
                          <w:t>单位名称</w:t>
                        </w:r>
                      </w:p>
                    </w:tc>
                    <w:tc>
                      <w:tcPr>
                        <w:tcW w:w="6611" w:type="dxa"/>
                        <w:gridSpan w:val="3"/>
                        <w:shd w:val="clear" w:color="auto" w:fill="C0C0C0"/>
                      </w:tcPr>
                      <w:p>
                        <w:pPr>
                          <w:pStyle w:val="13"/>
                          <w:spacing w:before="2"/>
                          <w:rPr>
                            <w:sz w:val="19"/>
                            <w:lang w:eastAsia="zh-CN"/>
                          </w:rPr>
                        </w:pPr>
                      </w:p>
                      <w:p>
                        <w:pPr>
                          <w:pStyle w:val="13"/>
                          <w:ind w:left="1821"/>
                          <w:rPr>
                            <w:sz w:val="20"/>
                            <w:lang w:eastAsia="zh-CN"/>
                          </w:rPr>
                        </w:pPr>
                        <w:r>
                          <w:rPr>
                            <w:sz w:val="20"/>
                            <w:lang w:eastAsia="zh-CN"/>
                          </w:rPr>
                          <w:t>中国共产党连城县纪律检查委员会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2" w:hRule="atLeast"/>
                    </w:trPr>
                    <w:tc>
                      <w:tcPr>
                        <w:tcW w:w="2904" w:type="dxa"/>
                        <w:gridSpan w:val="2"/>
                        <w:shd w:val="clear" w:color="auto" w:fill="C0C0C0"/>
                      </w:tcPr>
                      <w:p>
                        <w:pPr>
                          <w:pStyle w:val="13"/>
                          <w:tabs>
                            <w:tab w:val="left" w:pos="640"/>
                          </w:tabs>
                          <w:spacing w:before="90"/>
                          <w:ind w:left="38"/>
                          <w:jc w:val="center"/>
                          <w:rPr>
                            <w:sz w:val="20"/>
                          </w:rPr>
                        </w:pPr>
                        <w:r>
                          <w:rPr>
                            <w:sz w:val="20"/>
                          </w:rPr>
                          <w:t>项</w:t>
                        </w:r>
                        <w:r>
                          <w:rPr>
                            <w:sz w:val="20"/>
                          </w:rPr>
                          <w:tab/>
                        </w:r>
                        <w:r>
                          <w:rPr>
                            <w:sz w:val="20"/>
                          </w:rPr>
                          <w:t>目</w:t>
                        </w:r>
                      </w:p>
                    </w:tc>
                    <w:tc>
                      <w:tcPr>
                        <w:tcW w:w="2429" w:type="dxa"/>
                        <w:vMerge w:val="restart"/>
                        <w:shd w:val="clear" w:color="auto" w:fill="C0C0C0"/>
                      </w:tcPr>
                      <w:p>
                        <w:pPr>
                          <w:pStyle w:val="13"/>
                          <w:rPr>
                            <w:sz w:val="20"/>
                          </w:rPr>
                        </w:pPr>
                      </w:p>
                      <w:p>
                        <w:pPr>
                          <w:pStyle w:val="13"/>
                          <w:tabs>
                            <w:tab w:val="left" w:pos="1425"/>
                          </w:tabs>
                          <w:spacing w:before="177"/>
                          <w:ind w:left="722"/>
                          <w:rPr>
                            <w:sz w:val="20"/>
                          </w:rPr>
                        </w:pPr>
                        <w:r>
                          <w:rPr>
                            <w:sz w:val="20"/>
                          </w:rPr>
                          <w:t>合</w:t>
                        </w:r>
                        <w:r>
                          <w:rPr>
                            <w:sz w:val="20"/>
                          </w:rPr>
                          <w:tab/>
                        </w:r>
                        <w:r>
                          <w:rPr>
                            <w:sz w:val="20"/>
                          </w:rPr>
                          <w:t>计</w:t>
                        </w:r>
                      </w:p>
                    </w:tc>
                    <w:tc>
                      <w:tcPr>
                        <w:tcW w:w="2146" w:type="dxa"/>
                        <w:vMerge w:val="restart"/>
                        <w:shd w:val="clear" w:color="auto" w:fill="C0C0C0"/>
                      </w:tcPr>
                      <w:p>
                        <w:pPr>
                          <w:pStyle w:val="13"/>
                          <w:rPr>
                            <w:sz w:val="20"/>
                          </w:rPr>
                        </w:pPr>
                      </w:p>
                      <w:p>
                        <w:pPr>
                          <w:pStyle w:val="13"/>
                          <w:spacing w:before="177"/>
                          <w:ind w:left="683"/>
                          <w:rPr>
                            <w:sz w:val="20"/>
                          </w:rPr>
                        </w:pPr>
                        <w:r>
                          <w:rPr>
                            <w:sz w:val="20"/>
                          </w:rPr>
                          <w:t>人员经费</w:t>
                        </w:r>
                      </w:p>
                    </w:tc>
                    <w:tc>
                      <w:tcPr>
                        <w:tcW w:w="2036" w:type="dxa"/>
                        <w:vMerge w:val="restart"/>
                        <w:shd w:val="clear" w:color="auto" w:fill="C0C0C0"/>
                      </w:tcPr>
                      <w:p>
                        <w:pPr>
                          <w:pStyle w:val="13"/>
                          <w:rPr>
                            <w:sz w:val="20"/>
                          </w:rPr>
                        </w:pPr>
                      </w:p>
                      <w:p>
                        <w:pPr>
                          <w:pStyle w:val="13"/>
                          <w:spacing w:before="177"/>
                          <w:ind w:left="627"/>
                          <w:rPr>
                            <w:sz w:val="20"/>
                          </w:rPr>
                        </w:pPr>
                        <w:r>
                          <w:rPr>
                            <w:sz w:val="20"/>
                          </w:rPr>
                          <w:t>公用经费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00" w:line="230" w:lineRule="auto"/>
                          <w:ind w:left="59" w:right="10"/>
                          <w:rPr>
                            <w:sz w:val="20"/>
                          </w:rPr>
                        </w:pPr>
                        <w:r>
                          <w:rPr>
                            <w:sz w:val="20"/>
                          </w:rPr>
                          <w:t>经济分类科目编码</w:t>
                        </w:r>
                      </w:p>
                    </w:tc>
                    <w:tc>
                      <w:tcPr>
                        <w:tcW w:w="2004" w:type="dxa"/>
                        <w:shd w:val="clear" w:color="auto" w:fill="C0C0C0"/>
                      </w:tcPr>
                      <w:p>
                        <w:pPr>
                          <w:pStyle w:val="13"/>
                          <w:spacing w:before="12"/>
                          <w:rPr>
                            <w:sz w:val="16"/>
                          </w:rPr>
                        </w:pPr>
                      </w:p>
                      <w:p>
                        <w:pPr>
                          <w:pStyle w:val="13"/>
                          <w:ind w:left="614"/>
                          <w:rPr>
                            <w:sz w:val="20"/>
                          </w:rPr>
                        </w:pPr>
                        <w:r>
                          <w:rPr>
                            <w:sz w:val="20"/>
                          </w:rPr>
                          <w:t>科目名称</w:t>
                        </w:r>
                      </w:p>
                    </w:tc>
                    <w:tc>
                      <w:tcPr>
                        <w:tcW w:w="2429" w:type="dxa"/>
                        <w:vMerge w:val="continue"/>
                        <w:tcBorders>
                          <w:top w:val="nil"/>
                        </w:tcBorders>
                        <w:shd w:val="clear" w:color="auto" w:fill="C0C0C0"/>
                      </w:tcPr>
                      <w:p>
                        <w:pPr>
                          <w:rPr>
                            <w:sz w:val="2"/>
                            <w:szCs w:val="2"/>
                          </w:rPr>
                        </w:pPr>
                      </w:p>
                    </w:tc>
                    <w:tc>
                      <w:tcPr>
                        <w:tcW w:w="2146" w:type="dxa"/>
                        <w:vMerge w:val="continue"/>
                        <w:tcBorders>
                          <w:top w:val="nil"/>
                        </w:tcBorders>
                        <w:shd w:val="clear" w:color="auto" w:fill="C0C0C0"/>
                      </w:tcPr>
                      <w:p>
                        <w:pPr>
                          <w:rPr>
                            <w:sz w:val="2"/>
                            <w:szCs w:val="2"/>
                          </w:rPr>
                        </w:pPr>
                      </w:p>
                    </w:tc>
                    <w:tc>
                      <w:tcPr>
                        <w:tcW w:w="2036" w:type="dxa"/>
                        <w:vMerge w:val="continue"/>
                        <w:tcBorders>
                          <w:top w:val="nil"/>
                        </w:tcBorders>
                        <w:shd w:val="clear" w:color="auto" w:fill="C0C0C0"/>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30227</w:t>
                        </w:r>
                      </w:p>
                    </w:tc>
                    <w:tc>
                      <w:tcPr>
                        <w:tcW w:w="2004" w:type="dxa"/>
                        <w:shd w:val="clear" w:color="auto" w:fill="C0C0C0"/>
                      </w:tcPr>
                      <w:p>
                        <w:pPr>
                          <w:pStyle w:val="13"/>
                          <w:spacing w:before="12"/>
                          <w:rPr>
                            <w:sz w:val="16"/>
                          </w:rPr>
                        </w:pPr>
                      </w:p>
                      <w:p>
                        <w:pPr>
                          <w:pStyle w:val="13"/>
                          <w:ind w:left="241"/>
                          <w:rPr>
                            <w:sz w:val="20"/>
                          </w:rPr>
                        </w:pPr>
                        <w:r>
                          <w:rPr>
                            <w:sz w:val="20"/>
                          </w:rPr>
                          <w:t>委托业务费</w:t>
                        </w:r>
                      </w:p>
                    </w:tc>
                    <w:tc>
                      <w:tcPr>
                        <w:tcW w:w="2429" w:type="dxa"/>
                      </w:tcPr>
                      <w:p>
                        <w:pPr>
                          <w:pStyle w:val="13"/>
                          <w:spacing w:before="12"/>
                          <w:rPr>
                            <w:sz w:val="16"/>
                          </w:rPr>
                        </w:pPr>
                      </w:p>
                      <w:p>
                        <w:pPr>
                          <w:pStyle w:val="13"/>
                          <w:ind w:right="1"/>
                          <w:jc w:val="right"/>
                          <w:rPr>
                            <w:sz w:val="20"/>
                          </w:rPr>
                        </w:pPr>
                        <w:r>
                          <w:rPr>
                            <w:sz w:val="20"/>
                          </w:rPr>
                          <w:t>130.00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130.00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30228</w:t>
                        </w:r>
                      </w:p>
                    </w:tc>
                    <w:tc>
                      <w:tcPr>
                        <w:tcW w:w="2004" w:type="dxa"/>
                        <w:shd w:val="clear" w:color="auto" w:fill="C0C0C0"/>
                      </w:tcPr>
                      <w:p>
                        <w:pPr>
                          <w:pStyle w:val="13"/>
                          <w:spacing w:before="12"/>
                          <w:rPr>
                            <w:sz w:val="16"/>
                          </w:rPr>
                        </w:pPr>
                      </w:p>
                      <w:p>
                        <w:pPr>
                          <w:pStyle w:val="13"/>
                          <w:ind w:left="241"/>
                          <w:rPr>
                            <w:sz w:val="20"/>
                          </w:rPr>
                        </w:pPr>
                        <w:r>
                          <w:rPr>
                            <w:sz w:val="20"/>
                          </w:rPr>
                          <w:t>工会经费</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30229</w:t>
                        </w:r>
                      </w:p>
                    </w:tc>
                    <w:tc>
                      <w:tcPr>
                        <w:tcW w:w="2004" w:type="dxa"/>
                        <w:shd w:val="clear" w:color="auto" w:fill="C0C0C0"/>
                      </w:tcPr>
                      <w:p>
                        <w:pPr>
                          <w:pStyle w:val="13"/>
                          <w:spacing w:before="12"/>
                          <w:rPr>
                            <w:sz w:val="16"/>
                          </w:rPr>
                        </w:pPr>
                      </w:p>
                      <w:p>
                        <w:pPr>
                          <w:pStyle w:val="13"/>
                          <w:ind w:left="241"/>
                          <w:rPr>
                            <w:sz w:val="20"/>
                          </w:rPr>
                        </w:pPr>
                        <w:r>
                          <w:rPr>
                            <w:sz w:val="20"/>
                          </w:rPr>
                          <w:t>福利费</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30231</w:t>
                        </w:r>
                      </w:p>
                    </w:tc>
                    <w:tc>
                      <w:tcPr>
                        <w:tcW w:w="2004" w:type="dxa"/>
                        <w:shd w:val="clear" w:color="auto" w:fill="C0C0C0"/>
                      </w:tcPr>
                      <w:p>
                        <w:pPr>
                          <w:pStyle w:val="13"/>
                          <w:spacing w:before="95" w:line="251" w:lineRule="exact"/>
                          <w:ind w:left="241"/>
                          <w:rPr>
                            <w:sz w:val="20"/>
                          </w:rPr>
                        </w:pPr>
                        <w:r>
                          <w:rPr>
                            <w:sz w:val="20"/>
                          </w:rPr>
                          <w:t>公务用车运行维护</w:t>
                        </w:r>
                      </w:p>
                      <w:p>
                        <w:pPr>
                          <w:pStyle w:val="13"/>
                          <w:spacing w:line="251" w:lineRule="exact"/>
                          <w:ind w:left="40"/>
                          <w:rPr>
                            <w:sz w:val="20"/>
                          </w:rPr>
                        </w:pPr>
                        <w:r>
                          <w:rPr>
                            <w:w w:val="99"/>
                            <w:sz w:val="20"/>
                          </w:rPr>
                          <w:t>费</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30239</w:t>
                        </w:r>
                      </w:p>
                    </w:tc>
                    <w:tc>
                      <w:tcPr>
                        <w:tcW w:w="2004" w:type="dxa"/>
                        <w:shd w:val="clear" w:color="auto" w:fill="C0C0C0"/>
                      </w:tcPr>
                      <w:p>
                        <w:pPr>
                          <w:pStyle w:val="13"/>
                          <w:spacing w:before="12"/>
                          <w:rPr>
                            <w:sz w:val="16"/>
                          </w:rPr>
                        </w:pPr>
                      </w:p>
                      <w:p>
                        <w:pPr>
                          <w:pStyle w:val="13"/>
                          <w:ind w:left="241"/>
                          <w:rPr>
                            <w:sz w:val="20"/>
                          </w:rPr>
                        </w:pPr>
                        <w:r>
                          <w:rPr>
                            <w:sz w:val="20"/>
                          </w:rPr>
                          <w:t>其他交通费用</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30240</w:t>
                        </w:r>
                      </w:p>
                    </w:tc>
                    <w:tc>
                      <w:tcPr>
                        <w:tcW w:w="2004" w:type="dxa"/>
                        <w:shd w:val="clear" w:color="auto" w:fill="C0C0C0"/>
                      </w:tcPr>
                      <w:p>
                        <w:pPr>
                          <w:pStyle w:val="13"/>
                          <w:spacing w:before="12"/>
                          <w:rPr>
                            <w:sz w:val="16"/>
                          </w:rPr>
                        </w:pPr>
                      </w:p>
                      <w:p>
                        <w:pPr>
                          <w:pStyle w:val="13"/>
                          <w:ind w:left="241"/>
                          <w:rPr>
                            <w:sz w:val="20"/>
                          </w:rPr>
                        </w:pPr>
                        <w:r>
                          <w:rPr>
                            <w:sz w:val="20"/>
                          </w:rPr>
                          <w:t>税金及附加费用</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30299</w:t>
                        </w:r>
                      </w:p>
                    </w:tc>
                    <w:tc>
                      <w:tcPr>
                        <w:tcW w:w="2004" w:type="dxa"/>
                        <w:shd w:val="clear" w:color="auto" w:fill="C0C0C0"/>
                      </w:tcPr>
                      <w:p>
                        <w:pPr>
                          <w:pStyle w:val="13"/>
                          <w:spacing w:before="92" w:line="252" w:lineRule="exact"/>
                          <w:ind w:left="241"/>
                          <w:rPr>
                            <w:sz w:val="20"/>
                          </w:rPr>
                        </w:pPr>
                        <w:r>
                          <w:rPr>
                            <w:sz w:val="20"/>
                          </w:rPr>
                          <w:t>其他商品和服务支</w:t>
                        </w:r>
                      </w:p>
                      <w:p>
                        <w:pPr>
                          <w:pStyle w:val="13"/>
                          <w:spacing w:line="252" w:lineRule="exact"/>
                          <w:ind w:left="40"/>
                          <w:rPr>
                            <w:sz w:val="20"/>
                          </w:rPr>
                        </w:pPr>
                        <w:r>
                          <w:rPr>
                            <w:w w:val="99"/>
                            <w:sz w:val="20"/>
                          </w:rPr>
                          <w:t>出</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303</w:t>
                        </w:r>
                      </w:p>
                    </w:tc>
                    <w:tc>
                      <w:tcPr>
                        <w:tcW w:w="2004" w:type="dxa"/>
                        <w:shd w:val="clear" w:color="auto" w:fill="C0C0C0"/>
                      </w:tcPr>
                      <w:p>
                        <w:pPr>
                          <w:pStyle w:val="13"/>
                          <w:spacing w:before="12"/>
                          <w:rPr>
                            <w:sz w:val="16"/>
                          </w:rPr>
                        </w:pPr>
                      </w:p>
                      <w:p>
                        <w:pPr>
                          <w:pStyle w:val="13"/>
                          <w:ind w:right="151"/>
                          <w:jc w:val="right"/>
                          <w:rPr>
                            <w:sz w:val="20"/>
                          </w:rPr>
                        </w:pPr>
                        <w:r>
                          <w:rPr>
                            <w:w w:val="95"/>
                            <w:sz w:val="20"/>
                          </w:rPr>
                          <w:t>对个人和家庭的补助</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spacing w:before="12"/>
                          <w:rPr>
                            <w:sz w:val="16"/>
                          </w:rPr>
                        </w:pPr>
                      </w:p>
                      <w:p>
                        <w:pPr>
                          <w:pStyle w:val="13"/>
                          <w:ind w:right="1"/>
                          <w:jc w:val="right"/>
                          <w:rPr>
                            <w:sz w:val="20"/>
                          </w:rPr>
                        </w:pPr>
                        <w:r>
                          <w:rPr>
                            <w:sz w:val="20"/>
                          </w:rPr>
                          <w:t>0.00</w:t>
                        </w:r>
                      </w:p>
                    </w:tc>
                    <w:tc>
                      <w:tcPr>
                        <w:tcW w:w="2036"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30301</w:t>
                        </w:r>
                      </w:p>
                    </w:tc>
                    <w:tc>
                      <w:tcPr>
                        <w:tcW w:w="2004" w:type="dxa"/>
                        <w:shd w:val="clear" w:color="auto" w:fill="C0C0C0"/>
                      </w:tcPr>
                      <w:p>
                        <w:pPr>
                          <w:pStyle w:val="13"/>
                          <w:spacing w:before="12"/>
                          <w:rPr>
                            <w:sz w:val="16"/>
                          </w:rPr>
                        </w:pPr>
                      </w:p>
                      <w:p>
                        <w:pPr>
                          <w:pStyle w:val="13"/>
                          <w:ind w:left="241"/>
                          <w:rPr>
                            <w:sz w:val="20"/>
                          </w:rPr>
                        </w:pPr>
                        <w:r>
                          <w:rPr>
                            <w:sz w:val="20"/>
                          </w:rPr>
                          <w:t>离休费</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spacing w:before="12"/>
                          <w:rPr>
                            <w:sz w:val="16"/>
                          </w:rPr>
                        </w:pPr>
                      </w:p>
                      <w:p>
                        <w:pPr>
                          <w:pStyle w:val="13"/>
                          <w:ind w:right="1"/>
                          <w:jc w:val="right"/>
                          <w:rPr>
                            <w:sz w:val="20"/>
                          </w:rPr>
                        </w:pPr>
                        <w:r>
                          <w:rPr>
                            <w:sz w:val="20"/>
                          </w:rPr>
                          <w:t>0.00</w:t>
                        </w:r>
                      </w:p>
                    </w:tc>
                    <w:tc>
                      <w:tcPr>
                        <w:tcW w:w="2036"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30302</w:t>
                        </w:r>
                      </w:p>
                    </w:tc>
                    <w:tc>
                      <w:tcPr>
                        <w:tcW w:w="2004" w:type="dxa"/>
                        <w:shd w:val="clear" w:color="auto" w:fill="C0C0C0"/>
                      </w:tcPr>
                      <w:p>
                        <w:pPr>
                          <w:pStyle w:val="13"/>
                          <w:spacing w:before="12"/>
                          <w:rPr>
                            <w:sz w:val="16"/>
                          </w:rPr>
                        </w:pPr>
                      </w:p>
                      <w:p>
                        <w:pPr>
                          <w:pStyle w:val="13"/>
                          <w:ind w:left="241"/>
                          <w:rPr>
                            <w:sz w:val="20"/>
                          </w:rPr>
                        </w:pPr>
                        <w:r>
                          <w:rPr>
                            <w:sz w:val="20"/>
                          </w:rPr>
                          <w:t>退休费</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spacing w:before="12"/>
                          <w:rPr>
                            <w:sz w:val="16"/>
                          </w:rPr>
                        </w:pPr>
                      </w:p>
                      <w:p>
                        <w:pPr>
                          <w:pStyle w:val="13"/>
                          <w:ind w:right="1"/>
                          <w:jc w:val="right"/>
                          <w:rPr>
                            <w:sz w:val="20"/>
                          </w:rPr>
                        </w:pPr>
                        <w:r>
                          <w:rPr>
                            <w:sz w:val="20"/>
                          </w:rPr>
                          <w:t>0.00</w:t>
                        </w:r>
                      </w:p>
                    </w:tc>
                    <w:tc>
                      <w:tcPr>
                        <w:tcW w:w="2036"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30303</w:t>
                        </w:r>
                      </w:p>
                    </w:tc>
                    <w:tc>
                      <w:tcPr>
                        <w:tcW w:w="2004" w:type="dxa"/>
                        <w:shd w:val="clear" w:color="auto" w:fill="C0C0C0"/>
                      </w:tcPr>
                      <w:p>
                        <w:pPr>
                          <w:pStyle w:val="13"/>
                          <w:spacing w:before="12"/>
                          <w:rPr>
                            <w:sz w:val="16"/>
                          </w:rPr>
                        </w:pPr>
                      </w:p>
                      <w:p>
                        <w:pPr>
                          <w:pStyle w:val="13"/>
                          <w:ind w:left="241"/>
                          <w:rPr>
                            <w:sz w:val="20"/>
                          </w:rPr>
                        </w:pPr>
                        <w:r>
                          <w:rPr>
                            <w:sz w:val="20"/>
                          </w:rPr>
                          <w:t>退职(役)费</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spacing w:before="12"/>
                          <w:rPr>
                            <w:sz w:val="16"/>
                          </w:rPr>
                        </w:pPr>
                      </w:p>
                      <w:p>
                        <w:pPr>
                          <w:pStyle w:val="13"/>
                          <w:ind w:right="1"/>
                          <w:jc w:val="right"/>
                          <w:rPr>
                            <w:sz w:val="20"/>
                          </w:rPr>
                        </w:pPr>
                        <w:r>
                          <w:rPr>
                            <w:sz w:val="20"/>
                          </w:rPr>
                          <w:t>0.00</w:t>
                        </w:r>
                      </w:p>
                    </w:tc>
                    <w:tc>
                      <w:tcPr>
                        <w:tcW w:w="2036"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30304</w:t>
                        </w:r>
                      </w:p>
                    </w:tc>
                    <w:tc>
                      <w:tcPr>
                        <w:tcW w:w="2004" w:type="dxa"/>
                        <w:shd w:val="clear" w:color="auto" w:fill="C0C0C0"/>
                      </w:tcPr>
                      <w:p>
                        <w:pPr>
                          <w:pStyle w:val="13"/>
                          <w:spacing w:before="12"/>
                          <w:rPr>
                            <w:sz w:val="16"/>
                          </w:rPr>
                        </w:pPr>
                      </w:p>
                      <w:p>
                        <w:pPr>
                          <w:pStyle w:val="13"/>
                          <w:ind w:left="241"/>
                          <w:rPr>
                            <w:sz w:val="20"/>
                          </w:rPr>
                        </w:pPr>
                        <w:r>
                          <w:rPr>
                            <w:sz w:val="20"/>
                          </w:rPr>
                          <w:t>抚恤金</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spacing w:before="12"/>
                          <w:rPr>
                            <w:sz w:val="16"/>
                          </w:rPr>
                        </w:pPr>
                      </w:p>
                      <w:p>
                        <w:pPr>
                          <w:pStyle w:val="13"/>
                          <w:ind w:right="1"/>
                          <w:jc w:val="right"/>
                          <w:rPr>
                            <w:sz w:val="20"/>
                          </w:rPr>
                        </w:pPr>
                        <w:r>
                          <w:rPr>
                            <w:sz w:val="20"/>
                          </w:rPr>
                          <w:t>0.00</w:t>
                        </w:r>
                      </w:p>
                    </w:tc>
                    <w:tc>
                      <w:tcPr>
                        <w:tcW w:w="2036"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30305</w:t>
                        </w:r>
                      </w:p>
                    </w:tc>
                    <w:tc>
                      <w:tcPr>
                        <w:tcW w:w="2004" w:type="dxa"/>
                        <w:shd w:val="clear" w:color="auto" w:fill="C0C0C0"/>
                      </w:tcPr>
                      <w:p>
                        <w:pPr>
                          <w:pStyle w:val="13"/>
                          <w:spacing w:before="12"/>
                          <w:rPr>
                            <w:sz w:val="16"/>
                          </w:rPr>
                        </w:pPr>
                      </w:p>
                      <w:p>
                        <w:pPr>
                          <w:pStyle w:val="13"/>
                          <w:ind w:left="241"/>
                          <w:rPr>
                            <w:sz w:val="20"/>
                          </w:rPr>
                        </w:pPr>
                        <w:r>
                          <w:rPr>
                            <w:sz w:val="20"/>
                          </w:rPr>
                          <w:t>生活补助</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spacing w:before="12"/>
                          <w:rPr>
                            <w:sz w:val="16"/>
                          </w:rPr>
                        </w:pPr>
                      </w:p>
                      <w:p>
                        <w:pPr>
                          <w:pStyle w:val="13"/>
                          <w:ind w:right="1"/>
                          <w:jc w:val="right"/>
                          <w:rPr>
                            <w:sz w:val="20"/>
                          </w:rPr>
                        </w:pPr>
                        <w:r>
                          <w:rPr>
                            <w:sz w:val="20"/>
                          </w:rPr>
                          <w:t>0.00</w:t>
                        </w:r>
                      </w:p>
                    </w:tc>
                    <w:tc>
                      <w:tcPr>
                        <w:tcW w:w="2036"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30306</w:t>
                        </w:r>
                      </w:p>
                    </w:tc>
                    <w:tc>
                      <w:tcPr>
                        <w:tcW w:w="2004" w:type="dxa"/>
                        <w:shd w:val="clear" w:color="auto" w:fill="C0C0C0"/>
                      </w:tcPr>
                      <w:p>
                        <w:pPr>
                          <w:pStyle w:val="13"/>
                          <w:spacing w:before="12"/>
                          <w:rPr>
                            <w:sz w:val="16"/>
                          </w:rPr>
                        </w:pPr>
                      </w:p>
                      <w:p>
                        <w:pPr>
                          <w:pStyle w:val="13"/>
                          <w:ind w:left="241"/>
                          <w:rPr>
                            <w:sz w:val="20"/>
                          </w:rPr>
                        </w:pPr>
                        <w:r>
                          <w:rPr>
                            <w:sz w:val="20"/>
                          </w:rPr>
                          <w:t>救济费</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spacing w:before="12"/>
                          <w:rPr>
                            <w:sz w:val="16"/>
                          </w:rPr>
                        </w:pPr>
                      </w:p>
                      <w:p>
                        <w:pPr>
                          <w:pStyle w:val="13"/>
                          <w:ind w:right="1"/>
                          <w:jc w:val="right"/>
                          <w:rPr>
                            <w:sz w:val="20"/>
                          </w:rPr>
                        </w:pPr>
                        <w:r>
                          <w:rPr>
                            <w:sz w:val="20"/>
                          </w:rPr>
                          <w:t>0.00</w:t>
                        </w:r>
                      </w:p>
                    </w:tc>
                    <w:tc>
                      <w:tcPr>
                        <w:tcW w:w="2036"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30307</w:t>
                        </w:r>
                      </w:p>
                    </w:tc>
                    <w:tc>
                      <w:tcPr>
                        <w:tcW w:w="2004" w:type="dxa"/>
                        <w:shd w:val="clear" w:color="auto" w:fill="C0C0C0"/>
                      </w:tcPr>
                      <w:p>
                        <w:pPr>
                          <w:pStyle w:val="13"/>
                          <w:spacing w:before="12"/>
                          <w:rPr>
                            <w:sz w:val="16"/>
                          </w:rPr>
                        </w:pPr>
                      </w:p>
                      <w:p>
                        <w:pPr>
                          <w:pStyle w:val="13"/>
                          <w:ind w:left="241"/>
                          <w:rPr>
                            <w:sz w:val="20"/>
                          </w:rPr>
                        </w:pPr>
                        <w:r>
                          <w:rPr>
                            <w:sz w:val="20"/>
                          </w:rPr>
                          <w:t>医疗费</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spacing w:before="12"/>
                          <w:rPr>
                            <w:sz w:val="16"/>
                          </w:rPr>
                        </w:pPr>
                      </w:p>
                      <w:p>
                        <w:pPr>
                          <w:pStyle w:val="13"/>
                          <w:ind w:right="1"/>
                          <w:jc w:val="right"/>
                          <w:rPr>
                            <w:sz w:val="20"/>
                          </w:rPr>
                        </w:pPr>
                        <w:r>
                          <w:rPr>
                            <w:sz w:val="20"/>
                          </w:rPr>
                          <w:t>0.00</w:t>
                        </w:r>
                      </w:p>
                    </w:tc>
                    <w:tc>
                      <w:tcPr>
                        <w:tcW w:w="2036"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30308</w:t>
                        </w:r>
                      </w:p>
                    </w:tc>
                    <w:tc>
                      <w:tcPr>
                        <w:tcW w:w="2004" w:type="dxa"/>
                        <w:shd w:val="clear" w:color="auto" w:fill="C0C0C0"/>
                      </w:tcPr>
                      <w:p>
                        <w:pPr>
                          <w:pStyle w:val="13"/>
                          <w:spacing w:before="12"/>
                          <w:rPr>
                            <w:sz w:val="16"/>
                          </w:rPr>
                        </w:pPr>
                      </w:p>
                      <w:p>
                        <w:pPr>
                          <w:pStyle w:val="13"/>
                          <w:ind w:left="241"/>
                          <w:rPr>
                            <w:sz w:val="20"/>
                          </w:rPr>
                        </w:pPr>
                        <w:r>
                          <w:rPr>
                            <w:sz w:val="20"/>
                          </w:rPr>
                          <w:t>助学金</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spacing w:before="12"/>
                          <w:rPr>
                            <w:sz w:val="16"/>
                          </w:rPr>
                        </w:pPr>
                      </w:p>
                      <w:p>
                        <w:pPr>
                          <w:pStyle w:val="13"/>
                          <w:ind w:right="1"/>
                          <w:jc w:val="right"/>
                          <w:rPr>
                            <w:sz w:val="20"/>
                          </w:rPr>
                        </w:pPr>
                        <w:r>
                          <w:rPr>
                            <w:sz w:val="20"/>
                          </w:rPr>
                          <w:t>0.00</w:t>
                        </w:r>
                      </w:p>
                    </w:tc>
                    <w:tc>
                      <w:tcPr>
                        <w:tcW w:w="2036"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30309</w:t>
                        </w:r>
                      </w:p>
                    </w:tc>
                    <w:tc>
                      <w:tcPr>
                        <w:tcW w:w="2004" w:type="dxa"/>
                        <w:shd w:val="clear" w:color="auto" w:fill="C0C0C0"/>
                      </w:tcPr>
                      <w:p>
                        <w:pPr>
                          <w:pStyle w:val="13"/>
                          <w:spacing w:before="12"/>
                          <w:rPr>
                            <w:sz w:val="16"/>
                          </w:rPr>
                        </w:pPr>
                      </w:p>
                      <w:p>
                        <w:pPr>
                          <w:pStyle w:val="13"/>
                          <w:ind w:left="241"/>
                          <w:rPr>
                            <w:sz w:val="20"/>
                          </w:rPr>
                        </w:pPr>
                        <w:r>
                          <w:rPr>
                            <w:sz w:val="20"/>
                          </w:rPr>
                          <w:t>奖励金</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spacing w:before="12"/>
                          <w:rPr>
                            <w:sz w:val="16"/>
                          </w:rPr>
                        </w:pPr>
                      </w:p>
                      <w:p>
                        <w:pPr>
                          <w:pStyle w:val="13"/>
                          <w:ind w:right="1"/>
                          <w:jc w:val="right"/>
                          <w:rPr>
                            <w:sz w:val="20"/>
                          </w:rPr>
                        </w:pPr>
                        <w:r>
                          <w:rPr>
                            <w:sz w:val="20"/>
                          </w:rPr>
                          <w:t>0.00</w:t>
                        </w:r>
                      </w:p>
                    </w:tc>
                    <w:tc>
                      <w:tcPr>
                        <w:tcW w:w="2036"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30310</w:t>
                        </w:r>
                      </w:p>
                    </w:tc>
                    <w:tc>
                      <w:tcPr>
                        <w:tcW w:w="2004" w:type="dxa"/>
                        <w:shd w:val="clear" w:color="auto" w:fill="C0C0C0"/>
                      </w:tcPr>
                      <w:p>
                        <w:pPr>
                          <w:pStyle w:val="13"/>
                          <w:spacing w:before="12"/>
                          <w:rPr>
                            <w:sz w:val="16"/>
                          </w:rPr>
                        </w:pPr>
                      </w:p>
                      <w:p>
                        <w:pPr>
                          <w:pStyle w:val="13"/>
                          <w:ind w:right="146"/>
                          <w:jc w:val="right"/>
                          <w:rPr>
                            <w:sz w:val="20"/>
                          </w:rPr>
                        </w:pPr>
                        <w:r>
                          <w:rPr>
                            <w:w w:val="95"/>
                            <w:sz w:val="20"/>
                          </w:rPr>
                          <w:t>个人农业生产补贴</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spacing w:before="12"/>
                          <w:rPr>
                            <w:sz w:val="16"/>
                          </w:rPr>
                        </w:pPr>
                      </w:p>
                      <w:p>
                        <w:pPr>
                          <w:pStyle w:val="13"/>
                          <w:ind w:right="1"/>
                          <w:jc w:val="right"/>
                          <w:rPr>
                            <w:sz w:val="20"/>
                          </w:rPr>
                        </w:pPr>
                        <w:r>
                          <w:rPr>
                            <w:sz w:val="20"/>
                          </w:rPr>
                          <w:t>0.00</w:t>
                        </w:r>
                      </w:p>
                    </w:tc>
                    <w:tc>
                      <w:tcPr>
                        <w:tcW w:w="2036" w:type="dxa"/>
                      </w:tcPr>
                      <w:p>
                        <w:pPr>
                          <w:pStyle w:val="13"/>
                          <w:rPr>
                            <w:rFonts w:ascii="Times New Roman"/>
                            <w:sz w:val="20"/>
                          </w:rPr>
                        </w:pPr>
                      </w:p>
                    </w:tc>
                  </w:tr>
                </w:tbl>
                <w:p>
                  <w:pPr>
                    <w:pStyle w:val="5"/>
                  </w:pPr>
                </w:p>
              </w:txbxContent>
            </v:textbox>
          </v:shape>
        </w:pict>
      </w:r>
      <w:r>
        <w:rPr>
          <w:rFonts w:hint="eastAsia"/>
          <w:lang w:eastAsia="zh-CN"/>
        </w:rPr>
        <w:t>附件</w:t>
      </w:r>
      <w:r>
        <w:rPr>
          <w:lang w:eastAsia="zh-CN"/>
        </w:rPr>
        <w:t>7_2018年一般公共预算财政拨款基本支出决算表（公开）</w:t>
      </w:r>
    </w:p>
    <w:p>
      <w:pPr>
        <w:spacing w:line="239" w:lineRule="exact"/>
        <w:ind w:right="1957"/>
        <w:jc w:val="center"/>
        <w:rPr>
          <w:sz w:val="20"/>
          <w:lang w:eastAsia="zh-CN"/>
        </w:rPr>
      </w:pPr>
      <w:r>
        <w:rPr>
          <w:sz w:val="20"/>
          <w:lang w:eastAsia="zh-CN"/>
        </w:rPr>
        <w:t>2018年度</w:t>
      </w:r>
    </w:p>
    <w:p>
      <w:pPr>
        <w:tabs>
          <w:tab w:val="left" w:pos="8131"/>
        </w:tabs>
        <w:spacing w:line="252" w:lineRule="exact"/>
        <w:ind w:left="176"/>
        <w:rPr>
          <w:sz w:val="20"/>
          <w:lang w:eastAsia="zh-CN"/>
        </w:rPr>
      </w:pPr>
      <w:r>
        <w:rPr>
          <w:sz w:val="20"/>
          <w:lang w:eastAsia="zh-CN"/>
        </w:rPr>
        <w:t>编制单位：</w:t>
      </w:r>
      <w:r>
        <w:rPr>
          <w:rFonts w:hint="eastAsia"/>
          <w:sz w:val="20"/>
          <w:lang w:eastAsia="zh-CN"/>
        </w:rPr>
        <w:t>中共连城县纪律检查委员会</w:t>
      </w:r>
      <w:r>
        <w:rPr>
          <w:sz w:val="20"/>
          <w:lang w:eastAsia="zh-CN"/>
        </w:rPr>
        <w:tab/>
      </w:r>
      <w:r>
        <w:rPr>
          <w:sz w:val="20"/>
          <w:lang w:eastAsia="zh-CN"/>
        </w:rPr>
        <w:t>金额单位： 万元</w:t>
      </w:r>
    </w:p>
    <w:p>
      <w:pPr>
        <w:spacing w:line="252" w:lineRule="exact"/>
        <w:rPr>
          <w:sz w:val="20"/>
          <w:lang w:eastAsia="zh-CN"/>
        </w:rPr>
        <w:sectPr>
          <w:pgSz w:w="11910" w:h="16840"/>
          <w:pgMar w:top="680" w:right="780" w:bottom="700" w:left="640" w:header="0" w:footer="512" w:gutter="0"/>
          <w:cols w:space="720" w:num="1"/>
        </w:sectPr>
      </w:pPr>
    </w:p>
    <w:p>
      <w:pPr>
        <w:pStyle w:val="3"/>
        <w:rPr>
          <w:lang w:eastAsia="zh-CN"/>
        </w:rPr>
      </w:pPr>
      <w:r>
        <w:pict>
          <v:shape id="_x0000_s1035" o:spid="_x0000_s1035" o:spt="202" type="#_x0000_t202" style="position:absolute;left:0pt;margin-left:38.25pt;margin-top:81.95pt;height:711.85pt;width:477.15pt;mso-position-horizontal-relative:page;mso-position-vertical-relative:page;z-index:251668480;mso-width-relative:page;mso-height-relative:page;" filled="f" stroked="f" coordsize="21600,21600">
            <v:path/>
            <v:fill on="f" focussize="0,0"/>
            <v:stroke on="f" joinstyle="miter"/>
            <v:imagedata o:title=""/>
            <o:lock v:ext="edit"/>
            <v:textbox inset="0mm,0mm,0mm,0mm">
              <w:txbxContent>
                <w:tbl>
                  <w:tblPr>
                    <w:tblStyle w:val="8"/>
                    <w:tblW w:w="9515"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900"/>
                    <w:gridCol w:w="2004"/>
                    <w:gridCol w:w="2429"/>
                    <w:gridCol w:w="2146"/>
                    <w:gridCol w:w="203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24" w:hRule="atLeast"/>
                    </w:trPr>
                    <w:tc>
                      <w:tcPr>
                        <w:tcW w:w="2904" w:type="dxa"/>
                        <w:gridSpan w:val="2"/>
                        <w:shd w:val="clear" w:color="auto" w:fill="C0C0C0"/>
                      </w:tcPr>
                      <w:p>
                        <w:pPr>
                          <w:pStyle w:val="13"/>
                          <w:spacing w:before="2"/>
                          <w:rPr>
                            <w:sz w:val="19"/>
                          </w:rPr>
                        </w:pPr>
                      </w:p>
                      <w:p>
                        <w:pPr>
                          <w:pStyle w:val="13"/>
                          <w:ind w:left="37"/>
                          <w:jc w:val="center"/>
                          <w:rPr>
                            <w:sz w:val="20"/>
                          </w:rPr>
                        </w:pPr>
                        <w:r>
                          <w:rPr>
                            <w:sz w:val="20"/>
                          </w:rPr>
                          <w:t>单位名称</w:t>
                        </w:r>
                      </w:p>
                    </w:tc>
                    <w:tc>
                      <w:tcPr>
                        <w:tcW w:w="6611" w:type="dxa"/>
                        <w:gridSpan w:val="3"/>
                        <w:shd w:val="clear" w:color="auto" w:fill="C0C0C0"/>
                      </w:tcPr>
                      <w:p>
                        <w:pPr>
                          <w:pStyle w:val="13"/>
                          <w:spacing w:before="2"/>
                          <w:rPr>
                            <w:sz w:val="19"/>
                            <w:lang w:eastAsia="zh-CN"/>
                          </w:rPr>
                        </w:pPr>
                      </w:p>
                      <w:p>
                        <w:pPr>
                          <w:pStyle w:val="13"/>
                          <w:ind w:left="1821"/>
                          <w:rPr>
                            <w:sz w:val="20"/>
                            <w:lang w:eastAsia="zh-CN"/>
                          </w:rPr>
                        </w:pPr>
                        <w:r>
                          <w:rPr>
                            <w:sz w:val="20"/>
                            <w:lang w:eastAsia="zh-CN"/>
                          </w:rPr>
                          <w:t>中国共产党连城县纪律检查委员会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2" w:hRule="atLeast"/>
                    </w:trPr>
                    <w:tc>
                      <w:tcPr>
                        <w:tcW w:w="2904" w:type="dxa"/>
                        <w:gridSpan w:val="2"/>
                        <w:shd w:val="clear" w:color="auto" w:fill="C0C0C0"/>
                      </w:tcPr>
                      <w:p>
                        <w:pPr>
                          <w:pStyle w:val="13"/>
                          <w:tabs>
                            <w:tab w:val="left" w:pos="640"/>
                          </w:tabs>
                          <w:spacing w:before="90"/>
                          <w:ind w:left="38"/>
                          <w:jc w:val="center"/>
                          <w:rPr>
                            <w:sz w:val="20"/>
                          </w:rPr>
                        </w:pPr>
                        <w:r>
                          <w:rPr>
                            <w:sz w:val="20"/>
                          </w:rPr>
                          <w:t>项</w:t>
                        </w:r>
                        <w:r>
                          <w:rPr>
                            <w:sz w:val="20"/>
                          </w:rPr>
                          <w:tab/>
                        </w:r>
                        <w:r>
                          <w:rPr>
                            <w:sz w:val="20"/>
                          </w:rPr>
                          <w:t>目</w:t>
                        </w:r>
                      </w:p>
                    </w:tc>
                    <w:tc>
                      <w:tcPr>
                        <w:tcW w:w="2429" w:type="dxa"/>
                        <w:vMerge w:val="restart"/>
                        <w:shd w:val="clear" w:color="auto" w:fill="C0C0C0"/>
                      </w:tcPr>
                      <w:p>
                        <w:pPr>
                          <w:pStyle w:val="13"/>
                          <w:rPr>
                            <w:sz w:val="20"/>
                          </w:rPr>
                        </w:pPr>
                      </w:p>
                      <w:p>
                        <w:pPr>
                          <w:pStyle w:val="13"/>
                          <w:tabs>
                            <w:tab w:val="left" w:pos="1425"/>
                          </w:tabs>
                          <w:spacing w:before="177"/>
                          <w:ind w:left="722"/>
                          <w:rPr>
                            <w:sz w:val="20"/>
                          </w:rPr>
                        </w:pPr>
                        <w:r>
                          <w:rPr>
                            <w:sz w:val="20"/>
                          </w:rPr>
                          <w:t>合</w:t>
                        </w:r>
                        <w:r>
                          <w:rPr>
                            <w:sz w:val="20"/>
                          </w:rPr>
                          <w:tab/>
                        </w:r>
                        <w:r>
                          <w:rPr>
                            <w:sz w:val="20"/>
                          </w:rPr>
                          <w:t>计</w:t>
                        </w:r>
                      </w:p>
                    </w:tc>
                    <w:tc>
                      <w:tcPr>
                        <w:tcW w:w="2146" w:type="dxa"/>
                        <w:vMerge w:val="restart"/>
                        <w:shd w:val="clear" w:color="auto" w:fill="C0C0C0"/>
                      </w:tcPr>
                      <w:p>
                        <w:pPr>
                          <w:pStyle w:val="13"/>
                          <w:rPr>
                            <w:sz w:val="20"/>
                          </w:rPr>
                        </w:pPr>
                      </w:p>
                      <w:p>
                        <w:pPr>
                          <w:pStyle w:val="13"/>
                          <w:spacing w:before="177"/>
                          <w:ind w:left="683"/>
                          <w:rPr>
                            <w:sz w:val="20"/>
                          </w:rPr>
                        </w:pPr>
                        <w:r>
                          <w:rPr>
                            <w:sz w:val="20"/>
                          </w:rPr>
                          <w:t>人员经费</w:t>
                        </w:r>
                      </w:p>
                    </w:tc>
                    <w:tc>
                      <w:tcPr>
                        <w:tcW w:w="2036" w:type="dxa"/>
                        <w:vMerge w:val="restart"/>
                        <w:shd w:val="clear" w:color="auto" w:fill="C0C0C0"/>
                      </w:tcPr>
                      <w:p>
                        <w:pPr>
                          <w:pStyle w:val="13"/>
                          <w:rPr>
                            <w:sz w:val="20"/>
                          </w:rPr>
                        </w:pPr>
                      </w:p>
                      <w:p>
                        <w:pPr>
                          <w:pStyle w:val="13"/>
                          <w:spacing w:before="177"/>
                          <w:ind w:left="627"/>
                          <w:rPr>
                            <w:sz w:val="20"/>
                          </w:rPr>
                        </w:pPr>
                        <w:r>
                          <w:rPr>
                            <w:sz w:val="20"/>
                          </w:rPr>
                          <w:t>公用经费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00" w:line="230" w:lineRule="auto"/>
                          <w:ind w:left="59" w:right="10"/>
                          <w:rPr>
                            <w:sz w:val="20"/>
                          </w:rPr>
                        </w:pPr>
                        <w:r>
                          <w:rPr>
                            <w:sz w:val="20"/>
                          </w:rPr>
                          <w:t>经济分类科目编码</w:t>
                        </w:r>
                      </w:p>
                    </w:tc>
                    <w:tc>
                      <w:tcPr>
                        <w:tcW w:w="2004" w:type="dxa"/>
                        <w:shd w:val="clear" w:color="auto" w:fill="C0C0C0"/>
                      </w:tcPr>
                      <w:p>
                        <w:pPr>
                          <w:pStyle w:val="13"/>
                          <w:spacing w:before="12"/>
                          <w:rPr>
                            <w:sz w:val="16"/>
                          </w:rPr>
                        </w:pPr>
                      </w:p>
                      <w:p>
                        <w:pPr>
                          <w:pStyle w:val="13"/>
                          <w:ind w:left="614"/>
                          <w:rPr>
                            <w:sz w:val="20"/>
                          </w:rPr>
                        </w:pPr>
                        <w:r>
                          <w:rPr>
                            <w:sz w:val="20"/>
                          </w:rPr>
                          <w:t>科目名称</w:t>
                        </w:r>
                      </w:p>
                    </w:tc>
                    <w:tc>
                      <w:tcPr>
                        <w:tcW w:w="2429" w:type="dxa"/>
                        <w:vMerge w:val="continue"/>
                        <w:tcBorders>
                          <w:top w:val="nil"/>
                        </w:tcBorders>
                        <w:shd w:val="clear" w:color="auto" w:fill="C0C0C0"/>
                      </w:tcPr>
                      <w:p>
                        <w:pPr>
                          <w:rPr>
                            <w:sz w:val="2"/>
                            <w:szCs w:val="2"/>
                          </w:rPr>
                        </w:pPr>
                      </w:p>
                    </w:tc>
                    <w:tc>
                      <w:tcPr>
                        <w:tcW w:w="2146" w:type="dxa"/>
                        <w:vMerge w:val="continue"/>
                        <w:tcBorders>
                          <w:top w:val="nil"/>
                        </w:tcBorders>
                        <w:shd w:val="clear" w:color="auto" w:fill="C0C0C0"/>
                      </w:tcPr>
                      <w:p>
                        <w:pPr>
                          <w:rPr>
                            <w:sz w:val="2"/>
                            <w:szCs w:val="2"/>
                          </w:rPr>
                        </w:pPr>
                      </w:p>
                    </w:tc>
                    <w:tc>
                      <w:tcPr>
                        <w:tcW w:w="2036" w:type="dxa"/>
                        <w:vMerge w:val="continue"/>
                        <w:tcBorders>
                          <w:top w:val="nil"/>
                        </w:tcBorders>
                        <w:shd w:val="clear" w:color="auto" w:fill="C0C0C0"/>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30399</w:t>
                        </w:r>
                      </w:p>
                    </w:tc>
                    <w:tc>
                      <w:tcPr>
                        <w:tcW w:w="2004" w:type="dxa"/>
                        <w:shd w:val="clear" w:color="auto" w:fill="C0C0C0"/>
                      </w:tcPr>
                      <w:p>
                        <w:pPr>
                          <w:pStyle w:val="13"/>
                          <w:spacing w:before="100" w:line="230" w:lineRule="auto"/>
                          <w:ind w:left="40" w:right="104" w:firstLine="201"/>
                          <w:rPr>
                            <w:sz w:val="20"/>
                            <w:lang w:eastAsia="zh-CN"/>
                          </w:rPr>
                        </w:pPr>
                        <w:r>
                          <w:rPr>
                            <w:sz w:val="20"/>
                            <w:lang w:eastAsia="zh-CN"/>
                          </w:rPr>
                          <w:t>其他对个人和家庭的补助支出</w:t>
                        </w:r>
                      </w:p>
                    </w:tc>
                    <w:tc>
                      <w:tcPr>
                        <w:tcW w:w="2429" w:type="dxa"/>
                      </w:tcPr>
                      <w:p>
                        <w:pPr>
                          <w:pStyle w:val="13"/>
                          <w:spacing w:before="12"/>
                          <w:rPr>
                            <w:sz w:val="16"/>
                            <w:lang w:eastAsia="zh-CN"/>
                          </w:rPr>
                        </w:pPr>
                      </w:p>
                      <w:p>
                        <w:pPr>
                          <w:pStyle w:val="13"/>
                          <w:ind w:right="1"/>
                          <w:jc w:val="right"/>
                          <w:rPr>
                            <w:sz w:val="20"/>
                          </w:rPr>
                        </w:pPr>
                        <w:r>
                          <w:rPr>
                            <w:sz w:val="20"/>
                          </w:rPr>
                          <w:t>0.00</w:t>
                        </w:r>
                      </w:p>
                    </w:tc>
                    <w:tc>
                      <w:tcPr>
                        <w:tcW w:w="2146" w:type="dxa"/>
                      </w:tcPr>
                      <w:p>
                        <w:pPr>
                          <w:pStyle w:val="13"/>
                          <w:spacing w:before="12"/>
                          <w:rPr>
                            <w:sz w:val="16"/>
                          </w:rPr>
                        </w:pPr>
                      </w:p>
                      <w:p>
                        <w:pPr>
                          <w:pStyle w:val="13"/>
                          <w:ind w:right="1"/>
                          <w:jc w:val="right"/>
                          <w:rPr>
                            <w:sz w:val="20"/>
                          </w:rPr>
                        </w:pPr>
                        <w:r>
                          <w:rPr>
                            <w:sz w:val="20"/>
                          </w:rPr>
                          <w:t>0.00</w:t>
                        </w:r>
                      </w:p>
                    </w:tc>
                    <w:tc>
                      <w:tcPr>
                        <w:tcW w:w="2036"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310</w:t>
                        </w:r>
                      </w:p>
                    </w:tc>
                    <w:tc>
                      <w:tcPr>
                        <w:tcW w:w="2004" w:type="dxa"/>
                        <w:shd w:val="clear" w:color="auto" w:fill="C0C0C0"/>
                      </w:tcPr>
                      <w:p>
                        <w:pPr>
                          <w:pStyle w:val="13"/>
                          <w:spacing w:before="12"/>
                          <w:rPr>
                            <w:sz w:val="16"/>
                          </w:rPr>
                        </w:pPr>
                      </w:p>
                      <w:p>
                        <w:pPr>
                          <w:pStyle w:val="13"/>
                          <w:ind w:left="40"/>
                          <w:rPr>
                            <w:sz w:val="20"/>
                          </w:rPr>
                        </w:pPr>
                        <w:r>
                          <w:rPr>
                            <w:sz w:val="20"/>
                          </w:rPr>
                          <w:t>资本性支出</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31001</w:t>
                        </w:r>
                      </w:p>
                    </w:tc>
                    <w:tc>
                      <w:tcPr>
                        <w:tcW w:w="2004" w:type="dxa"/>
                        <w:shd w:val="clear" w:color="auto" w:fill="C0C0C0"/>
                      </w:tcPr>
                      <w:p>
                        <w:pPr>
                          <w:pStyle w:val="13"/>
                          <w:spacing w:before="12"/>
                          <w:rPr>
                            <w:sz w:val="16"/>
                          </w:rPr>
                        </w:pPr>
                      </w:p>
                      <w:p>
                        <w:pPr>
                          <w:pStyle w:val="13"/>
                          <w:ind w:left="241"/>
                          <w:rPr>
                            <w:sz w:val="20"/>
                          </w:rPr>
                        </w:pPr>
                        <w:r>
                          <w:rPr>
                            <w:sz w:val="20"/>
                          </w:rPr>
                          <w:t>房屋建筑物购建</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31002</w:t>
                        </w:r>
                      </w:p>
                    </w:tc>
                    <w:tc>
                      <w:tcPr>
                        <w:tcW w:w="2004" w:type="dxa"/>
                        <w:shd w:val="clear" w:color="auto" w:fill="C0C0C0"/>
                      </w:tcPr>
                      <w:p>
                        <w:pPr>
                          <w:pStyle w:val="13"/>
                          <w:spacing w:before="12"/>
                          <w:rPr>
                            <w:sz w:val="16"/>
                          </w:rPr>
                        </w:pPr>
                      </w:p>
                      <w:p>
                        <w:pPr>
                          <w:pStyle w:val="13"/>
                          <w:ind w:left="241"/>
                          <w:rPr>
                            <w:sz w:val="20"/>
                          </w:rPr>
                        </w:pPr>
                        <w:r>
                          <w:rPr>
                            <w:sz w:val="20"/>
                          </w:rPr>
                          <w:t>办公设备购置</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31003</w:t>
                        </w:r>
                      </w:p>
                    </w:tc>
                    <w:tc>
                      <w:tcPr>
                        <w:tcW w:w="2004" w:type="dxa"/>
                        <w:shd w:val="clear" w:color="auto" w:fill="C0C0C0"/>
                      </w:tcPr>
                      <w:p>
                        <w:pPr>
                          <w:pStyle w:val="13"/>
                          <w:spacing w:before="12"/>
                          <w:rPr>
                            <w:sz w:val="16"/>
                          </w:rPr>
                        </w:pPr>
                      </w:p>
                      <w:p>
                        <w:pPr>
                          <w:pStyle w:val="13"/>
                          <w:ind w:left="241"/>
                          <w:rPr>
                            <w:sz w:val="20"/>
                          </w:rPr>
                        </w:pPr>
                        <w:r>
                          <w:rPr>
                            <w:sz w:val="20"/>
                          </w:rPr>
                          <w:t>专用设备购置</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31005</w:t>
                        </w:r>
                      </w:p>
                    </w:tc>
                    <w:tc>
                      <w:tcPr>
                        <w:tcW w:w="2004" w:type="dxa"/>
                        <w:shd w:val="clear" w:color="auto" w:fill="C0C0C0"/>
                      </w:tcPr>
                      <w:p>
                        <w:pPr>
                          <w:pStyle w:val="13"/>
                          <w:spacing w:before="12"/>
                          <w:rPr>
                            <w:sz w:val="16"/>
                          </w:rPr>
                        </w:pPr>
                      </w:p>
                      <w:p>
                        <w:pPr>
                          <w:pStyle w:val="13"/>
                          <w:ind w:left="241"/>
                          <w:rPr>
                            <w:sz w:val="20"/>
                          </w:rPr>
                        </w:pPr>
                        <w:r>
                          <w:rPr>
                            <w:sz w:val="20"/>
                          </w:rPr>
                          <w:t>基础设施建设</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31006</w:t>
                        </w:r>
                      </w:p>
                    </w:tc>
                    <w:tc>
                      <w:tcPr>
                        <w:tcW w:w="2004" w:type="dxa"/>
                        <w:shd w:val="clear" w:color="auto" w:fill="C0C0C0"/>
                      </w:tcPr>
                      <w:p>
                        <w:pPr>
                          <w:pStyle w:val="13"/>
                          <w:spacing w:before="12"/>
                          <w:rPr>
                            <w:sz w:val="16"/>
                          </w:rPr>
                        </w:pPr>
                      </w:p>
                      <w:p>
                        <w:pPr>
                          <w:pStyle w:val="13"/>
                          <w:ind w:left="241"/>
                          <w:rPr>
                            <w:sz w:val="20"/>
                          </w:rPr>
                        </w:pPr>
                        <w:r>
                          <w:rPr>
                            <w:sz w:val="20"/>
                          </w:rPr>
                          <w:t>大型修缮</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31007</w:t>
                        </w:r>
                      </w:p>
                    </w:tc>
                    <w:tc>
                      <w:tcPr>
                        <w:tcW w:w="2004" w:type="dxa"/>
                        <w:shd w:val="clear" w:color="auto" w:fill="C0C0C0"/>
                      </w:tcPr>
                      <w:p>
                        <w:pPr>
                          <w:pStyle w:val="13"/>
                          <w:spacing w:before="12"/>
                          <w:rPr>
                            <w:sz w:val="16"/>
                          </w:rPr>
                        </w:pPr>
                      </w:p>
                      <w:p>
                        <w:pPr>
                          <w:pStyle w:val="13"/>
                          <w:ind w:left="241" w:right="-58"/>
                          <w:rPr>
                            <w:sz w:val="20"/>
                          </w:rPr>
                        </w:pPr>
                        <w:r>
                          <w:rPr>
                            <w:spacing w:val="-2"/>
                            <w:sz w:val="20"/>
                          </w:rPr>
                          <w:t>信息网络及软件购置</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31008</w:t>
                        </w:r>
                      </w:p>
                    </w:tc>
                    <w:tc>
                      <w:tcPr>
                        <w:tcW w:w="2004" w:type="dxa"/>
                        <w:shd w:val="clear" w:color="auto" w:fill="C0C0C0"/>
                      </w:tcPr>
                      <w:p>
                        <w:pPr>
                          <w:pStyle w:val="13"/>
                          <w:spacing w:before="12"/>
                          <w:rPr>
                            <w:sz w:val="16"/>
                          </w:rPr>
                        </w:pPr>
                      </w:p>
                      <w:p>
                        <w:pPr>
                          <w:pStyle w:val="13"/>
                          <w:ind w:left="241"/>
                          <w:rPr>
                            <w:sz w:val="20"/>
                          </w:rPr>
                        </w:pPr>
                        <w:r>
                          <w:rPr>
                            <w:sz w:val="20"/>
                          </w:rPr>
                          <w:t>物资储备</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31009</w:t>
                        </w:r>
                      </w:p>
                    </w:tc>
                    <w:tc>
                      <w:tcPr>
                        <w:tcW w:w="2004" w:type="dxa"/>
                        <w:shd w:val="clear" w:color="auto" w:fill="C0C0C0"/>
                      </w:tcPr>
                      <w:p>
                        <w:pPr>
                          <w:pStyle w:val="13"/>
                          <w:spacing w:before="12"/>
                          <w:rPr>
                            <w:sz w:val="16"/>
                          </w:rPr>
                        </w:pPr>
                      </w:p>
                      <w:p>
                        <w:pPr>
                          <w:pStyle w:val="13"/>
                          <w:ind w:left="241"/>
                          <w:rPr>
                            <w:sz w:val="20"/>
                          </w:rPr>
                        </w:pPr>
                        <w:r>
                          <w:rPr>
                            <w:sz w:val="20"/>
                          </w:rPr>
                          <w:t>土地补偿</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31010</w:t>
                        </w:r>
                      </w:p>
                    </w:tc>
                    <w:tc>
                      <w:tcPr>
                        <w:tcW w:w="2004" w:type="dxa"/>
                        <w:shd w:val="clear" w:color="auto" w:fill="C0C0C0"/>
                      </w:tcPr>
                      <w:p>
                        <w:pPr>
                          <w:pStyle w:val="13"/>
                          <w:spacing w:before="12"/>
                          <w:rPr>
                            <w:sz w:val="16"/>
                          </w:rPr>
                        </w:pPr>
                      </w:p>
                      <w:p>
                        <w:pPr>
                          <w:pStyle w:val="13"/>
                          <w:ind w:left="241"/>
                          <w:rPr>
                            <w:sz w:val="20"/>
                          </w:rPr>
                        </w:pPr>
                        <w:r>
                          <w:rPr>
                            <w:sz w:val="20"/>
                          </w:rPr>
                          <w:t>安置补助</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31011</w:t>
                        </w:r>
                      </w:p>
                    </w:tc>
                    <w:tc>
                      <w:tcPr>
                        <w:tcW w:w="2004" w:type="dxa"/>
                        <w:shd w:val="clear" w:color="auto" w:fill="C0C0C0"/>
                      </w:tcPr>
                      <w:p>
                        <w:pPr>
                          <w:pStyle w:val="13"/>
                          <w:spacing w:before="98" w:line="232" w:lineRule="auto"/>
                          <w:ind w:left="40" w:right="104" w:firstLine="201"/>
                          <w:rPr>
                            <w:sz w:val="20"/>
                            <w:lang w:eastAsia="zh-CN"/>
                          </w:rPr>
                        </w:pPr>
                        <w:r>
                          <w:rPr>
                            <w:sz w:val="20"/>
                            <w:lang w:eastAsia="zh-CN"/>
                          </w:rPr>
                          <w:t>地上附着物和青苗补偿</w:t>
                        </w:r>
                      </w:p>
                    </w:tc>
                    <w:tc>
                      <w:tcPr>
                        <w:tcW w:w="2429" w:type="dxa"/>
                      </w:tcPr>
                      <w:p>
                        <w:pPr>
                          <w:pStyle w:val="13"/>
                          <w:spacing w:before="12"/>
                          <w:rPr>
                            <w:sz w:val="16"/>
                            <w:lang w:eastAsia="zh-CN"/>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31012</w:t>
                        </w:r>
                      </w:p>
                    </w:tc>
                    <w:tc>
                      <w:tcPr>
                        <w:tcW w:w="2004" w:type="dxa"/>
                        <w:shd w:val="clear" w:color="auto" w:fill="C0C0C0"/>
                      </w:tcPr>
                      <w:p>
                        <w:pPr>
                          <w:pStyle w:val="13"/>
                          <w:spacing w:before="12"/>
                          <w:rPr>
                            <w:sz w:val="16"/>
                          </w:rPr>
                        </w:pPr>
                      </w:p>
                      <w:p>
                        <w:pPr>
                          <w:pStyle w:val="13"/>
                          <w:ind w:left="241"/>
                          <w:rPr>
                            <w:sz w:val="20"/>
                          </w:rPr>
                        </w:pPr>
                        <w:r>
                          <w:rPr>
                            <w:sz w:val="20"/>
                          </w:rPr>
                          <w:t>拆迁补偿</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31013</w:t>
                        </w:r>
                      </w:p>
                    </w:tc>
                    <w:tc>
                      <w:tcPr>
                        <w:tcW w:w="2004" w:type="dxa"/>
                        <w:shd w:val="clear" w:color="auto" w:fill="C0C0C0"/>
                      </w:tcPr>
                      <w:p>
                        <w:pPr>
                          <w:pStyle w:val="13"/>
                          <w:spacing w:before="12"/>
                          <w:rPr>
                            <w:sz w:val="16"/>
                          </w:rPr>
                        </w:pPr>
                      </w:p>
                      <w:p>
                        <w:pPr>
                          <w:pStyle w:val="13"/>
                          <w:ind w:left="241"/>
                          <w:rPr>
                            <w:sz w:val="20"/>
                          </w:rPr>
                        </w:pPr>
                        <w:r>
                          <w:rPr>
                            <w:sz w:val="20"/>
                          </w:rPr>
                          <w:t>公务用车购置</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31019</w:t>
                        </w:r>
                      </w:p>
                    </w:tc>
                    <w:tc>
                      <w:tcPr>
                        <w:tcW w:w="2004" w:type="dxa"/>
                        <w:shd w:val="clear" w:color="auto" w:fill="C0C0C0"/>
                      </w:tcPr>
                      <w:p>
                        <w:pPr>
                          <w:pStyle w:val="13"/>
                          <w:spacing w:before="12"/>
                          <w:rPr>
                            <w:sz w:val="16"/>
                          </w:rPr>
                        </w:pPr>
                      </w:p>
                      <w:p>
                        <w:pPr>
                          <w:pStyle w:val="13"/>
                          <w:ind w:left="241"/>
                          <w:rPr>
                            <w:sz w:val="20"/>
                          </w:rPr>
                        </w:pPr>
                        <w:r>
                          <w:rPr>
                            <w:sz w:val="20"/>
                          </w:rPr>
                          <w:t>其他交通工具购置</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31021</w:t>
                        </w:r>
                      </w:p>
                    </w:tc>
                    <w:tc>
                      <w:tcPr>
                        <w:tcW w:w="2004" w:type="dxa"/>
                        <w:shd w:val="clear" w:color="auto" w:fill="C0C0C0"/>
                      </w:tcPr>
                      <w:p>
                        <w:pPr>
                          <w:pStyle w:val="13"/>
                          <w:spacing w:before="12"/>
                          <w:rPr>
                            <w:sz w:val="16"/>
                          </w:rPr>
                        </w:pPr>
                      </w:p>
                      <w:p>
                        <w:pPr>
                          <w:pStyle w:val="13"/>
                          <w:ind w:left="241"/>
                          <w:rPr>
                            <w:sz w:val="20"/>
                          </w:rPr>
                        </w:pPr>
                        <w:r>
                          <w:rPr>
                            <w:sz w:val="20"/>
                          </w:rPr>
                          <w:t>文物和陈列品购置</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31022</w:t>
                        </w:r>
                      </w:p>
                    </w:tc>
                    <w:tc>
                      <w:tcPr>
                        <w:tcW w:w="2004" w:type="dxa"/>
                        <w:shd w:val="clear" w:color="auto" w:fill="C0C0C0"/>
                      </w:tcPr>
                      <w:p>
                        <w:pPr>
                          <w:pStyle w:val="13"/>
                          <w:spacing w:before="12"/>
                          <w:rPr>
                            <w:sz w:val="16"/>
                          </w:rPr>
                        </w:pPr>
                      </w:p>
                      <w:p>
                        <w:pPr>
                          <w:pStyle w:val="13"/>
                          <w:ind w:left="241"/>
                          <w:rPr>
                            <w:sz w:val="20"/>
                          </w:rPr>
                        </w:pPr>
                        <w:r>
                          <w:rPr>
                            <w:sz w:val="20"/>
                          </w:rPr>
                          <w:t>无形资产购置</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31099</w:t>
                        </w:r>
                      </w:p>
                    </w:tc>
                    <w:tc>
                      <w:tcPr>
                        <w:tcW w:w="2004" w:type="dxa"/>
                        <w:shd w:val="clear" w:color="auto" w:fill="C0C0C0"/>
                      </w:tcPr>
                      <w:p>
                        <w:pPr>
                          <w:pStyle w:val="13"/>
                          <w:spacing w:before="12"/>
                          <w:rPr>
                            <w:sz w:val="16"/>
                          </w:rPr>
                        </w:pPr>
                      </w:p>
                      <w:p>
                        <w:pPr>
                          <w:pStyle w:val="13"/>
                          <w:ind w:left="241"/>
                          <w:rPr>
                            <w:sz w:val="20"/>
                          </w:rPr>
                        </w:pPr>
                        <w:r>
                          <w:rPr>
                            <w:sz w:val="20"/>
                          </w:rPr>
                          <w:t>其他资本性支出</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bl>
                <w:p>
                  <w:pPr>
                    <w:pStyle w:val="5"/>
                  </w:pPr>
                </w:p>
              </w:txbxContent>
            </v:textbox>
          </v:shape>
        </w:pict>
      </w:r>
      <w:r>
        <w:rPr>
          <w:rFonts w:hint="eastAsia"/>
          <w:lang w:eastAsia="zh-CN"/>
        </w:rPr>
        <w:t>附件</w:t>
      </w:r>
      <w:r>
        <w:rPr>
          <w:lang w:eastAsia="zh-CN"/>
        </w:rPr>
        <w:t>7_2018年一般公共预算财政拨款基本支出决算表（公开）</w:t>
      </w:r>
    </w:p>
    <w:p>
      <w:pPr>
        <w:spacing w:line="239" w:lineRule="exact"/>
        <w:ind w:right="1957"/>
        <w:jc w:val="center"/>
        <w:rPr>
          <w:sz w:val="20"/>
          <w:lang w:eastAsia="zh-CN"/>
        </w:rPr>
      </w:pPr>
      <w:r>
        <w:rPr>
          <w:sz w:val="20"/>
          <w:lang w:eastAsia="zh-CN"/>
        </w:rPr>
        <w:t>2018年度</w:t>
      </w:r>
    </w:p>
    <w:p>
      <w:pPr>
        <w:tabs>
          <w:tab w:val="left" w:pos="8131"/>
        </w:tabs>
        <w:spacing w:line="252" w:lineRule="exact"/>
        <w:ind w:left="176"/>
        <w:rPr>
          <w:sz w:val="20"/>
          <w:lang w:eastAsia="zh-CN"/>
        </w:rPr>
      </w:pPr>
      <w:r>
        <w:rPr>
          <w:sz w:val="20"/>
          <w:lang w:eastAsia="zh-CN"/>
        </w:rPr>
        <w:t>编制单位：</w:t>
      </w:r>
      <w:r>
        <w:rPr>
          <w:rFonts w:hint="eastAsia"/>
          <w:sz w:val="20"/>
          <w:lang w:eastAsia="zh-CN"/>
        </w:rPr>
        <w:t>中共连城县纪律检查委员会</w:t>
      </w:r>
      <w:r>
        <w:rPr>
          <w:sz w:val="20"/>
          <w:lang w:eastAsia="zh-CN"/>
        </w:rPr>
        <w:tab/>
      </w:r>
      <w:r>
        <w:rPr>
          <w:sz w:val="20"/>
          <w:lang w:eastAsia="zh-CN"/>
        </w:rPr>
        <w:t>金额单位： 万元</w:t>
      </w:r>
    </w:p>
    <w:p>
      <w:pPr>
        <w:spacing w:line="252" w:lineRule="exact"/>
        <w:rPr>
          <w:sz w:val="20"/>
          <w:lang w:eastAsia="zh-CN"/>
        </w:rPr>
        <w:sectPr>
          <w:pgSz w:w="11910" w:h="16840"/>
          <w:pgMar w:top="680" w:right="780" w:bottom="700" w:left="640" w:header="0" w:footer="512" w:gutter="0"/>
          <w:cols w:space="720" w:num="1"/>
        </w:sectPr>
      </w:pPr>
    </w:p>
    <w:p>
      <w:pPr>
        <w:pStyle w:val="3"/>
        <w:rPr>
          <w:lang w:eastAsia="zh-CN"/>
        </w:rPr>
      </w:pPr>
      <w:r>
        <w:rPr>
          <w:rFonts w:hint="eastAsia"/>
          <w:lang w:eastAsia="zh-CN"/>
        </w:rPr>
        <w:t>附件</w:t>
      </w:r>
      <w:r>
        <w:rPr>
          <w:lang w:eastAsia="zh-CN"/>
        </w:rPr>
        <w:t>7_2018年一般公共预算财政拨款基本支出决算表（公开）</w:t>
      </w:r>
    </w:p>
    <w:p>
      <w:pPr>
        <w:spacing w:line="239" w:lineRule="exact"/>
        <w:ind w:right="1957"/>
        <w:jc w:val="center"/>
        <w:rPr>
          <w:sz w:val="20"/>
          <w:lang w:eastAsia="zh-CN"/>
        </w:rPr>
      </w:pPr>
      <w:r>
        <w:rPr>
          <w:sz w:val="20"/>
          <w:lang w:eastAsia="zh-CN"/>
        </w:rPr>
        <w:t>2018年度</w:t>
      </w:r>
    </w:p>
    <w:p>
      <w:pPr>
        <w:tabs>
          <w:tab w:val="left" w:pos="8131"/>
        </w:tabs>
        <w:spacing w:line="252" w:lineRule="exact"/>
        <w:ind w:left="176"/>
        <w:rPr>
          <w:sz w:val="20"/>
          <w:lang w:eastAsia="zh-CN"/>
        </w:rPr>
      </w:pPr>
      <w:r>
        <w:pict>
          <v:shape id="_x0000_s1036" o:spid="_x0000_s1036" o:spt="202" type="#_x0000_t202" style="position:absolute;left:0pt;margin-left:38.25pt;margin-top:11.2pt;height:643.2pt;width:477.15pt;mso-position-horizontal-relative:page;z-index:251669504;mso-width-relative:page;mso-height-relative:page;" filled="f" stroked="f" coordsize="21600,21600">
            <v:path/>
            <v:fill on="f" focussize="0,0"/>
            <v:stroke on="f" joinstyle="miter"/>
            <v:imagedata o:title=""/>
            <o:lock v:ext="edit"/>
            <v:textbox inset="0mm,0mm,0mm,0mm">
              <w:txbxContent>
                <w:tbl>
                  <w:tblPr>
                    <w:tblStyle w:val="8"/>
                    <w:tblW w:w="9515"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900"/>
                    <w:gridCol w:w="2004"/>
                    <w:gridCol w:w="2429"/>
                    <w:gridCol w:w="2146"/>
                    <w:gridCol w:w="203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24" w:hRule="atLeast"/>
                    </w:trPr>
                    <w:tc>
                      <w:tcPr>
                        <w:tcW w:w="2904" w:type="dxa"/>
                        <w:gridSpan w:val="2"/>
                        <w:shd w:val="clear" w:color="auto" w:fill="C0C0C0"/>
                      </w:tcPr>
                      <w:p>
                        <w:pPr>
                          <w:pStyle w:val="13"/>
                          <w:spacing w:before="2"/>
                          <w:rPr>
                            <w:sz w:val="19"/>
                          </w:rPr>
                        </w:pPr>
                      </w:p>
                      <w:p>
                        <w:pPr>
                          <w:pStyle w:val="13"/>
                          <w:ind w:left="37"/>
                          <w:jc w:val="center"/>
                          <w:rPr>
                            <w:sz w:val="20"/>
                          </w:rPr>
                        </w:pPr>
                        <w:r>
                          <w:rPr>
                            <w:sz w:val="20"/>
                          </w:rPr>
                          <w:t>单位名称</w:t>
                        </w:r>
                      </w:p>
                    </w:tc>
                    <w:tc>
                      <w:tcPr>
                        <w:tcW w:w="6611" w:type="dxa"/>
                        <w:gridSpan w:val="3"/>
                        <w:shd w:val="clear" w:color="auto" w:fill="C0C0C0"/>
                      </w:tcPr>
                      <w:p>
                        <w:pPr>
                          <w:pStyle w:val="13"/>
                          <w:spacing w:before="2"/>
                          <w:rPr>
                            <w:sz w:val="19"/>
                            <w:lang w:eastAsia="zh-CN"/>
                          </w:rPr>
                        </w:pPr>
                      </w:p>
                      <w:p>
                        <w:pPr>
                          <w:pStyle w:val="13"/>
                          <w:ind w:left="1821"/>
                          <w:rPr>
                            <w:sz w:val="20"/>
                            <w:lang w:eastAsia="zh-CN"/>
                          </w:rPr>
                        </w:pPr>
                        <w:r>
                          <w:rPr>
                            <w:sz w:val="20"/>
                            <w:lang w:eastAsia="zh-CN"/>
                          </w:rPr>
                          <w:t>中国共产党连城县纪律检查委员会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2" w:hRule="atLeast"/>
                    </w:trPr>
                    <w:tc>
                      <w:tcPr>
                        <w:tcW w:w="2904" w:type="dxa"/>
                        <w:gridSpan w:val="2"/>
                        <w:shd w:val="clear" w:color="auto" w:fill="C0C0C0"/>
                      </w:tcPr>
                      <w:p>
                        <w:pPr>
                          <w:pStyle w:val="13"/>
                          <w:tabs>
                            <w:tab w:val="left" w:pos="640"/>
                          </w:tabs>
                          <w:spacing w:before="90"/>
                          <w:ind w:left="38"/>
                          <w:jc w:val="center"/>
                          <w:rPr>
                            <w:sz w:val="20"/>
                          </w:rPr>
                        </w:pPr>
                        <w:r>
                          <w:rPr>
                            <w:sz w:val="20"/>
                          </w:rPr>
                          <w:t>项</w:t>
                        </w:r>
                        <w:r>
                          <w:rPr>
                            <w:sz w:val="20"/>
                          </w:rPr>
                          <w:tab/>
                        </w:r>
                        <w:r>
                          <w:rPr>
                            <w:sz w:val="20"/>
                          </w:rPr>
                          <w:t>目</w:t>
                        </w:r>
                      </w:p>
                    </w:tc>
                    <w:tc>
                      <w:tcPr>
                        <w:tcW w:w="2429" w:type="dxa"/>
                        <w:vMerge w:val="restart"/>
                        <w:shd w:val="clear" w:color="auto" w:fill="C0C0C0"/>
                      </w:tcPr>
                      <w:p>
                        <w:pPr>
                          <w:pStyle w:val="13"/>
                          <w:rPr>
                            <w:sz w:val="20"/>
                          </w:rPr>
                        </w:pPr>
                      </w:p>
                      <w:p>
                        <w:pPr>
                          <w:pStyle w:val="13"/>
                          <w:tabs>
                            <w:tab w:val="left" w:pos="1425"/>
                          </w:tabs>
                          <w:spacing w:before="177"/>
                          <w:ind w:left="722"/>
                          <w:rPr>
                            <w:sz w:val="20"/>
                          </w:rPr>
                        </w:pPr>
                        <w:r>
                          <w:rPr>
                            <w:sz w:val="20"/>
                          </w:rPr>
                          <w:t>合</w:t>
                        </w:r>
                        <w:r>
                          <w:rPr>
                            <w:sz w:val="20"/>
                          </w:rPr>
                          <w:tab/>
                        </w:r>
                        <w:r>
                          <w:rPr>
                            <w:sz w:val="20"/>
                          </w:rPr>
                          <w:t>计</w:t>
                        </w:r>
                      </w:p>
                    </w:tc>
                    <w:tc>
                      <w:tcPr>
                        <w:tcW w:w="2146" w:type="dxa"/>
                        <w:vMerge w:val="restart"/>
                        <w:shd w:val="clear" w:color="auto" w:fill="C0C0C0"/>
                      </w:tcPr>
                      <w:p>
                        <w:pPr>
                          <w:pStyle w:val="13"/>
                          <w:rPr>
                            <w:sz w:val="20"/>
                          </w:rPr>
                        </w:pPr>
                      </w:p>
                      <w:p>
                        <w:pPr>
                          <w:pStyle w:val="13"/>
                          <w:spacing w:before="177"/>
                          <w:ind w:left="683"/>
                          <w:rPr>
                            <w:sz w:val="20"/>
                          </w:rPr>
                        </w:pPr>
                        <w:r>
                          <w:rPr>
                            <w:sz w:val="20"/>
                          </w:rPr>
                          <w:t>人员经费</w:t>
                        </w:r>
                      </w:p>
                    </w:tc>
                    <w:tc>
                      <w:tcPr>
                        <w:tcW w:w="2036" w:type="dxa"/>
                        <w:vMerge w:val="restart"/>
                        <w:shd w:val="clear" w:color="auto" w:fill="C0C0C0"/>
                      </w:tcPr>
                      <w:p>
                        <w:pPr>
                          <w:pStyle w:val="13"/>
                          <w:rPr>
                            <w:sz w:val="20"/>
                          </w:rPr>
                        </w:pPr>
                      </w:p>
                      <w:p>
                        <w:pPr>
                          <w:pStyle w:val="13"/>
                          <w:spacing w:before="177"/>
                          <w:ind w:left="627"/>
                          <w:rPr>
                            <w:sz w:val="20"/>
                          </w:rPr>
                        </w:pPr>
                        <w:r>
                          <w:rPr>
                            <w:sz w:val="20"/>
                          </w:rPr>
                          <w:t>公用经费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00" w:line="230" w:lineRule="auto"/>
                          <w:ind w:left="59" w:right="10"/>
                          <w:rPr>
                            <w:sz w:val="20"/>
                          </w:rPr>
                        </w:pPr>
                        <w:r>
                          <w:rPr>
                            <w:sz w:val="20"/>
                          </w:rPr>
                          <w:t>经济分类科目编码</w:t>
                        </w:r>
                      </w:p>
                    </w:tc>
                    <w:tc>
                      <w:tcPr>
                        <w:tcW w:w="2004" w:type="dxa"/>
                        <w:shd w:val="clear" w:color="auto" w:fill="C0C0C0"/>
                      </w:tcPr>
                      <w:p>
                        <w:pPr>
                          <w:pStyle w:val="13"/>
                          <w:spacing w:before="12"/>
                          <w:rPr>
                            <w:sz w:val="16"/>
                          </w:rPr>
                        </w:pPr>
                      </w:p>
                      <w:p>
                        <w:pPr>
                          <w:pStyle w:val="13"/>
                          <w:ind w:left="614"/>
                          <w:rPr>
                            <w:sz w:val="20"/>
                          </w:rPr>
                        </w:pPr>
                        <w:r>
                          <w:rPr>
                            <w:sz w:val="20"/>
                          </w:rPr>
                          <w:t>科目名称</w:t>
                        </w:r>
                      </w:p>
                    </w:tc>
                    <w:tc>
                      <w:tcPr>
                        <w:tcW w:w="2429" w:type="dxa"/>
                        <w:vMerge w:val="continue"/>
                        <w:tcBorders>
                          <w:top w:val="nil"/>
                        </w:tcBorders>
                        <w:shd w:val="clear" w:color="auto" w:fill="C0C0C0"/>
                      </w:tcPr>
                      <w:p>
                        <w:pPr>
                          <w:rPr>
                            <w:sz w:val="2"/>
                            <w:szCs w:val="2"/>
                          </w:rPr>
                        </w:pPr>
                      </w:p>
                    </w:tc>
                    <w:tc>
                      <w:tcPr>
                        <w:tcW w:w="2146" w:type="dxa"/>
                        <w:vMerge w:val="continue"/>
                        <w:tcBorders>
                          <w:top w:val="nil"/>
                        </w:tcBorders>
                        <w:shd w:val="clear" w:color="auto" w:fill="C0C0C0"/>
                      </w:tcPr>
                      <w:p>
                        <w:pPr>
                          <w:rPr>
                            <w:sz w:val="2"/>
                            <w:szCs w:val="2"/>
                          </w:rPr>
                        </w:pPr>
                      </w:p>
                    </w:tc>
                    <w:tc>
                      <w:tcPr>
                        <w:tcW w:w="2036" w:type="dxa"/>
                        <w:vMerge w:val="continue"/>
                        <w:tcBorders>
                          <w:top w:val="nil"/>
                        </w:tcBorders>
                        <w:shd w:val="clear" w:color="auto" w:fill="C0C0C0"/>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312</w:t>
                        </w:r>
                      </w:p>
                    </w:tc>
                    <w:tc>
                      <w:tcPr>
                        <w:tcW w:w="2004" w:type="dxa"/>
                        <w:shd w:val="clear" w:color="auto" w:fill="C0C0C0"/>
                      </w:tcPr>
                      <w:p>
                        <w:pPr>
                          <w:pStyle w:val="13"/>
                          <w:spacing w:before="12"/>
                          <w:rPr>
                            <w:sz w:val="16"/>
                          </w:rPr>
                        </w:pPr>
                      </w:p>
                      <w:p>
                        <w:pPr>
                          <w:pStyle w:val="13"/>
                          <w:ind w:left="40"/>
                          <w:rPr>
                            <w:sz w:val="20"/>
                          </w:rPr>
                        </w:pPr>
                        <w:r>
                          <w:rPr>
                            <w:sz w:val="20"/>
                          </w:rPr>
                          <w:t>对企业补助</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31201</w:t>
                        </w:r>
                      </w:p>
                    </w:tc>
                    <w:tc>
                      <w:tcPr>
                        <w:tcW w:w="2004" w:type="dxa"/>
                        <w:shd w:val="clear" w:color="auto" w:fill="C0C0C0"/>
                      </w:tcPr>
                      <w:p>
                        <w:pPr>
                          <w:pStyle w:val="13"/>
                          <w:spacing w:before="12"/>
                          <w:rPr>
                            <w:sz w:val="16"/>
                          </w:rPr>
                        </w:pPr>
                      </w:p>
                      <w:p>
                        <w:pPr>
                          <w:pStyle w:val="13"/>
                          <w:ind w:left="241"/>
                          <w:rPr>
                            <w:sz w:val="20"/>
                          </w:rPr>
                        </w:pPr>
                        <w:r>
                          <w:rPr>
                            <w:sz w:val="20"/>
                          </w:rPr>
                          <w:t>资本金注入</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31203</w:t>
                        </w:r>
                      </w:p>
                    </w:tc>
                    <w:tc>
                      <w:tcPr>
                        <w:tcW w:w="2004" w:type="dxa"/>
                        <w:shd w:val="clear" w:color="auto" w:fill="C0C0C0"/>
                      </w:tcPr>
                      <w:p>
                        <w:pPr>
                          <w:pStyle w:val="13"/>
                          <w:spacing w:before="100" w:line="230" w:lineRule="auto"/>
                          <w:ind w:left="40" w:right="104" w:firstLine="201"/>
                          <w:rPr>
                            <w:sz w:val="20"/>
                            <w:lang w:eastAsia="zh-CN"/>
                          </w:rPr>
                        </w:pPr>
                        <w:r>
                          <w:rPr>
                            <w:sz w:val="20"/>
                            <w:lang w:eastAsia="zh-CN"/>
                          </w:rPr>
                          <w:t>政府投资基金股权投资</w:t>
                        </w:r>
                      </w:p>
                    </w:tc>
                    <w:tc>
                      <w:tcPr>
                        <w:tcW w:w="2429" w:type="dxa"/>
                      </w:tcPr>
                      <w:p>
                        <w:pPr>
                          <w:pStyle w:val="13"/>
                          <w:spacing w:before="12"/>
                          <w:rPr>
                            <w:sz w:val="16"/>
                            <w:lang w:eastAsia="zh-CN"/>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31204</w:t>
                        </w:r>
                      </w:p>
                    </w:tc>
                    <w:tc>
                      <w:tcPr>
                        <w:tcW w:w="2004" w:type="dxa"/>
                        <w:shd w:val="clear" w:color="auto" w:fill="C0C0C0"/>
                      </w:tcPr>
                      <w:p>
                        <w:pPr>
                          <w:pStyle w:val="13"/>
                          <w:spacing w:before="12"/>
                          <w:rPr>
                            <w:sz w:val="16"/>
                          </w:rPr>
                        </w:pPr>
                      </w:p>
                      <w:p>
                        <w:pPr>
                          <w:pStyle w:val="13"/>
                          <w:ind w:left="241"/>
                          <w:rPr>
                            <w:sz w:val="20"/>
                          </w:rPr>
                        </w:pPr>
                        <w:r>
                          <w:rPr>
                            <w:sz w:val="20"/>
                          </w:rPr>
                          <w:t>费用补贴</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31205</w:t>
                        </w:r>
                      </w:p>
                    </w:tc>
                    <w:tc>
                      <w:tcPr>
                        <w:tcW w:w="2004" w:type="dxa"/>
                        <w:shd w:val="clear" w:color="auto" w:fill="C0C0C0"/>
                      </w:tcPr>
                      <w:p>
                        <w:pPr>
                          <w:pStyle w:val="13"/>
                          <w:spacing w:before="12"/>
                          <w:rPr>
                            <w:sz w:val="16"/>
                          </w:rPr>
                        </w:pPr>
                      </w:p>
                      <w:p>
                        <w:pPr>
                          <w:pStyle w:val="13"/>
                          <w:ind w:left="241"/>
                          <w:rPr>
                            <w:sz w:val="20"/>
                          </w:rPr>
                        </w:pPr>
                        <w:r>
                          <w:rPr>
                            <w:sz w:val="20"/>
                          </w:rPr>
                          <w:t>利息补贴</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31299</w:t>
                        </w:r>
                      </w:p>
                    </w:tc>
                    <w:tc>
                      <w:tcPr>
                        <w:tcW w:w="2004" w:type="dxa"/>
                        <w:shd w:val="clear" w:color="auto" w:fill="C0C0C0"/>
                      </w:tcPr>
                      <w:p>
                        <w:pPr>
                          <w:pStyle w:val="13"/>
                          <w:spacing w:before="12"/>
                          <w:rPr>
                            <w:sz w:val="16"/>
                          </w:rPr>
                        </w:pPr>
                      </w:p>
                      <w:p>
                        <w:pPr>
                          <w:pStyle w:val="13"/>
                          <w:ind w:left="241"/>
                          <w:rPr>
                            <w:sz w:val="20"/>
                          </w:rPr>
                        </w:pPr>
                        <w:r>
                          <w:rPr>
                            <w:sz w:val="20"/>
                          </w:rPr>
                          <w:t>其他对企业补助</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307</w:t>
                        </w:r>
                      </w:p>
                    </w:tc>
                    <w:tc>
                      <w:tcPr>
                        <w:tcW w:w="2004" w:type="dxa"/>
                        <w:shd w:val="clear" w:color="auto" w:fill="C0C0C0"/>
                      </w:tcPr>
                      <w:p>
                        <w:pPr>
                          <w:pStyle w:val="13"/>
                          <w:spacing w:before="12"/>
                          <w:rPr>
                            <w:sz w:val="16"/>
                          </w:rPr>
                        </w:pPr>
                      </w:p>
                      <w:p>
                        <w:pPr>
                          <w:pStyle w:val="13"/>
                          <w:ind w:left="40"/>
                          <w:rPr>
                            <w:sz w:val="20"/>
                          </w:rPr>
                        </w:pPr>
                        <w:r>
                          <w:rPr>
                            <w:sz w:val="20"/>
                          </w:rPr>
                          <w:t>债务利息及费用支出</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30701</w:t>
                        </w:r>
                      </w:p>
                    </w:tc>
                    <w:tc>
                      <w:tcPr>
                        <w:tcW w:w="2004" w:type="dxa"/>
                        <w:shd w:val="clear" w:color="auto" w:fill="C0C0C0"/>
                      </w:tcPr>
                      <w:p>
                        <w:pPr>
                          <w:pStyle w:val="13"/>
                          <w:spacing w:before="12"/>
                          <w:rPr>
                            <w:sz w:val="16"/>
                          </w:rPr>
                        </w:pPr>
                      </w:p>
                      <w:p>
                        <w:pPr>
                          <w:pStyle w:val="13"/>
                          <w:ind w:left="241"/>
                          <w:rPr>
                            <w:sz w:val="20"/>
                          </w:rPr>
                        </w:pPr>
                        <w:r>
                          <w:rPr>
                            <w:sz w:val="20"/>
                          </w:rPr>
                          <w:t>国内债务付息</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30702</w:t>
                        </w:r>
                      </w:p>
                    </w:tc>
                    <w:tc>
                      <w:tcPr>
                        <w:tcW w:w="2004" w:type="dxa"/>
                        <w:shd w:val="clear" w:color="auto" w:fill="C0C0C0"/>
                      </w:tcPr>
                      <w:p>
                        <w:pPr>
                          <w:pStyle w:val="13"/>
                          <w:spacing w:before="12"/>
                          <w:rPr>
                            <w:sz w:val="16"/>
                          </w:rPr>
                        </w:pPr>
                      </w:p>
                      <w:p>
                        <w:pPr>
                          <w:pStyle w:val="13"/>
                          <w:ind w:left="241"/>
                          <w:rPr>
                            <w:sz w:val="20"/>
                          </w:rPr>
                        </w:pPr>
                        <w:r>
                          <w:rPr>
                            <w:sz w:val="20"/>
                          </w:rPr>
                          <w:t>国外债务付息</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30703</w:t>
                        </w:r>
                      </w:p>
                    </w:tc>
                    <w:tc>
                      <w:tcPr>
                        <w:tcW w:w="2004" w:type="dxa"/>
                        <w:shd w:val="clear" w:color="auto" w:fill="C0C0C0"/>
                      </w:tcPr>
                      <w:p>
                        <w:pPr>
                          <w:pStyle w:val="13"/>
                          <w:spacing w:before="12"/>
                          <w:rPr>
                            <w:sz w:val="16"/>
                          </w:rPr>
                        </w:pPr>
                      </w:p>
                      <w:p>
                        <w:pPr>
                          <w:pStyle w:val="13"/>
                          <w:ind w:left="241"/>
                          <w:rPr>
                            <w:sz w:val="20"/>
                          </w:rPr>
                        </w:pPr>
                        <w:r>
                          <w:rPr>
                            <w:sz w:val="20"/>
                          </w:rPr>
                          <w:t>国内债务发行费用</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30704</w:t>
                        </w:r>
                      </w:p>
                    </w:tc>
                    <w:tc>
                      <w:tcPr>
                        <w:tcW w:w="2004" w:type="dxa"/>
                        <w:shd w:val="clear" w:color="auto" w:fill="C0C0C0"/>
                      </w:tcPr>
                      <w:p>
                        <w:pPr>
                          <w:pStyle w:val="13"/>
                          <w:spacing w:before="12"/>
                          <w:rPr>
                            <w:sz w:val="16"/>
                          </w:rPr>
                        </w:pPr>
                      </w:p>
                      <w:p>
                        <w:pPr>
                          <w:pStyle w:val="13"/>
                          <w:ind w:left="241"/>
                          <w:rPr>
                            <w:sz w:val="20"/>
                          </w:rPr>
                        </w:pPr>
                        <w:r>
                          <w:rPr>
                            <w:sz w:val="20"/>
                          </w:rPr>
                          <w:t>国外债务发行费用</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399</w:t>
                        </w:r>
                      </w:p>
                    </w:tc>
                    <w:tc>
                      <w:tcPr>
                        <w:tcW w:w="2004" w:type="dxa"/>
                        <w:shd w:val="clear" w:color="auto" w:fill="C0C0C0"/>
                      </w:tcPr>
                      <w:p>
                        <w:pPr>
                          <w:pStyle w:val="13"/>
                          <w:spacing w:before="12"/>
                          <w:rPr>
                            <w:sz w:val="16"/>
                          </w:rPr>
                        </w:pPr>
                      </w:p>
                      <w:p>
                        <w:pPr>
                          <w:pStyle w:val="13"/>
                          <w:ind w:left="40"/>
                          <w:rPr>
                            <w:sz w:val="20"/>
                          </w:rPr>
                        </w:pPr>
                        <w:r>
                          <w:rPr>
                            <w:sz w:val="20"/>
                          </w:rPr>
                          <w:t>其他支出</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39906</w:t>
                        </w:r>
                      </w:p>
                    </w:tc>
                    <w:tc>
                      <w:tcPr>
                        <w:tcW w:w="2004" w:type="dxa"/>
                        <w:shd w:val="clear" w:color="auto" w:fill="C0C0C0"/>
                      </w:tcPr>
                      <w:p>
                        <w:pPr>
                          <w:pStyle w:val="13"/>
                          <w:spacing w:before="12"/>
                          <w:rPr>
                            <w:sz w:val="16"/>
                          </w:rPr>
                        </w:pPr>
                      </w:p>
                      <w:p>
                        <w:pPr>
                          <w:pStyle w:val="13"/>
                          <w:ind w:left="241"/>
                          <w:rPr>
                            <w:sz w:val="20"/>
                          </w:rPr>
                        </w:pPr>
                        <w:r>
                          <w:rPr>
                            <w:sz w:val="20"/>
                          </w:rPr>
                          <w:t>赠与</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39907</w:t>
                        </w:r>
                      </w:p>
                    </w:tc>
                    <w:tc>
                      <w:tcPr>
                        <w:tcW w:w="2004" w:type="dxa"/>
                        <w:shd w:val="clear" w:color="auto" w:fill="C0C0C0"/>
                      </w:tcPr>
                      <w:p>
                        <w:pPr>
                          <w:pStyle w:val="13"/>
                          <w:spacing w:before="12"/>
                          <w:rPr>
                            <w:sz w:val="16"/>
                          </w:rPr>
                        </w:pPr>
                      </w:p>
                      <w:p>
                        <w:pPr>
                          <w:pStyle w:val="13"/>
                          <w:ind w:left="241"/>
                          <w:rPr>
                            <w:sz w:val="20"/>
                          </w:rPr>
                        </w:pPr>
                        <w:r>
                          <w:rPr>
                            <w:sz w:val="20"/>
                          </w:rPr>
                          <w:t>国家赔偿费用支出</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39908</w:t>
                        </w:r>
                      </w:p>
                    </w:tc>
                    <w:tc>
                      <w:tcPr>
                        <w:tcW w:w="2004" w:type="dxa"/>
                        <w:shd w:val="clear" w:color="auto" w:fill="C0C0C0"/>
                      </w:tcPr>
                      <w:p>
                        <w:pPr>
                          <w:pStyle w:val="13"/>
                          <w:spacing w:before="12"/>
                          <w:rPr>
                            <w:sz w:val="16"/>
                          </w:rPr>
                        </w:pPr>
                      </w:p>
                      <w:p>
                        <w:pPr>
                          <w:pStyle w:val="13"/>
                          <w:ind w:left="241" w:right="-58"/>
                          <w:rPr>
                            <w:sz w:val="20"/>
                          </w:rPr>
                        </w:pPr>
                        <w:r>
                          <w:rPr>
                            <w:spacing w:val="-2"/>
                            <w:sz w:val="20"/>
                          </w:rPr>
                          <w:t>对民间非营利组织和</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6" w:hRule="atLeast"/>
                    </w:trPr>
                    <w:tc>
                      <w:tcPr>
                        <w:tcW w:w="900" w:type="dxa"/>
                        <w:shd w:val="clear" w:color="auto" w:fill="C0C0C0"/>
                      </w:tcPr>
                      <w:p>
                        <w:pPr>
                          <w:pStyle w:val="13"/>
                          <w:spacing w:before="12"/>
                          <w:rPr>
                            <w:sz w:val="16"/>
                          </w:rPr>
                        </w:pPr>
                      </w:p>
                      <w:p>
                        <w:pPr>
                          <w:pStyle w:val="13"/>
                          <w:ind w:left="40"/>
                          <w:rPr>
                            <w:sz w:val="20"/>
                          </w:rPr>
                        </w:pPr>
                        <w:r>
                          <w:rPr>
                            <w:sz w:val="20"/>
                          </w:rPr>
                          <w:t>39999</w:t>
                        </w:r>
                      </w:p>
                    </w:tc>
                    <w:tc>
                      <w:tcPr>
                        <w:tcW w:w="2004" w:type="dxa"/>
                        <w:shd w:val="clear" w:color="auto" w:fill="C0C0C0"/>
                      </w:tcPr>
                      <w:p>
                        <w:pPr>
                          <w:pStyle w:val="13"/>
                          <w:spacing w:before="12"/>
                          <w:rPr>
                            <w:sz w:val="16"/>
                          </w:rPr>
                        </w:pPr>
                      </w:p>
                      <w:p>
                        <w:pPr>
                          <w:pStyle w:val="13"/>
                          <w:ind w:left="241"/>
                          <w:rPr>
                            <w:sz w:val="20"/>
                          </w:rPr>
                        </w:pPr>
                        <w:r>
                          <w:rPr>
                            <w:sz w:val="20"/>
                          </w:rPr>
                          <w:t>其他支出</w:t>
                        </w:r>
                      </w:p>
                    </w:tc>
                    <w:tc>
                      <w:tcPr>
                        <w:tcW w:w="2429" w:type="dxa"/>
                      </w:tcPr>
                      <w:p>
                        <w:pPr>
                          <w:pStyle w:val="13"/>
                          <w:spacing w:before="12"/>
                          <w:rPr>
                            <w:sz w:val="16"/>
                          </w:rPr>
                        </w:pPr>
                      </w:p>
                      <w:p>
                        <w:pPr>
                          <w:pStyle w:val="13"/>
                          <w:ind w:right="1"/>
                          <w:jc w:val="right"/>
                          <w:rPr>
                            <w:sz w:val="20"/>
                          </w:rPr>
                        </w:pPr>
                        <w:r>
                          <w:rPr>
                            <w:sz w:val="20"/>
                          </w:rPr>
                          <w:t>0.00</w:t>
                        </w:r>
                      </w:p>
                    </w:tc>
                    <w:tc>
                      <w:tcPr>
                        <w:tcW w:w="2146" w:type="dxa"/>
                      </w:tcPr>
                      <w:p>
                        <w:pPr>
                          <w:pStyle w:val="13"/>
                          <w:rPr>
                            <w:rFonts w:ascii="Times New Roman"/>
                            <w:sz w:val="20"/>
                          </w:rPr>
                        </w:pPr>
                      </w:p>
                    </w:tc>
                    <w:tc>
                      <w:tcPr>
                        <w:tcW w:w="2036" w:type="dxa"/>
                      </w:tcPr>
                      <w:p>
                        <w:pPr>
                          <w:pStyle w:val="13"/>
                          <w:spacing w:before="12"/>
                          <w:rPr>
                            <w:sz w:val="16"/>
                          </w:rPr>
                        </w:pPr>
                      </w:p>
                      <w:p>
                        <w:pPr>
                          <w:pStyle w:val="13"/>
                          <w:ind w:right="5"/>
                          <w:jc w:val="right"/>
                          <w:rPr>
                            <w:sz w:val="20"/>
                          </w:rPr>
                        </w:pPr>
                        <w:r>
                          <w:rPr>
                            <w:sz w:val="20"/>
                          </w:rPr>
                          <w:t>0.00</w:t>
                        </w:r>
                      </w:p>
                    </w:tc>
                  </w:tr>
                </w:tbl>
                <w:p>
                  <w:pPr>
                    <w:pStyle w:val="5"/>
                  </w:pPr>
                </w:p>
              </w:txbxContent>
            </v:textbox>
          </v:shape>
        </w:pict>
      </w:r>
      <w:r>
        <w:rPr>
          <w:sz w:val="20"/>
          <w:lang w:eastAsia="zh-CN"/>
        </w:rPr>
        <w:t>编制单位：</w:t>
      </w:r>
      <w:r>
        <w:rPr>
          <w:rFonts w:hint="eastAsia"/>
          <w:sz w:val="20"/>
          <w:lang w:eastAsia="zh-CN"/>
        </w:rPr>
        <w:t>中共连城县纪律检查委员会</w:t>
      </w:r>
      <w:r>
        <w:rPr>
          <w:sz w:val="20"/>
          <w:lang w:eastAsia="zh-CN"/>
        </w:rPr>
        <w:tab/>
      </w:r>
      <w:r>
        <w:rPr>
          <w:sz w:val="20"/>
          <w:lang w:eastAsia="zh-CN"/>
        </w:rPr>
        <w:t>金额单位： 万元</w:t>
      </w:r>
    </w:p>
    <w:p>
      <w:pPr>
        <w:spacing w:line="252" w:lineRule="exact"/>
        <w:rPr>
          <w:sz w:val="20"/>
          <w:lang w:eastAsia="zh-CN"/>
        </w:rPr>
        <w:sectPr>
          <w:pgSz w:w="11910" w:h="16840"/>
          <w:pgMar w:top="680" w:right="780" w:bottom="700" w:left="640" w:header="0" w:footer="512" w:gutter="0"/>
          <w:cols w:space="720" w:num="1"/>
        </w:sectPr>
      </w:pPr>
    </w:p>
    <w:p>
      <w:pPr>
        <w:pStyle w:val="2"/>
        <w:spacing w:before="14"/>
        <w:ind w:left="1149" w:right="3050"/>
        <w:rPr>
          <w:lang w:eastAsia="zh-CN"/>
        </w:rPr>
      </w:pPr>
      <w:r>
        <w:rPr>
          <w:lang w:eastAsia="zh-CN"/>
        </w:rPr>
        <w:t>附件8_2018年政府性基金预算财政拨款收入支出决算表（公开）</w:t>
      </w:r>
    </w:p>
    <w:p>
      <w:pPr>
        <w:spacing w:line="236" w:lineRule="exact"/>
        <w:ind w:left="1149" w:right="3046"/>
        <w:jc w:val="center"/>
        <w:rPr>
          <w:sz w:val="20"/>
          <w:lang w:eastAsia="zh-CN"/>
        </w:rPr>
      </w:pPr>
      <w:r>
        <w:rPr>
          <w:sz w:val="20"/>
          <w:lang w:eastAsia="zh-CN"/>
        </w:rPr>
        <w:t>2018年度</w:t>
      </w:r>
    </w:p>
    <w:p>
      <w:pPr>
        <w:tabs>
          <w:tab w:val="left" w:pos="14323"/>
        </w:tabs>
        <w:spacing w:line="252" w:lineRule="exact"/>
        <w:ind w:left="496"/>
        <w:rPr>
          <w:sz w:val="20"/>
          <w:lang w:eastAsia="zh-CN"/>
        </w:rPr>
      </w:pPr>
      <w:r>
        <w:pict>
          <v:shape id="_x0000_s1037" o:spid="_x0000_s1037" o:spt="202" type="#_x0000_t202" style="position:absolute;left:0pt;margin-left:28.3pt;margin-top:11.2pt;height:83.05pt;width:770.65pt;mso-position-horizontal-relative:page;z-index:251670528;mso-width-relative:page;mso-height-relative:page;" filled="f" stroked="f" coordsize="21600,21600">
            <v:path/>
            <v:fill on="f" focussize="0,0"/>
            <v:stroke on="f" joinstyle="miter"/>
            <v:imagedata o:title=""/>
            <o:lock v:ext="edit"/>
            <v:textbox inset="0mm,0mm,0mm,0mm">
              <w:txbxContent>
                <w:tbl>
                  <w:tblPr>
                    <w:tblStyle w:val="8"/>
                    <w:tblW w:w="15387"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894"/>
                    <w:gridCol w:w="2129"/>
                    <w:gridCol w:w="1894"/>
                    <w:gridCol w:w="1894"/>
                    <w:gridCol w:w="1894"/>
                    <w:gridCol w:w="1894"/>
                    <w:gridCol w:w="1894"/>
                    <w:gridCol w:w="189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4" w:hRule="atLeast"/>
                    </w:trPr>
                    <w:tc>
                      <w:tcPr>
                        <w:tcW w:w="1894" w:type="dxa"/>
                        <w:vMerge w:val="restart"/>
                        <w:shd w:val="clear" w:color="auto" w:fill="C0C0C0"/>
                      </w:tcPr>
                      <w:p>
                        <w:pPr>
                          <w:pStyle w:val="13"/>
                          <w:spacing w:before="4"/>
                          <w:rPr>
                            <w:sz w:val="19"/>
                          </w:rPr>
                        </w:pPr>
                      </w:p>
                      <w:p>
                        <w:pPr>
                          <w:pStyle w:val="13"/>
                          <w:spacing w:before="1"/>
                          <w:ind w:left="558"/>
                          <w:rPr>
                            <w:sz w:val="20"/>
                          </w:rPr>
                        </w:pPr>
                        <w:r>
                          <w:rPr>
                            <w:sz w:val="20"/>
                          </w:rPr>
                          <w:t>科目编码</w:t>
                        </w:r>
                      </w:p>
                    </w:tc>
                    <w:tc>
                      <w:tcPr>
                        <w:tcW w:w="2129" w:type="dxa"/>
                        <w:vMerge w:val="restart"/>
                        <w:shd w:val="clear" w:color="auto" w:fill="C0C0C0"/>
                      </w:tcPr>
                      <w:p>
                        <w:pPr>
                          <w:pStyle w:val="13"/>
                          <w:spacing w:before="4"/>
                          <w:rPr>
                            <w:sz w:val="19"/>
                          </w:rPr>
                        </w:pPr>
                      </w:p>
                      <w:p>
                        <w:pPr>
                          <w:pStyle w:val="13"/>
                          <w:spacing w:before="1"/>
                          <w:ind w:left="673"/>
                          <w:rPr>
                            <w:sz w:val="20"/>
                          </w:rPr>
                        </w:pPr>
                        <w:r>
                          <w:rPr>
                            <w:sz w:val="20"/>
                          </w:rPr>
                          <w:t>科目名称</w:t>
                        </w:r>
                      </w:p>
                    </w:tc>
                    <w:tc>
                      <w:tcPr>
                        <w:tcW w:w="1894" w:type="dxa"/>
                        <w:vMerge w:val="restart"/>
                        <w:shd w:val="clear" w:color="auto" w:fill="C0C0C0"/>
                      </w:tcPr>
                      <w:p>
                        <w:pPr>
                          <w:pStyle w:val="13"/>
                          <w:spacing w:before="4"/>
                          <w:rPr>
                            <w:sz w:val="19"/>
                          </w:rPr>
                        </w:pPr>
                      </w:p>
                      <w:p>
                        <w:pPr>
                          <w:pStyle w:val="13"/>
                          <w:spacing w:before="1"/>
                          <w:ind w:left="258"/>
                          <w:rPr>
                            <w:sz w:val="20"/>
                          </w:rPr>
                        </w:pPr>
                        <w:r>
                          <w:rPr>
                            <w:sz w:val="20"/>
                          </w:rPr>
                          <w:t>年初结转和结余</w:t>
                        </w:r>
                      </w:p>
                    </w:tc>
                    <w:tc>
                      <w:tcPr>
                        <w:tcW w:w="1894" w:type="dxa"/>
                        <w:vMerge w:val="restart"/>
                        <w:shd w:val="clear" w:color="auto" w:fill="C0C0C0"/>
                      </w:tcPr>
                      <w:p>
                        <w:pPr>
                          <w:pStyle w:val="13"/>
                          <w:spacing w:before="4"/>
                          <w:rPr>
                            <w:sz w:val="19"/>
                          </w:rPr>
                        </w:pPr>
                      </w:p>
                      <w:p>
                        <w:pPr>
                          <w:pStyle w:val="13"/>
                          <w:spacing w:before="1"/>
                          <w:ind w:left="557"/>
                          <w:rPr>
                            <w:sz w:val="20"/>
                          </w:rPr>
                        </w:pPr>
                        <w:r>
                          <w:rPr>
                            <w:sz w:val="20"/>
                          </w:rPr>
                          <w:t>本年收入</w:t>
                        </w:r>
                      </w:p>
                    </w:tc>
                    <w:tc>
                      <w:tcPr>
                        <w:tcW w:w="5682" w:type="dxa"/>
                        <w:gridSpan w:val="3"/>
                        <w:shd w:val="clear" w:color="auto" w:fill="C0C0C0"/>
                      </w:tcPr>
                      <w:p>
                        <w:pPr>
                          <w:pStyle w:val="13"/>
                          <w:spacing w:before="61"/>
                          <w:ind w:left="2426" w:right="2395"/>
                          <w:jc w:val="center"/>
                          <w:rPr>
                            <w:sz w:val="20"/>
                          </w:rPr>
                        </w:pPr>
                        <w:r>
                          <w:rPr>
                            <w:sz w:val="20"/>
                          </w:rPr>
                          <w:t>本年支出</w:t>
                        </w:r>
                      </w:p>
                    </w:tc>
                    <w:tc>
                      <w:tcPr>
                        <w:tcW w:w="1894" w:type="dxa"/>
                        <w:vMerge w:val="restart"/>
                        <w:shd w:val="clear" w:color="auto" w:fill="C0C0C0"/>
                      </w:tcPr>
                      <w:p>
                        <w:pPr>
                          <w:pStyle w:val="13"/>
                          <w:spacing w:before="4"/>
                          <w:rPr>
                            <w:sz w:val="19"/>
                          </w:rPr>
                        </w:pPr>
                      </w:p>
                      <w:p>
                        <w:pPr>
                          <w:pStyle w:val="13"/>
                          <w:spacing w:before="1"/>
                          <w:ind w:left="256"/>
                          <w:rPr>
                            <w:sz w:val="20"/>
                          </w:rPr>
                        </w:pPr>
                        <w:r>
                          <w:rPr>
                            <w:sz w:val="20"/>
                          </w:rPr>
                          <w:t>年末结转和结余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4" w:hRule="atLeast"/>
                    </w:trPr>
                    <w:tc>
                      <w:tcPr>
                        <w:tcW w:w="1894" w:type="dxa"/>
                        <w:vMerge w:val="continue"/>
                        <w:tcBorders>
                          <w:top w:val="nil"/>
                        </w:tcBorders>
                        <w:shd w:val="clear" w:color="auto" w:fill="C0C0C0"/>
                      </w:tcPr>
                      <w:p>
                        <w:pPr>
                          <w:rPr>
                            <w:sz w:val="2"/>
                            <w:szCs w:val="2"/>
                          </w:rPr>
                        </w:pPr>
                      </w:p>
                    </w:tc>
                    <w:tc>
                      <w:tcPr>
                        <w:tcW w:w="2129" w:type="dxa"/>
                        <w:vMerge w:val="continue"/>
                        <w:tcBorders>
                          <w:top w:val="nil"/>
                        </w:tcBorders>
                        <w:shd w:val="clear" w:color="auto" w:fill="C0C0C0"/>
                      </w:tcPr>
                      <w:p>
                        <w:pPr>
                          <w:rPr>
                            <w:sz w:val="2"/>
                            <w:szCs w:val="2"/>
                          </w:rPr>
                        </w:pPr>
                      </w:p>
                    </w:tc>
                    <w:tc>
                      <w:tcPr>
                        <w:tcW w:w="1894" w:type="dxa"/>
                        <w:vMerge w:val="continue"/>
                        <w:tcBorders>
                          <w:top w:val="nil"/>
                        </w:tcBorders>
                        <w:shd w:val="clear" w:color="auto" w:fill="C0C0C0"/>
                      </w:tcPr>
                      <w:p>
                        <w:pPr>
                          <w:rPr>
                            <w:sz w:val="2"/>
                            <w:szCs w:val="2"/>
                          </w:rPr>
                        </w:pPr>
                      </w:p>
                    </w:tc>
                    <w:tc>
                      <w:tcPr>
                        <w:tcW w:w="1894" w:type="dxa"/>
                        <w:vMerge w:val="continue"/>
                        <w:tcBorders>
                          <w:top w:val="nil"/>
                        </w:tcBorders>
                        <w:shd w:val="clear" w:color="auto" w:fill="C0C0C0"/>
                      </w:tcPr>
                      <w:p>
                        <w:pPr>
                          <w:rPr>
                            <w:sz w:val="2"/>
                            <w:szCs w:val="2"/>
                          </w:rPr>
                        </w:pPr>
                      </w:p>
                    </w:tc>
                    <w:tc>
                      <w:tcPr>
                        <w:tcW w:w="1894" w:type="dxa"/>
                        <w:shd w:val="clear" w:color="auto" w:fill="C0C0C0"/>
                      </w:tcPr>
                      <w:p>
                        <w:pPr>
                          <w:pStyle w:val="13"/>
                          <w:spacing w:before="61"/>
                          <w:ind w:left="733" w:right="701"/>
                          <w:jc w:val="center"/>
                          <w:rPr>
                            <w:sz w:val="20"/>
                          </w:rPr>
                        </w:pPr>
                        <w:r>
                          <w:rPr>
                            <w:sz w:val="20"/>
                          </w:rPr>
                          <w:t>小计</w:t>
                        </w:r>
                      </w:p>
                    </w:tc>
                    <w:tc>
                      <w:tcPr>
                        <w:tcW w:w="1894" w:type="dxa"/>
                        <w:shd w:val="clear" w:color="auto" w:fill="C0C0C0"/>
                      </w:tcPr>
                      <w:p>
                        <w:pPr>
                          <w:pStyle w:val="13"/>
                          <w:spacing w:before="61"/>
                          <w:ind w:left="554"/>
                          <w:rPr>
                            <w:sz w:val="20"/>
                          </w:rPr>
                        </w:pPr>
                        <w:r>
                          <w:rPr>
                            <w:sz w:val="20"/>
                          </w:rPr>
                          <w:t>基本支出</w:t>
                        </w:r>
                      </w:p>
                    </w:tc>
                    <w:tc>
                      <w:tcPr>
                        <w:tcW w:w="1894" w:type="dxa"/>
                        <w:shd w:val="clear" w:color="auto" w:fill="C0C0C0"/>
                      </w:tcPr>
                      <w:p>
                        <w:pPr>
                          <w:pStyle w:val="13"/>
                          <w:spacing w:before="61"/>
                          <w:ind w:left="554"/>
                          <w:rPr>
                            <w:sz w:val="20"/>
                          </w:rPr>
                        </w:pPr>
                        <w:r>
                          <w:rPr>
                            <w:sz w:val="20"/>
                          </w:rPr>
                          <w:t>项目支出</w:t>
                        </w:r>
                      </w:p>
                    </w:tc>
                    <w:tc>
                      <w:tcPr>
                        <w:tcW w:w="1894" w:type="dxa"/>
                        <w:vMerge w:val="continue"/>
                        <w:tcBorders>
                          <w:top w:val="nil"/>
                        </w:tcBorders>
                        <w:shd w:val="clear" w:color="auto" w:fill="C0C0C0"/>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894" w:type="dxa"/>
                        <w:shd w:val="clear" w:color="auto" w:fill="C0C0C0"/>
                      </w:tcPr>
                      <w:p>
                        <w:pPr>
                          <w:pStyle w:val="13"/>
                          <w:spacing w:before="22" w:line="235" w:lineRule="exact"/>
                          <w:ind w:left="40"/>
                          <w:rPr>
                            <w:sz w:val="20"/>
                          </w:rPr>
                        </w:pPr>
                        <w:r>
                          <w:rPr>
                            <w:sz w:val="20"/>
                          </w:rPr>
                          <w:t>合计行</w:t>
                        </w:r>
                      </w:p>
                    </w:tc>
                    <w:tc>
                      <w:tcPr>
                        <w:tcW w:w="2129" w:type="dxa"/>
                        <w:shd w:val="clear" w:color="auto" w:fill="C0C0C0"/>
                      </w:tcPr>
                      <w:p>
                        <w:pPr>
                          <w:pStyle w:val="13"/>
                          <w:spacing w:before="22" w:line="235" w:lineRule="exact"/>
                          <w:ind w:left="37"/>
                          <w:rPr>
                            <w:sz w:val="20"/>
                          </w:rPr>
                        </w:pPr>
                        <w:r>
                          <w:rPr>
                            <w:w w:val="99"/>
                            <w:sz w:val="20"/>
                          </w:rPr>
                          <w:t>0</w:t>
                        </w:r>
                      </w:p>
                    </w:tc>
                    <w:tc>
                      <w:tcPr>
                        <w:tcW w:w="1894" w:type="dxa"/>
                      </w:tcPr>
                      <w:p>
                        <w:pPr>
                          <w:pStyle w:val="13"/>
                          <w:rPr>
                            <w:rFonts w:ascii="Times New Roman"/>
                            <w:sz w:val="20"/>
                            <w:lang w:eastAsia="zh-CN"/>
                          </w:rPr>
                        </w:pPr>
                        <w:r>
                          <w:rPr>
                            <w:rFonts w:hint="eastAsia" w:ascii="Times New Roman"/>
                            <w:sz w:val="20"/>
                            <w:lang w:eastAsia="zh-CN"/>
                          </w:rPr>
                          <w:t>0</w:t>
                        </w:r>
                      </w:p>
                    </w:tc>
                    <w:tc>
                      <w:tcPr>
                        <w:tcW w:w="1894" w:type="dxa"/>
                      </w:tcPr>
                      <w:p>
                        <w:pPr>
                          <w:pStyle w:val="13"/>
                          <w:rPr>
                            <w:rFonts w:ascii="Times New Roman"/>
                            <w:sz w:val="20"/>
                            <w:lang w:eastAsia="zh-CN"/>
                          </w:rPr>
                        </w:pPr>
                        <w:r>
                          <w:rPr>
                            <w:rFonts w:hint="eastAsia" w:ascii="Times New Roman"/>
                            <w:sz w:val="20"/>
                            <w:lang w:eastAsia="zh-CN"/>
                          </w:rPr>
                          <w:t>0</w:t>
                        </w:r>
                      </w:p>
                    </w:tc>
                    <w:tc>
                      <w:tcPr>
                        <w:tcW w:w="1894" w:type="dxa"/>
                      </w:tcPr>
                      <w:p>
                        <w:pPr>
                          <w:pStyle w:val="13"/>
                          <w:rPr>
                            <w:rFonts w:ascii="Times New Roman"/>
                            <w:sz w:val="20"/>
                            <w:lang w:eastAsia="zh-CN"/>
                          </w:rPr>
                        </w:pPr>
                        <w:r>
                          <w:rPr>
                            <w:rFonts w:hint="eastAsia" w:ascii="Times New Roman"/>
                            <w:sz w:val="20"/>
                            <w:lang w:eastAsia="zh-CN"/>
                          </w:rPr>
                          <w:t>0</w:t>
                        </w:r>
                      </w:p>
                    </w:tc>
                    <w:tc>
                      <w:tcPr>
                        <w:tcW w:w="1894" w:type="dxa"/>
                      </w:tcPr>
                      <w:p>
                        <w:pPr>
                          <w:pStyle w:val="13"/>
                          <w:rPr>
                            <w:rFonts w:ascii="Times New Roman"/>
                            <w:sz w:val="20"/>
                            <w:lang w:eastAsia="zh-CN"/>
                          </w:rPr>
                        </w:pPr>
                        <w:r>
                          <w:rPr>
                            <w:rFonts w:hint="eastAsia" w:ascii="Times New Roman"/>
                            <w:sz w:val="20"/>
                            <w:lang w:eastAsia="zh-CN"/>
                          </w:rPr>
                          <w:t>0</w:t>
                        </w:r>
                      </w:p>
                    </w:tc>
                    <w:tc>
                      <w:tcPr>
                        <w:tcW w:w="1894" w:type="dxa"/>
                      </w:tcPr>
                      <w:p>
                        <w:pPr>
                          <w:pStyle w:val="13"/>
                          <w:rPr>
                            <w:rFonts w:ascii="Times New Roman"/>
                            <w:sz w:val="20"/>
                            <w:lang w:eastAsia="zh-CN"/>
                          </w:rPr>
                        </w:pPr>
                        <w:r>
                          <w:rPr>
                            <w:rFonts w:hint="eastAsia" w:ascii="Times New Roman"/>
                            <w:sz w:val="20"/>
                            <w:lang w:eastAsia="zh-CN"/>
                          </w:rPr>
                          <w:t>0</w:t>
                        </w:r>
                      </w:p>
                    </w:tc>
                    <w:tc>
                      <w:tcPr>
                        <w:tcW w:w="1894" w:type="dxa"/>
                      </w:tcPr>
                      <w:p>
                        <w:pPr>
                          <w:pStyle w:val="13"/>
                          <w:rPr>
                            <w:rFonts w:ascii="Times New Roman"/>
                            <w:sz w:val="20"/>
                            <w:lang w:eastAsia="zh-CN"/>
                          </w:rPr>
                        </w:pPr>
                        <w:r>
                          <w:rPr>
                            <w:rFonts w:hint="eastAsia" w:ascii="Times New Roman"/>
                            <w:sz w:val="20"/>
                            <w:lang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894" w:type="dxa"/>
                      </w:tcPr>
                      <w:p>
                        <w:pPr>
                          <w:pStyle w:val="13"/>
                          <w:rPr>
                            <w:rFonts w:ascii="Times New Roman"/>
                            <w:sz w:val="20"/>
                          </w:rPr>
                        </w:pPr>
                      </w:p>
                    </w:tc>
                    <w:tc>
                      <w:tcPr>
                        <w:tcW w:w="2129" w:type="dxa"/>
                      </w:tcPr>
                      <w:p>
                        <w:pPr>
                          <w:pStyle w:val="13"/>
                          <w:rPr>
                            <w:rFonts w:ascii="Times New Roman"/>
                            <w:sz w:val="20"/>
                          </w:rPr>
                        </w:pPr>
                      </w:p>
                    </w:tc>
                    <w:tc>
                      <w:tcPr>
                        <w:tcW w:w="1894" w:type="dxa"/>
                      </w:tcPr>
                      <w:p>
                        <w:pPr>
                          <w:pStyle w:val="13"/>
                          <w:rPr>
                            <w:rFonts w:ascii="Times New Roman"/>
                            <w:sz w:val="20"/>
                          </w:rPr>
                        </w:pPr>
                      </w:p>
                    </w:tc>
                    <w:tc>
                      <w:tcPr>
                        <w:tcW w:w="1894" w:type="dxa"/>
                      </w:tcPr>
                      <w:p>
                        <w:pPr>
                          <w:pStyle w:val="13"/>
                          <w:rPr>
                            <w:rFonts w:ascii="Times New Roman"/>
                            <w:sz w:val="20"/>
                          </w:rPr>
                        </w:pPr>
                      </w:p>
                    </w:tc>
                    <w:tc>
                      <w:tcPr>
                        <w:tcW w:w="1894" w:type="dxa"/>
                      </w:tcPr>
                      <w:p>
                        <w:pPr>
                          <w:pStyle w:val="13"/>
                          <w:rPr>
                            <w:rFonts w:ascii="Times New Roman"/>
                            <w:sz w:val="20"/>
                          </w:rPr>
                        </w:pPr>
                      </w:p>
                    </w:tc>
                    <w:tc>
                      <w:tcPr>
                        <w:tcW w:w="1894" w:type="dxa"/>
                      </w:tcPr>
                      <w:p>
                        <w:pPr>
                          <w:pStyle w:val="13"/>
                          <w:rPr>
                            <w:rFonts w:ascii="Times New Roman"/>
                            <w:sz w:val="20"/>
                          </w:rPr>
                        </w:pPr>
                      </w:p>
                    </w:tc>
                    <w:tc>
                      <w:tcPr>
                        <w:tcW w:w="1894" w:type="dxa"/>
                      </w:tcPr>
                      <w:p>
                        <w:pPr>
                          <w:pStyle w:val="13"/>
                          <w:rPr>
                            <w:rFonts w:ascii="Times New Roman"/>
                            <w:sz w:val="20"/>
                          </w:rPr>
                        </w:pPr>
                      </w:p>
                    </w:tc>
                    <w:tc>
                      <w:tcPr>
                        <w:tcW w:w="1894"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1894" w:type="dxa"/>
                      </w:tcPr>
                      <w:p>
                        <w:pPr>
                          <w:pStyle w:val="13"/>
                          <w:rPr>
                            <w:rFonts w:ascii="Times New Roman"/>
                            <w:sz w:val="20"/>
                          </w:rPr>
                        </w:pPr>
                      </w:p>
                    </w:tc>
                    <w:tc>
                      <w:tcPr>
                        <w:tcW w:w="2129" w:type="dxa"/>
                      </w:tcPr>
                      <w:p>
                        <w:pPr>
                          <w:pStyle w:val="13"/>
                          <w:rPr>
                            <w:rFonts w:ascii="Times New Roman"/>
                            <w:sz w:val="20"/>
                          </w:rPr>
                        </w:pPr>
                      </w:p>
                    </w:tc>
                    <w:tc>
                      <w:tcPr>
                        <w:tcW w:w="1894" w:type="dxa"/>
                      </w:tcPr>
                      <w:p>
                        <w:pPr>
                          <w:pStyle w:val="13"/>
                          <w:rPr>
                            <w:rFonts w:ascii="Times New Roman"/>
                            <w:sz w:val="20"/>
                          </w:rPr>
                        </w:pPr>
                      </w:p>
                    </w:tc>
                    <w:tc>
                      <w:tcPr>
                        <w:tcW w:w="1894" w:type="dxa"/>
                      </w:tcPr>
                      <w:p>
                        <w:pPr>
                          <w:pStyle w:val="13"/>
                          <w:rPr>
                            <w:rFonts w:ascii="Times New Roman"/>
                            <w:sz w:val="20"/>
                          </w:rPr>
                        </w:pPr>
                      </w:p>
                    </w:tc>
                    <w:tc>
                      <w:tcPr>
                        <w:tcW w:w="1894" w:type="dxa"/>
                      </w:tcPr>
                      <w:p>
                        <w:pPr>
                          <w:pStyle w:val="13"/>
                          <w:rPr>
                            <w:rFonts w:ascii="Times New Roman"/>
                            <w:sz w:val="20"/>
                          </w:rPr>
                        </w:pPr>
                      </w:p>
                    </w:tc>
                    <w:tc>
                      <w:tcPr>
                        <w:tcW w:w="1894" w:type="dxa"/>
                      </w:tcPr>
                      <w:p>
                        <w:pPr>
                          <w:pStyle w:val="13"/>
                          <w:rPr>
                            <w:rFonts w:ascii="Times New Roman"/>
                            <w:sz w:val="20"/>
                          </w:rPr>
                        </w:pPr>
                      </w:p>
                    </w:tc>
                    <w:tc>
                      <w:tcPr>
                        <w:tcW w:w="1894" w:type="dxa"/>
                      </w:tcPr>
                      <w:p>
                        <w:pPr>
                          <w:pStyle w:val="13"/>
                          <w:rPr>
                            <w:rFonts w:ascii="Times New Roman"/>
                            <w:sz w:val="20"/>
                          </w:rPr>
                        </w:pPr>
                      </w:p>
                    </w:tc>
                    <w:tc>
                      <w:tcPr>
                        <w:tcW w:w="1894" w:type="dxa"/>
                      </w:tcPr>
                      <w:p>
                        <w:pPr>
                          <w:pStyle w:val="13"/>
                          <w:rPr>
                            <w:rFonts w:ascii="Times New Roman"/>
                            <w:sz w:val="20"/>
                          </w:rPr>
                        </w:pPr>
                      </w:p>
                    </w:tc>
                  </w:tr>
                </w:tbl>
                <w:p>
                  <w:pPr>
                    <w:pStyle w:val="5"/>
                  </w:pPr>
                </w:p>
              </w:txbxContent>
            </v:textbox>
          </v:shape>
        </w:pict>
      </w:r>
      <w:r>
        <w:rPr>
          <w:sz w:val="20"/>
          <w:lang w:eastAsia="zh-CN"/>
        </w:rPr>
        <w:t>编制单位：</w:t>
      </w:r>
      <w:r>
        <w:rPr>
          <w:rFonts w:hint="eastAsia"/>
          <w:sz w:val="20"/>
          <w:lang w:eastAsia="zh-CN"/>
        </w:rPr>
        <w:t>中共连城县纪律检查委员会</w:t>
      </w:r>
      <w:r>
        <w:rPr>
          <w:sz w:val="20"/>
          <w:lang w:eastAsia="zh-CN"/>
        </w:rPr>
        <w:tab/>
      </w:r>
      <w:r>
        <w:rPr>
          <w:sz w:val="20"/>
          <w:lang w:eastAsia="zh-CN"/>
        </w:rPr>
        <w:t>金额单位：万元</w:t>
      </w:r>
    </w:p>
    <w:p>
      <w:pPr>
        <w:spacing w:line="252" w:lineRule="exact"/>
        <w:rPr>
          <w:sz w:val="20"/>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tabs>
          <w:tab w:val="left" w:pos="813"/>
        </w:tabs>
        <w:rPr>
          <w:lang w:eastAsia="zh-CN"/>
        </w:rPr>
        <w:sectPr>
          <w:footerReference r:id="rId10" w:type="default"/>
          <w:pgSz w:w="16840" w:h="11910" w:orient="landscape"/>
          <w:pgMar w:top="680" w:right="160" w:bottom="700" w:left="120" w:header="0" w:footer="500" w:gutter="0"/>
          <w:cols w:space="720" w:num="1"/>
        </w:sectPr>
      </w:pPr>
      <w:r>
        <w:rPr>
          <w:rFonts w:hint="eastAsia"/>
          <w:lang w:eastAsia="zh-CN"/>
        </w:rPr>
        <w:tab/>
      </w:r>
      <w:r>
        <w:rPr>
          <w:rFonts w:hint="eastAsia"/>
          <w:lang w:eastAsia="zh-CN"/>
        </w:rPr>
        <w:t>说明：本单位2018年度没有使用政府性基金预算拨款安排的支出，故本表无数据。</w:t>
      </w:r>
    </w:p>
    <w:p>
      <w:pPr>
        <w:pStyle w:val="2"/>
        <w:spacing w:before="14" w:line="240" w:lineRule="auto"/>
        <w:ind w:firstLine="4400" w:firstLineChars="1000"/>
        <w:jc w:val="left"/>
        <w:rPr>
          <w:lang w:eastAsia="zh-CN"/>
        </w:rPr>
      </w:pPr>
      <w:r>
        <w:rPr>
          <w:lang w:eastAsia="zh-CN"/>
        </w:rPr>
        <w:t>附件9_2018年部门决算相关信息统计表（公开）</w:t>
      </w:r>
    </w:p>
    <w:p>
      <w:pPr>
        <w:tabs>
          <w:tab w:val="left" w:pos="14135"/>
        </w:tabs>
        <w:spacing w:before="217"/>
        <w:ind w:left="739"/>
        <w:rPr>
          <w:sz w:val="20"/>
          <w:lang w:eastAsia="zh-CN"/>
        </w:rPr>
      </w:pPr>
      <w:r>
        <w:pict>
          <v:shape id="_x0000_s1038" o:spid="_x0000_s1038" o:spt="202" type="#_x0000_t202" style="position:absolute;left:0pt;margin-left:40.55pt;margin-top:22.25pt;height:365.55pt;width:749.05pt;mso-position-horizontal-relative:page;z-index:251671552;mso-width-relative:page;mso-height-relative:page;" filled="f" stroked="f" coordsize="21600,21600">
            <v:path/>
            <v:fill on="f" focussize="0,0"/>
            <v:stroke on="f" joinstyle="miter"/>
            <v:imagedata o:title=""/>
            <o:lock v:ext="edit"/>
            <v:textbox inset="0mm,0mm,0mm,0mm">
              <w:txbxContent>
                <w:tbl>
                  <w:tblPr>
                    <w:tblStyle w:val="8"/>
                    <w:tblW w:w="14950"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330"/>
                    <w:gridCol w:w="1845"/>
                    <w:gridCol w:w="5409"/>
                    <w:gridCol w:w="236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23" w:hRule="atLeast"/>
                    </w:trPr>
                    <w:tc>
                      <w:tcPr>
                        <w:tcW w:w="5330" w:type="dxa"/>
                        <w:shd w:val="clear" w:color="auto" w:fill="C0C0C0"/>
                      </w:tcPr>
                      <w:p>
                        <w:pPr>
                          <w:pStyle w:val="13"/>
                          <w:spacing w:before="2"/>
                          <w:rPr>
                            <w:sz w:val="19"/>
                          </w:rPr>
                        </w:pPr>
                      </w:p>
                      <w:p>
                        <w:pPr>
                          <w:pStyle w:val="13"/>
                          <w:ind w:left="35"/>
                          <w:jc w:val="center"/>
                          <w:rPr>
                            <w:sz w:val="20"/>
                          </w:rPr>
                        </w:pPr>
                        <w:r>
                          <w:rPr>
                            <w:sz w:val="20"/>
                          </w:rPr>
                          <w:t>单位名称</w:t>
                        </w:r>
                      </w:p>
                    </w:tc>
                    <w:tc>
                      <w:tcPr>
                        <w:tcW w:w="9620" w:type="dxa"/>
                        <w:gridSpan w:val="3"/>
                        <w:shd w:val="clear" w:color="auto" w:fill="C0C0C0"/>
                      </w:tcPr>
                      <w:p>
                        <w:pPr>
                          <w:pStyle w:val="13"/>
                          <w:spacing w:before="2"/>
                          <w:rPr>
                            <w:sz w:val="19"/>
                            <w:lang w:eastAsia="zh-CN"/>
                          </w:rPr>
                        </w:pPr>
                      </w:p>
                      <w:p>
                        <w:pPr>
                          <w:pStyle w:val="13"/>
                          <w:ind w:left="3301" w:right="3259"/>
                          <w:jc w:val="center"/>
                          <w:rPr>
                            <w:sz w:val="20"/>
                            <w:lang w:eastAsia="zh-CN"/>
                          </w:rPr>
                        </w:pPr>
                        <w:r>
                          <w:rPr>
                            <w:sz w:val="20"/>
                            <w:lang w:eastAsia="zh-CN"/>
                          </w:rPr>
                          <w:t>中国共产党连城县纪律检查委员会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5330" w:type="dxa"/>
                        <w:shd w:val="clear" w:color="auto" w:fill="C0C0C0"/>
                      </w:tcPr>
                      <w:p>
                        <w:pPr>
                          <w:pStyle w:val="13"/>
                          <w:tabs>
                            <w:tab w:val="left" w:pos="436"/>
                          </w:tabs>
                          <w:spacing w:before="23" w:line="235" w:lineRule="exact"/>
                          <w:ind w:left="36"/>
                          <w:jc w:val="center"/>
                          <w:rPr>
                            <w:sz w:val="20"/>
                          </w:rPr>
                        </w:pPr>
                        <w:r>
                          <w:rPr>
                            <w:sz w:val="20"/>
                          </w:rPr>
                          <w:t>项</w:t>
                        </w:r>
                        <w:r>
                          <w:rPr>
                            <w:sz w:val="20"/>
                          </w:rPr>
                          <w:tab/>
                        </w:r>
                        <w:r>
                          <w:rPr>
                            <w:sz w:val="20"/>
                          </w:rPr>
                          <w:t>目</w:t>
                        </w:r>
                      </w:p>
                    </w:tc>
                    <w:tc>
                      <w:tcPr>
                        <w:tcW w:w="1845" w:type="dxa"/>
                        <w:shd w:val="clear" w:color="auto" w:fill="C0C0C0"/>
                      </w:tcPr>
                      <w:p>
                        <w:pPr>
                          <w:pStyle w:val="13"/>
                          <w:spacing w:before="23" w:line="235" w:lineRule="exact"/>
                          <w:ind w:left="633"/>
                          <w:rPr>
                            <w:sz w:val="20"/>
                          </w:rPr>
                        </w:pPr>
                        <w:r>
                          <w:rPr>
                            <w:sz w:val="20"/>
                          </w:rPr>
                          <w:t>统计数</w:t>
                        </w:r>
                      </w:p>
                    </w:tc>
                    <w:tc>
                      <w:tcPr>
                        <w:tcW w:w="5409" w:type="dxa"/>
                        <w:shd w:val="clear" w:color="auto" w:fill="C0C0C0"/>
                      </w:tcPr>
                      <w:p>
                        <w:pPr>
                          <w:pStyle w:val="13"/>
                          <w:tabs>
                            <w:tab w:val="left" w:pos="441"/>
                          </w:tabs>
                          <w:spacing w:before="23" w:line="235" w:lineRule="exact"/>
                          <w:ind w:left="40"/>
                          <w:jc w:val="center"/>
                          <w:rPr>
                            <w:sz w:val="20"/>
                          </w:rPr>
                        </w:pPr>
                        <w:r>
                          <w:rPr>
                            <w:sz w:val="20"/>
                          </w:rPr>
                          <w:t>项</w:t>
                        </w:r>
                        <w:r>
                          <w:rPr>
                            <w:sz w:val="20"/>
                          </w:rPr>
                          <w:tab/>
                        </w:r>
                        <w:r>
                          <w:rPr>
                            <w:sz w:val="20"/>
                          </w:rPr>
                          <w:t>目</w:t>
                        </w:r>
                      </w:p>
                    </w:tc>
                    <w:tc>
                      <w:tcPr>
                        <w:tcW w:w="2366" w:type="dxa"/>
                        <w:shd w:val="clear" w:color="auto" w:fill="C0C0C0"/>
                      </w:tcPr>
                      <w:p>
                        <w:pPr>
                          <w:pStyle w:val="13"/>
                          <w:spacing w:before="23" w:line="235" w:lineRule="exact"/>
                          <w:ind w:left="872" w:right="834"/>
                          <w:jc w:val="center"/>
                          <w:rPr>
                            <w:sz w:val="20"/>
                          </w:rPr>
                        </w:pPr>
                        <w:r>
                          <w:rPr>
                            <w:sz w:val="20"/>
                          </w:rPr>
                          <w:t>统计数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5330" w:type="dxa"/>
                        <w:shd w:val="clear" w:color="auto" w:fill="C0C0C0"/>
                      </w:tcPr>
                      <w:p>
                        <w:pPr>
                          <w:pStyle w:val="13"/>
                          <w:spacing w:before="23" w:line="235" w:lineRule="exact"/>
                          <w:ind w:left="38"/>
                          <w:rPr>
                            <w:sz w:val="20"/>
                            <w:lang w:eastAsia="zh-CN"/>
                          </w:rPr>
                        </w:pPr>
                        <w:r>
                          <w:rPr>
                            <w:sz w:val="20"/>
                            <w:lang w:eastAsia="zh-CN"/>
                          </w:rPr>
                          <w:t>一、“三公”经费支出</w:t>
                        </w:r>
                      </w:p>
                    </w:tc>
                    <w:tc>
                      <w:tcPr>
                        <w:tcW w:w="1845" w:type="dxa"/>
                      </w:tcPr>
                      <w:p>
                        <w:pPr>
                          <w:pStyle w:val="13"/>
                          <w:spacing w:before="23" w:line="235" w:lineRule="exact"/>
                          <w:ind w:left="40"/>
                          <w:rPr>
                            <w:sz w:val="20"/>
                          </w:rPr>
                        </w:pPr>
                        <w:r>
                          <w:rPr>
                            <w:w w:val="99"/>
                            <w:sz w:val="20"/>
                          </w:rPr>
                          <w:t>—</w:t>
                        </w:r>
                      </w:p>
                    </w:tc>
                    <w:tc>
                      <w:tcPr>
                        <w:tcW w:w="5409" w:type="dxa"/>
                      </w:tcPr>
                      <w:p>
                        <w:pPr>
                          <w:pStyle w:val="13"/>
                          <w:spacing w:before="23" w:line="235" w:lineRule="exact"/>
                          <w:ind w:left="39"/>
                          <w:rPr>
                            <w:sz w:val="20"/>
                          </w:rPr>
                        </w:pPr>
                        <w:r>
                          <w:rPr>
                            <w:sz w:val="20"/>
                          </w:rPr>
                          <w:t>二、机关运行经费</w:t>
                        </w:r>
                      </w:p>
                    </w:tc>
                    <w:tc>
                      <w:tcPr>
                        <w:tcW w:w="2366" w:type="dxa"/>
                      </w:tcPr>
                      <w:p>
                        <w:pPr>
                          <w:pStyle w:val="13"/>
                          <w:spacing w:before="23" w:line="235" w:lineRule="exact"/>
                          <w:ind w:right="1"/>
                          <w:jc w:val="right"/>
                          <w:rPr>
                            <w:sz w:val="20"/>
                          </w:rPr>
                        </w:pPr>
                        <w:r>
                          <w:rPr>
                            <w:sz w:val="20"/>
                          </w:rPr>
                          <w:t>130.00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5330" w:type="dxa"/>
                        <w:shd w:val="clear" w:color="auto" w:fill="C0C0C0"/>
                      </w:tcPr>
                      <w:p>
                        <w:pPr>
                          <w:pStyle w:val="13"/>
                          <w:spacing w:before="23" w:line="235" w:lineRule="exact"/>
                          <w:ind w:left="38"/>
                          <w:rPr>
                            <w:sz w:val="20"/>
                          </w:rPr>
                        </w:pPr>
                        <w:r>
                          <w:rPr>
                            <w:sz w:val="20"/>
                          </w:rPr>
                          <w:t>（一）支出合计</w:t>
                        </w:r>
                      </w:p>
                    </w:tc>
                    <w:tc>
                      <w:tcPr>
                        <w:tcW w:w="1845" w:type="dxa"/>
                      </w:tcPr>
                      <w:p>
                        <w:pPr>
                          <w:pStyle w:val="13"/>
                          <w:spacing w:before="23" w:line="235" w:lineRule="exact"/>
                          <w:jc w:val="right"/>
                          <w:rPr>
                            <w:sz w:val="20"/>
                          </w:rPr>
                        </w:pPr>
                        <w:r>
                          <w:rPr>
                            <w:sz w:val="20"/>
                          </w:rPr>
                          <w:t>19.26</w:t>
                        </w:r>
                      </w:p>
                    </w:tc>
                    <w:tc>
                      <w:tcPr>
                        <w:tcW w:w="5409" w:type="dxa"/>
                      </w:tcPr>
                      <w:p>
                        <w:pPr>
                          <w:pStyle w:val="13"/>
                          <w:spacing w:before="23" w:line="235" w:lineRule="exact"/>
                          <w:ind w:left="39"/>
                          <w:rPr>
                            <w:sz w:val="20"/>
                          </w:rPr>
                        </w:pPr>
                        <w:r>
                          <w:rPr>
                            <w:sz w:val="20"/>
                          </w:rPr>
                          <w:t>（一）行政单位</w:t>
                        </w:r>
                      </w:p>
                    </w:tc>
                    <w:tc>
                      <w:tcPr>
                        <w:tcW w:w="2366" w:type="dxa"/>
                      </w:tcPr>
                      <w:p>
                        <w:pPr>
                          <w:pStyle w:val="13"/>
                          <w:spacing w:before="23" w:line="235" w:lineRule="exact"/>
                          <w:ind w:right="1"/>
                          <w:jc w:val="right"/>
                          <w:rPr>
                            <w:sz w:val="20"/>
                          </w:rPr>
                        </w:pPr>
                        <w:r>
                          <w:rPr>
                            <w:sz w:val="20"/>
                          </w:rPr>
                          <w:t>130.00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5330" w:type="dxa"/>
                        <w:shd w:val="clear" w:color="auto" w:fill="C0C0C0"/>
                      </w:tcPr>
                      <w:p>
                        <w:pPr>
                          <w:pStyle w:val="13"/>
                          <w:spacing w:before="22" w:line="235" w:lineRule="exact"/>
                          <w:ind w:left="242"/>
                          <w:rPr>
                            <w:sz w:val="20"/>
                          </w:rPr>
                        </w:pPr>
                        <w:r>
                          <w:rPr>
                            <w:sz w:val="20"/>
                          </w:rPr>
                          <w:t>1.因公出国（境）费</w:t>
                        </w:r>
                      </w:p>
                    </w:tc>
                    <w:tc>
                      <w:tcPr>
                        <w:tcW w:w="1845" w:type="dxa"/>
                      </w:tcPr>
                      <w:p>
                        <w:pPr>
                          <w:pStyle w:val="13"/>
                          <w:spacing w:before="22" w:line="235" w:lineRule="exact"/>
                          <w:jc w:val="right"/>
                          <w:rPr>
                            <w:sz w:val="20"/>
                          </w:rPr>
                        </w:pPr>
                        <w:r>
                          <w:rPr>
                            <w:sz w:val="20"/>
                          </w:rPr>
                          <w:t>0.00</w:t>
                        </w:r>
                      </w:p>
                    </w:tc>
                    <w:tc>
                      <w:tcPr>
                        <w:tcW w:w="5409" w:type="dxa"/>
                      </w:tcPr>
                      <w:p>
                        <w:pPr>
                          <w:pStyle w:val="13"/>
                          <w:spacing w:before="22" w:line="235" w:lineRule="exact"/>
                          <w:ind w:left="39"/>
                          <w:rPr>
                            <w:sz w:val="20"/>
                            <w:lang w:eastAsia="zh-CN"/>
                          </w:rPr>
                        </w:pPr>
                        <w:r>
                          <w:rPr>
                            <w:sz w:val="20"/>
                            <w:lang w:eastAsia="zh-CN"/>
                          </w:rPr>
                          <w:t>（二）参照公务员法管理事业单位</w:t>
                        </w:r>
                      </w:p>
                    </w:tc>
                    <w:tc>
                      <w:tcPr>
                        <w:tcW w:w="2366" w:type="dxa"/>
                      </w:tcPr>
                      <w:p>
                        <w:pPr>
                          <w:pStyle w:val="13"/>
                          <w:spacing w:before="22" w:line="235" w:lineRule="exact"/>
                          <w:ind w:right="1"/>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5330" w:type="dxa"/>
                        <w:shd w:val="clear" w:color="auto" w:fill="C0C0C0"/>
                      </w:tcPr>
                      <w:p>
                        <w:pPr>
                          <w:pStyle w:val="13"/>
                          <w:spacing w:before="23" w:line="235" w:lineRule="exact"/>
                          <w:ind w:left="242"/>
                          <w:rPr>
                            <w:sz w:val="20"/>
                            <w:lang w:eastAsia="zh-CN"/>
                          </w:rPr>
                        </w:pPr>
                        <w:r>
                          <w:rPr>
                            <w:sz w:val="20"/>
                            <w:lang w:eastAsia="zh-CN"/>
                          </w:rPr>
                          <w:t>2.公务用车购置及运行维护费</w:t>
                        </w:r>
                      </w:p>
                    </w:tc>
                    <w:tc>
                      <w:tcPr>
                        <w:tcW w:w="1845" w:type="dxa"/>
                      </w:tcPr>
                      <w:p>
                        <w:pPr>
                          <w:pStyle w:val="13"/>
                          <w:spacing w:before="23" w:line="235" w:lineRule="exact"/>
                          <w:jc w:val="right"/>
                          <w:rPr>
                            <w:sz w:val="20"/>
                          </w:rPr>
                        </w:pPr>
                        <w:r>
                          <w:rPr>
                            <w:sz w:val="20"/>
                          </w:rPr>
                          <w:t>15.07</w:t>
                        </w:r>
                      </w:p>
                    </w:tc>
                    <w:tc>
                      <w:tcPr>
                        <w:tcW w:w="5409" w:type="dxa"/>
                      </w:tcPr>
                      <w:p>
                        <w:pPr>
                          <w:pStyle w:val="13"/>
                          <w:spacing w:before="23" w:line="235" w:lineRule="exact"/>
                          <w:ind w:left="39"/>
                          <w:rPr>
                            <w:sz w:val="20"/>
                            <w:lang w:eastAsia="zh-CN"/>
                          </w:rPr>
                        </w:pPr>
                        <w:r>
                          <w:rPr>
                            <w:sz w:val="20"/>
                            <w:lang w:eastAsia="zh-CN"/>
                          </w:rPr>
                          <w:t>三、国有资产占用情况</w:t>
                        </w:r>
                      </w:p>
                    </w:tc>
                    <w:tc>
                      <w:tcPr>
                        <w:tcW w:w="2366" w:type="dxa"/>
                      </w:tcPr>
                      <w:p>
                        <w:pPr>
                          <w:pStyle w:val="13"/>
                          <w:spacing w:before="23" w:line="235" w:lineRule="exact"/>
                          <w:ind w:left="42"/>
                          <w:rPr>
                            <w:sz w:val="20"/>
                          </w:rPr>
                        </w:pPr>
                        <w:r>
                          <w:rPr>
                            <w:w w:val="99"/>
                            <w:sz w:val="20"/>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5330" w:type="dxa"/>
                        <w:shd w:val="clear" w:color="auto" w:fill="C0C0C0"/>
                      </w:tcPr>
                      <w:p>
                        <w:pPr>
                          <w:pStyle w:val="13"/>
                          <w:spacing w:before="22" w:line="235" w:lineRule="exact"/>
                          <w:ind w:left="443"/>
                          <w:rPr>
                            <w:sz w:val="20"/>
                          </w:rPr>
                        </w:pPr>
                        <w:r>
                          <w:rPr>
                            <w:sz w:val="20"/>
                          </w:rPr>
                          <w:t>（1）公务用车购置费</w:t>
                        </w:r>
                      </w:p>
                    </w:tc>
                    <w:tc>
                      <w:tcPr>
                        <w:tcW w:w="1845" w:type="dxa"/>
                      </w:tcPr>
                      <w:p>
                        <w:pPr>
                          <w:pStyle w:val="13"/>
                          <w:spacing w:before="22" w:line="235" w:lineRule="exact"/>
                          <w:jc w:val="right"/>
                          <w:rPr>
                            <w:sz w:val="20"/>
                          </w:rPr>
                        </w:pPr>
                        <w:r>
                          <w:rPr>
                            <w:sz w:val="20"/>
                          </w:rPr>
                          <w:t>0.00</w:t>
                        </w:r>
                      </w:p>
                    </w:tc>
                    <w:tc>
                      <w:tcPr>
                        <w:tcW w:w="5409" w:type="dxa"/>
                      </w:tcPr>
                      <w:p>
                        <w:pPr>
                          <w:pStyle w:val="13"/>
                          <w:spacing w:before="22" w:line="235" w:lineRule="exact"/>
                          <w:ind w:left="39"/>
                          <w:rPr>
                            <w:sz w:val="20"/>
                            <w:lang w:eastAsia="zh-CN"/>
                          </w:rPr>
                        </w:pPr>
                        <w:r>
                          <w:rPr>
                            <w:sz w:val="20"/>
                            <w:lang w:eastAsia="zh-CN"/>
                          </w:rPr>
                          <w:t>（一）车辆数合计（辆）</w:t>
                        </w:r>
                      </w:p>
                    </w:tc>
                    <w:tc>
                      <w:tcPr>
                        <w:tcW w:w="2366" w:type="dxa"/>
                      </w:tcPr>
                      <w:p>
                        <w:pPr>
                          <w:pStyle w:val="13"/>
                          <w:spacing w:before="22" w:line="235" w:lineRule="exact"/>
                          <w:ind w:right="1"/>
                          <w:jc w:val="right"/>
                          <w:rPr>
                            <w:sz w:val="20"/>
                          </w:rPr>
                        </w:pPr>
                        <w:r>
                          <w:rPr>
                            <w:sz w:val="20"/>
                          </w:rPr>
                          <w:t>5.00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5330" w:type="dxa"/>
                        <w:shd w:val="clear" w:color="auto" w:fill="C0C0C0"/>
                      </w:tcPr>
                      <w:p>
                        <w:pPr>
                          <w:pStyle w:val="13"/>
                          <w:spacing w:before="23" w:line="235" w:lineRule="exact"/>
                          <w:ind w:left="443"/>
                          <w:rPr>
                            <w:sz w:val="20"/>
                            <w:lang w:eastAsia="zh-CN"/>
                          </w:rPr>
                        </w:pPr>
                        <w:r>
                          <w:rPr>
                            <w:sz w:val="20"/>
                            <w:lang w:eastAsia="zh-CN"/>
                          </w:rPr>
                          <w:t>（2）公务用车运行维护费</w:t>
                        </w:r>
                      </w:p>
                    </w:tc>
                    <w:tc>
                      <w:tcPr>
                        <w:tcW w:w="1845" w:type="dxa"/>
                      </w:tcPr>
                      <w:p>
                        <w:pPr>
                          <w:pStyle w:val="13"/>
                          <w:spacing w:before="23" w:line="235" w:lineRule="exact"/>
                          <w:jc w:val="right"/>
                          <w:rPr>
                            <w:sz w:val="20"/>
                          </w:rPr>
                        </w:pPr>
                        <w:r>
                          <w:rPr>
                            <w:sz w:val="20"/>
                          </w:rPr>
                          <w:t>15.07</w:t>
                        </w:r>
                      </w:p>
                    </w:tc>
                    <w:tc>
                      <w:tcPr>
                        <w:tcW w:w="5409" w:type="dxa"/>
                      </w:tcPr>
                      <w:p>
                        <w:pPr>
                          <w:pStyle w:val="13"/>
                          <w:spacing w:before="23" w:line="235" w:lineRule="exact"/>
                          <w:ind w:left="242"/>
                          <w:rPr>
                            <w:sz w:val="20"/>
                            <w:lang w:eastAsia="zh-CN"/>
                          </w:rPr>
                        </w:pPr>
                        <w:r>
                          <w:rPr>
                            <w:sz w:val="20"/>
                            <w:lang w:eastAsia="zh-CN"/>
                          </w:rPr>
                          <w:t>1.副部（省）级及以上领导用车</w:t>
                        </w:r>
                      </w:p>
                    </w:tc>
                    <w:tc>
                      <w:tcPr>
                        <w:tcW w:w="2366" w:type="dxa"/>
                      </w:tcPr>
                      <w:p>
                        <w:pPr>
                          <w:pStyle w:val="13"/>
                          <w:spacing w:before="23" w:line="235" w:lineRule="exact"/>
                          <w:ind w:right="1"/>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5330" w:type="dxa"/>
                        <w:shd w:val="clear" w:color="auto" w:fill="C0C0C0"/>
                      </w:tcPr>
                      <w:p>
                        <w:pPr>
                          <w:pStyle w:val="13"/>
                          <w:spacing w:before="22" w:line="235" w:lineRule="exact"/>
                          <w:ind w:left="242"/>
                          <w:rPr>
                            <w:sz w:val="20"/>
                          </w:rPr>
                        </w:pPr>
                        <w:r>
                          <w:rPr>
                            <w:sz w:val="20"/>
                          </w:rPr>
                          <w:t>3.公务接待费</w:t>
                        </w:r>
                      </w:p>
                    </w:tc>
                    <w:tc>
                      <w:tcPr>
                        <w:tcW w:w="1845" w:type="dxa"/>
                      </w:tcPr>
                      <w:p>
                        <w:pPr>
                          <w:pStyle w:val="13"/>
                          <w:spacing w:before="22" w:line="235" w:lineRule="exact"/>
                          <w:jc w:val="right"/>
                          <w:rPr>
                            <w:sz w:val="20"/>
                          </w:rPr>
                        </w:pPr>
                        <w:r>
                          <w:rPr>
                            <w:sz w:val="20"/>
                          </w:rPr>
                          <w:t>4.20</w:t>
                        </w:r>
                      </w:p>
                    </w:tc>
                    <w:tc>
                      <w:tcPr>
                        <w:tcW w:w="5409" w:type="dxa"/>
                      </w:tcPr>
                      <w:p>
                        <w:pPr>
                          <w:pStyle w:val="13"/>
                          <w:spacing w:before="22" w:line="235" w:lineRule="exact"/>
                          <w:ind w:left="242"/>
                          <w:rPr>
                            <w:sz w:val="20"/>
                          </w:rPr>
                        </w:pPr>
                        <w:r>
                          <w:rPr>
                            <w:sz w:val="20"/>
                          </w:rPr>
                          <w:t>2.主要领导干部用车</w:t>
                        </w:r>
                      </w:p>
                    </w:tc>
                    <w:tc>
                      <w:tcPr>
                        <w:tcW w:w="2366" w:type="dxa"/>
                      </w:tcPr>
                      <w:p>
                        <w:pPr>
                          <w:pStyle w:val="13"/>
                          <w:spacing w:before="22" w:line="235" w:lineRule="exact"/>
                          <w:ind w:right="1"/>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5330" w:type="dxa"/>
                        <w:shd w:val="clear" w:color="auto" w:fill="C0C0C0"/>
                      </w:tcPr>
                      <w:p>
                        <w:pPr>
                          <w:pStyle w:val="13"/>
                          <w:spacing w:before="23" w:line="235" w:lineRule="exact"/>
                          <w:ind w:left="443"/>
                          <w:rPr>
                            <w:sz w:val="20"/>
                          </w:rPr>
                        </w:pPr>
                        <w:r>
                          <w:rPr>
                            <w:sz w:val="20"/>
                          </w:rPr>
                          <w:t>（1）国内接待费</w:t>
                        </w:r>
                      </w:p>
                    </w:tc>
                    <w:tc>
                      <w:tcPr>
                        <w:tcW w:w="1845" w:type="dxa"/>
                      </w:tcPr>
                      <w:p>
                        <w:pPr>
                          <w:pStyle w:val="13"/>
                          <w:spacing w:before="23" w:line="235" w:lineRule="exact"/>
                          <w:jc w:val="right"/>
                          <w:rPr>
                            <w:sz w:val="20"/>
                          </w:rPr>
                        </w:pPr>
                        <w:r>
                          <w:rPr>
                            <w:sz w:val="20"/>
                          </w:rPr>
                          <w:t>4.20</w:t>
                        </w:r>
                      </w:p>
                    </w:tc>
                    <w:tc>
                      <w:tcPr>
                        <w:tcW w:w="5409" w:type="dxa"/>
                      </w:tcPr>
                      <w:p>
                        <w:pPr>
                          <w:pStyle w:val="13"/>
                          <w:spacing w:before="23" w:line="235" w:lineRule="exact"/>
                          <w:ind w:left="242"/>
                          <w:rPr>
                            <w:sz w:val="20"/>
                          </w:rPr>
                        </w:pPr>
                        <w:r>
                          <w:rPr>
                            <w:sz w:val="20"/>
                          </w:rPr>
                          <w:t>3.机要通信用车</w:t>
                        </w:r>
                      </w:p>
                    </w:tc>
                    <w:tc>
                      <w:tcPr>
                        <w:tcW w:w="2366" w:type="dxa"/>
                      </w:tcPr>
                      <w:p>
                        <w:pPr>
                          <w:pStyle w:val="13"/>
                          <w:spacing w:before="23" w:line="235" w:lineRule="exact"/>
                          <w:ind w:right="1"/>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5330" w:type="dxa"/>
                        <w:shd w:val="clear" w:color="auto" w:fill="C0C0C0"/>
                      </w:tcPr>
                      <w:p>
                        <w:pPr>
                          <w:pStyle w:val="13"/>
                          <w:spacing w:before="22" w:line="235" w:lineRule="exact"/>
                          <w:ind w:left="1048"/>
                          <w:rPr>
                            <w:sz w:val="20"/>
                          </w:rPr>
                        </w:pPr>
                        <w:r>
                          <w:rPr>
                            <w:sz w:val="20"/>
                          </w:rPr>
                          <w:t>其中：外事接待费</w:t>
                        </w:r>
                      </w:p>
                    </w:tc>
                    <w:tc>
                      <w:tcPr>
                        <w:tcW w:w="1845" w:type="dxa"/>
                      </w:tcPr>
                      <w:p>
                        <w:pPr>
                          <w:pStyle w:val="13"/>
                          <w:spacing w:before="22" w:line="235" w:lineRule="exact"/>
                          <w:jc w:val="right"/>
                          <w:rPr>
                            <w:sz w:val="20"/>
                          </w:rPr>
                        </w:pPr>
                        <w:r>
                          <w:rPr>
                            <w:sz w:val="20"/>
                          </w:rPr>
                          <w:t>0.00</w:t>
                        </w:r>
                      </w:p>
                    </w:tc>
                    <w:tc>
                      <w:tcPr>
                        <w:tcW w:w="5409" w:type="dxa"/>
                      </w:tcPr>
                      <w:p>
                        <w:pPr>
                          <w:pStyle w:val="13"/>
                          <w:spacing w:before="22" w:line="235" w:lineRule="exact"/>
                          <w:ind w:left="242"/>
                          <w:rPr>
                            <w:sz w:val="20"/>
                          </w:rPr>
                        </w:pPr>
                        <w:r>
                          <w:rPr>
                            <w:sz w:val="20"/>
                          </w:rPr>
                          <w:t>4.应急保障用车</w:t>
                        </w:r>
                      </w:p>
                    </w:tc>
                    <w:tc>
                      <w:tcPr>
                        <w:tcW w:w="2366" w:type="dxa"/>
                      </w:tcPr>
                      <w:p>
                        <w:pPr>
                          <w:pStyle w:val="13"/>
                          <w:spacing w:before="22" w:line="235" w:lineRule="exact"/>
                          <w:ind w:right="1"/>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5330" w:type="dxa"/>
                        <w:shd w:val="clear" w:color="auto" w:fill="C0C0C0"/>
                      </w:tcPr>
                      <w:p>
                        <w:pPr>
                          <w:pStyle w:val="13"/>
                          <w:spacing w:before="23" w:line="235" w:lineRule="exact"/>
                          <w:ind w:left="443"/>
                          <w:rPr>
                            <w:sz w:val="20"/>
                            <w:lang w:eastAsia="zh-CN"/>
                          </w:rPr>
                        </w:pPr>
                        <w:r>
                          <w:rPr>
                            <w:sz w:val="20"/>
                            <w:lang w:eastAsia="zh-CN"/>
                          </w:rPr>
                          <w:t>（2）国（境）外接待费</w:t>
                        </w:r>
                      </w:p>
                    </w:tc>
                    <w:tc>
                      <w:tcPr>
                        <w:tcW w:w="1845" w:type="dxa"/>
                      </w:tcPr>
                      <w:p>
                        <w:pPr>
                          <w:pStyle w:val="13"/>
                          <w:spacing w:before="23" w:line="235" w:lineRule="exact"/>
                          <w:jc w:val="right"/>
                          <w:rPr>
                            <w:sz w:val="20"/>
                          </w:rPr>
                        </w:pPr>
                        <w:r>
                          <w:rPr>
                            <w:sz w:val="20"/>
                          </w:rPr>
                          <w:t>0.00</w:t>
                        </w:r>
                      </w:p>
                    </w:tc>
                    <w:tc>
                      <w:tcPr>
                        <w:tcW w:w="5409" w:type="dxa"/>
                      </w:tcPr>
                      <w:p>
                        <w:pPr>
                          <w:pStyle w:val="13"/>
                          <w:spacing w:before="23" w:line="235" w:lineRule="exact"/>
                          <w:ind w:left="242"/>
                          <w:rPr>
                            <w:sz w:val="20"/>
                          </w:rPr>
                        </w:pPr>
                        <w:r>
                          <w:rPr>
                            <w:sz w:val="20"/>
                          </w:rPr>
                          <w:t>5.执法执勤用车</w:t>
                        </w:r>
                      </w:p>
                    </w:tc>
                    <w:tc>
                      <w:tcPr>
                        <w:tcW w:w="2366" w:type="dxa"/>
                      </w:tcPr>
                      <w:p>
                        <w:pPr>
                          <w:pStyle w:val="13"/>
                          <w:spacing w:before="23" w:line="235" w:lineRule="exact"/>
                          <w:ind w:right="1"/>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5330" w:type="dxa"/>
                        <w:shd w:val="clear" w:color="auto" w:fill="C0C0C0"/>
                      </w:tcPr>
                      <w:p>
                        <w:pPr>
                          <w:pStyle w:val="13"/>
                          <w:spacing w:before="22" w:line="235" w:lineRule="exact"/>
                          <w:ind w:left="38"/>
                          <w:rPr>
                            <w:sz w:val="20"/>
                          </w:rPr>
                        </w:pPr>
                        <w:r>
                          <w:rPr>
                            <w:sz w:val="20"/>
                          </w:rPr>
                          <w:t>（二）相关统计数</w:t>
                        </w:r>
                      </w:p>
                    </w:tc>
                    <w:tc>
                      <w:tcPr>
                        <w:tcW w:w="1845" w:type="dxa"/>
                      </w:tcPr>
                      <w:p>
                        <w:pPr>
                          <w:pStyle w:val="13"/>
                          <w:spacing w:before="22" w:line="235" w:lineRule="exact"/>
                          <w:ind w:left="40"/>
                          <w:rPr>
                            <w:sz w:val="20"/>
                          </w:rPr>
                        </w:pPr>
                        <w:r>
                          <w:rPr>
                            <w:w w:val="99"/>
                            <w:sz w:val="20"/>
                          </w:rPr>
                          <w:t>—</w:t>
                        </w:r>
                      </w:p>
                    </w:tc>
                    <w:tc>
                      <w:tcPr>
                        <w:tcW w:w="5409" w:type="dxa"/>
                      </w:tcPr>
                      <w:p>
                        <w:pPr>
                          <w:pStyle w:val="13"/>
                          <w:spacing w:before="22" w:line="235" w:lineRule="exact"/>
                          <w:ind w:left="242"/>
                          <w:rPr>
                            <w:sz w:val="20"/>
                          </w:rPr>
                        </w:pPr>
                        <w:r>
                          <w:rPr>
                            <w:sz w:val="20"/>
                          </w:rPr>
                          <w:t>6.特种专业技术用车</w:t>
                        </w:r>
                      </w:p>
                    </w:tc>
                    <w:tc>
                      <w:tcPr>
                        <w:tcW w:w="2366" w:type="dxa"/>
                      </w:tcPr>
                      <w:p>
                        <w:pPr>
                          <w:pStyle w:val="13"/>
                          <w:spacing w:before="22" w:line="235" w:lineRule="exact"/>
                          <w:ind w:right="1"/>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5330" w:type="dxa"/>
                        <w:shd w:val="clear" w:color="auto" w:fill="C0C0C0"/>
                      </w:tcPr>
                      <w:p>
                        <w:pPr>
                          <w:pStyle w:val="13"/>
                          <w:spacing w:before="23" w:line="235" w:lineRule="exact"/>
                          <w:ind w:left="242"/>
                          <w:rPr>
                            <w:sz w:val="20"/>
                            <w:lang w:eastAsia="zh-CN"/>
                          </w:rPr>
                        </w:pPr>
                        <w:r>
                          <w:rPr>
                            <w:sz w:val="20"/>
                            <w:lang w:eastAsia="zh-CN"/>
                          </w:rPr>
                          <w:t>1.因公出国（境）团组数（个）</w:t>
                        </w:r>
                      </w:p>
                    </w:tc>
                    <w:tc>
                      <w:tcPr>
                        <w:tcW w:w="1845" w:type="dxa"/>
                      </w:tcPr>
                      <w:p>
                        <w:pPr>
                          <w:pStyle w:val="13"/>
                          <w:spacing w:before="23" w:line="235" w:lineRule="exact"/>
                          <w:jc w:val="right"/>
                          <w:rPr>
                            <w:sz w:val="20"/>
                          </w:rPr>
                        </w:pPr>
                        <w:r>
                          <w:rPr>
                            <w:sz w:val="20"/>
                          </w:rPr>
                          <w:t>0.00</w:t>
                        </w:r>
                      </w:p>
                    </w:tc>
                    <w:tc>
                      <w:tcPr>
                        <w:tcW w:w="5409" w:type="dxa"/>
                      </w:tcPr>
                      <w:p>
                        <w:pPr>
                          <w:pStyle w:val="13"/>
                          <w:spacing w:before="23" w:line="235" w:lineRule="exact"/>
                          <w:ind w:left="242"/>
                          <w:rPr>
                            <w:sz w:val="20"/>
                          </w:rPr>
                        </w:pPr>
                        <w:r>
                          <w:rPr>
                            <w:sz w:val="20"/>
                          </w:rPr>
                          <w:t>7.离退休干部用车</w:t>
                        </w:r>
                      </w:p>
                    </w:tc>
                    <w:tc>
                      <w:tcPr>
                        <w:tcW w:w="2366" w:type="dxa"/>
                      </w:tcPr>
                      <w:p>
                        <w:pPr>
                          <w:pStyle w:val="13"/>
                          <w:spacing w:before="23" w:line="235" w:lineRule="exact"/>
                          <w:ind w:right="1"/>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5330" w:type="dxa"/>
                        <w:shd w:val="clear" w:color="auto" w:fill="C0C0C0"/>
                      </w:tcPr>
                      <w:p>
                        <w:pPr>
                          <w:pStyle w:val="13"/>
                          <w:spacing w:before="22" w:line="235" w:lineRule="exact"/>
                          <w:ind w:left="242"/>
                          <w:rPr>
                            <w:sz w:val="20"/>
                            <w:lang w:eastAsia="zh-CN"/>
                          </w:rPr>
                        </w:pPr>
                        <w:r>
                          <w:rPr>
                            <w:sz w:val="20"/>
                            <w:lang w:eastAsia="zh-CN"/>
                          </w:rPr>
                          <w:t>2.因公出国（境）人次数（人）</w:t>
                        </w:r>
                      </w:p>
                    </w:tc>
                    <w:tc>
                      <w:tcPr>
                        <w:tcW w:w="1845" w:type="dxa"/>
                      </w:tcPr>
                      <w:p>
                        <w:pPr>
                          <w:pStyle w:val="13"/>
                          <w:spacing w:before="22" w:line="235" w:lineRule="exact"/>
                          <w:jc w:val="right"/>
                          <w:rPr>
                            <w:sz w:val="20"/>
                          </w:rPr>
                        </w:pPr>
                        <w:r>
                          <w:rPr>
                            <w:sz w:val="20"/>
                          </w:rPr>
                          <w:t>0.00</w:t>
                        </w:r>
                      </w:p>
                    </w:tc>
                    <w:tc>
                      <w:tcPr>
                        <w:tcW w:w="5409" w:type="dxa"/>
                      </w:tcPr>
                      <w:p>
                        <w:pPr>
                          <w:pStyle w:val="13"/>
                          <w:spacing w:before="22" w:line="235" w:lineRule="exact"/>
                          <w:ind w:left="242"/>
                          <w:rPr>
                            <w:sz w:val="20"/>
                          </w:rPr>
                        </w:pPr>
                        <w:r>
                          <w:rPr>
                            <w:sz w:val="20"/>
                          </w:rPr>
                          <w:t>8.其他用车</w:t>
                        </w:r>
                      </w:p>
                    </w:tc>
                    <w:tc>
                      <w:tcPr>
                        <w:tcW w:w="2366" w:type="dxa"/>
                      </w:tcPr>
                      <w:p>
                        <w:pPr>
                          <w:pStyle w:val="13"/>
                          <w:spacing w:before="22" w:line="235" w:lineRule="exact"/>
                          <w:ind w:right="1"/>
                          <w:jc w:val="right"/>
                          <w:rPr>
                            <w:sz w:val="20"/>
                          </w:rPr>
                        </w:pPr>
                        <w:r>
                          <w:rPr>
                            <w:sz w:val="20"/>
                          </w:rPr>
                          <w:t>5.00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5330" w:type="dxa"/>
                        <w:shd w:val="clear" w:color="auto" w:fill="C0C0C0"/>
                      </w:tcPr>
                      <w:p>
                        <w:pPr>
                          <w:pStyle w:val="13"/>
                          <w:spacing w:before="23" w:line="235" w:lineRule="exact"/>
                          <w:ind w:left="242"/>
                          <w:rPr>
                            <w:sz w:val="20"/>
                            <w:lang w:eastAsia="zh-CN"/>
                          </w:rPr>
                        </w:pPr>
                        <w:r>
                          <w:rPr>
                            <w:sz w:val="20"/>
                            <w:lang w:eastAsia="zh-CN"/>
                          </w:rPr>
                          <w:t>3.公务用车购置数（辆）</w:t>
                        </w:r>
                      </w:p>
                    </w:tc>
                    <w:tc>
                      <w:tcPr>
                        <w:tcW w:w="1845" w:type="dxa"/>
                      </w:tcPr>
                      <w:p>
                        <w:pPr>
                          <w:pStyle w:val="13"/>
                          <w:spacing w:before="23" w:line="235" w:lineRule="exact"/>
                          <w:jc w:val="right"/>
                          <w:rPr>
                            <w:sz w:val="20"/>
                          </w:rPr>
                        </w:pPr>
                        <w:r>
                          <w:rPr>
                            <w:sz w:val="20"/>
                          </w:rPr>
                          <w:t>0.00</w:t>
                        </w:r>
                      </w:p>
                    </w:tc>
                    <w:tc>
                      <w:tcPr>
                        <w:tcW w:w="5409" w:type="dxa"/>
                      </w:tcPr>
                      <w:p>
                        <w:pPr>
                          <w:pStyle w:val="13"/>
                          <w:spacing w:before="23" w:line="235" w:lineRule="exact"/>
                          <w:ind w:left="39"/>
                          <w:rPr>
                            <w:sz w:val="20"/>
                            <w:lang w:eastAsia="zh-CN"/>
                          </w:rPr>
                        </w:pPr>
                        <w:r>
                          <w:rPr>
                            <w:sz w:val="20"/>
                            <w:lang w:eastAsia="zh-CN"/>
                          </w:rPr>
                          <w:t>（二）单价50万元以上通用设备（台，套）</w:t>
                        </w:r>
                      </w:p>
                    </w:tc>
                    <w:tc>
                      <w:tcPr>
                        <w:tcW w:w="2366" w:type="dxa"/>
                      </w:tcPr>
                      <w:p>
                        <w:pPr>
                          <w:pStyle w:val="13"/>
                          <w:spacing w:before="23" w:line="235" w:lineRule="exact"/>
                          <w:ind w:right="1"/>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5330" w:type="dxa"/>
                        <w:shd w:val="clear" w:color="auto" w:fill="C0C0C0"/>
                      </w:tcPr>
                      <w:p>
                        <w:pPr>
                          <w:pStyle w:val="13"/>
                          <w:spacing w:before="22" w:line="235" w:lineRule="exact"/>
                          <w:ind w:left="242"/>
                          <w:rPr>
                            <w:sz w:val="20"/>
                            <w:lang w:eastAsia="zh-CN"/>
                          </w:rPr>
                        </w:pPr>
                        <w:r>
                          <w:rPr>
                            <w:sz w:val="20"/>
                            <w:lang w:eastAsia="zh-CN"/>
                          </w:rPr>
                          <w:t>4.公务用车保有量（辆）</w:t>
                        </w:r>
                      </w:p>
                    </w:tc>
                    <w:tc>
                      <w:tcPr>
                        <w:tcW w:w="1845" w:type="dxa"/>
                      </w:tcPr>
                      <w:p>
                        <w:pPr>
                          <w:pStyle w:val="13"/>
                          <w:spacing w:before="22" w:line="235" w:lineRule="exact"/>
                          <w:jc w:val="right"/>
                          <w:rPr>
                            <w:sz w:val="20"/>
                          </w:rPr>
                        </w:pPr>
                        <w:r>
                          <w:rPr>
                            <w:sz w:val="20"/>
                          </w:rPr>
                          <w:t>5.00</w:t>
                        </w:r>
                      </w:p>
                    </w:tc>
                    <w:tc>
                      <w:tcPr>
                        <w:tcW w:w="5409" w:type="dxa"/>
                      </w:tcPr>
                      <w:p>
                        <w:pPr>
                          <w:pStyle w:val="13"/>
                          <w:spacing w:before="22" w:line="235" w:lineRule="exact"/>
                          <w:ind w:left="39"/>
                          <w:rPr>
                            <w:sz w:val="20"/>
                            <w:lang w:eastAsia="zh-CN"/>
                          </w:rPr>
                        </w:pPr>
                        <w:r>
                          <w:rPr>
                            <w:sz w:val="20"/>
                            <w:lang w:eastAsia="zh-CN"/>
                          </w:rPr>
                          <w:t>（三）单价100万元以上专用设备（台，套）</w:t>
                        </w:r>
                      </w:p>
                    </w:tc>
                    <w:tc>
                      <w:tcPr>
                        <w:tcW w:w="2366" w:type="dxa"/>
                      </w:tcPr>
                      <w:p>
                        <w:pPr>
                          <w:pStyle w:val="13"/>
                          <w:spacing w:before="22" w:line="235" w:lineRule="exact"/>
                          <w:ind w:right="1"/>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5330" w:type="dxa"/>
                        <w:shd w:val="clear" w:color="auto" w:fill="C0C0C0"/>
                      </w:tcPr>
                      <w:p>
                        <w:pPr>
                          <w:pStyle w:val="13"/>
                          <w:spacing w:before="23" w:line="235" w:lineRule="exact"/>
                          <w:ind w:left="242"/>
                          <w:rPr>
                            <w:sz w:val="20"/>
                            <w:lang w:eastAsia="zh-CN"/>
                          </w:rPr>
                        </w:pPr>
                        <w:r>
                          <w:rPr>
                            <w:sz w:val="20"/>
                            <w:lang w:eastAsia="zh-CN"/>
                          </w:rPr>
                          <w:t>5.国内公务接待批次（个）</w:t>
                        </w:r>
                      </w:p>
                    </w:tc>
                    <w:tc>
                      <w:tcPr>
                        <w:tcW w:w="1845" w:type="dxa"/>
                      </w:tcPr>
                      <w:p>
                        <w:pPr>
                          <w:pStyle w:val="13"/>
                          <w:spacing w:before="23" w:line="235" w:lineRule="exact"/>
                          <w:jc w:val="right"/>
                          <w:rPr>
                            <w:sz w:val="20"/>
                          </w:rPr>
                        </w:pPr>
                        <w:r>
                          <w:rPr>
                            <w:sz w:val="20"/>
                          </w:rPr>
                          <w:t>75</w:t>
                        </w:r>
                      </w:p>
                    </w:tc>
                    <w:tc>
                      <w:tcPr>
                        <w:tcW w:w="5409" w:type="dxa"/>
                      </w:tcPr>
                      <w:p>
                        <w:pPr>
                          <w:pStyle w:val="13"/>
                          <w:rPr>
                            <w:rFonts w:ascii="Times New Roman"/>
                            <w:sz w:val="20"/>
                          </w:rPr>
                        </w:pPr>
                      </w:p>
                    </w:tc>
                    <w:tc>
                      <w:tcPr>
                        <w:tcW w:w="2366"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5330" w:type="dxa"/>
                        <w:shd w:val="clear" w:color="auto" w:fill="C0C0C0"/>
                      </w:tcPr>
                      <w:p>
                        <w:pPr>
                          <w:pStyle w:val="13"/>
                          <w:spacing w:before="22" w:line="235" w:lineRule="exact"/>
                          <w:ind w:left="544"/>
                          <w:rPr>
                            <w:sz w:val="20"/>
                            <w:lang w:eastAsia="zh-CN"/>
                          </w:rPr>
                        </w:pPr>
                        <w:r>
                          <w:rPr>
                            <w:sz w:val="20"/>
                            <w:lang w:eastAsia="zh-CN"/>
                          </w:rPr>
                          <w:t>其中：外事接待批次（个）</w:t>
                        </w:r>
                      </w:p>
                    </w:tc>
                    <w:tc>
                      <w:tcPr>
                        <w:tcW w:w="1845" w:type="dxa"/>
                      </w:tcPr>
                      <w:p>
                        <w:pPr>
                          <w:pStyle w:val="13"/>
                          <w:spacing w:before="22" w:line="235" w:lineRule="exact"/>
                          <w:jc w:val="right"/>
                          <w:rPr>
                            <w:sz w:val="20"/>
                          </w:rPr>
                        </w:pPr>
                        <w:r>
                          <w:rPr>
                            <w:w w:val="99"/>
                            <w:sz w:val="20"/>
                          </w:rPr>
                          <w:t>0</w:t>
                        </w:r>
                      </w:p>
                    </w:tc>
                    <w:tc>
                      <w:tcPr>
                        <w:tcW w:w="5409" w:type="dxa"/>
                      </w:tcPr>
                      <w:p>
                        <w:pPr>
                          <w:pStyle w:val="13"/>
                          <w:rPr>
                            <w:rFonts w:ascii="Times New Roman"/>
                            <w:sz w:val="20"/>
                          </w:rPr>
                        </w:pPr>
                      </w:p>
                    </w:tc>
                    <w:tc>
                      <w:tcPr>
                        <w:tcW w:w="2366"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5330" w:type="dxa"/>
                        <w:shd w:val="clear" w:color="auto" w:fill="C0C0C0"/>
                      </w:tcPr>
                      <w:p>
                        <w:pPr>
                          <w:pStyle w:val="13"/>
                          <w:spacing w:before="23" w:line="235" w:lineRule="exact"/>
                          <w:ind w:left="242"/>
                          <w:rPr>
                            <w:sz w:val="20"/>
                            <w:lang w:eastAsia="zh-CN"/>
                          </w:rPr>
                        </w:pPr>
                        <w:r>
                          <w:rPr>
                            <w:sz w:val="20"/>
                            <w:lang w:eastAsia="zh-CN"/>
                          </w:rPr>
                          <w:t>6.国内公务接待人次（人）</w:t>
                        </w:r>
                      </w:p>
                    </w:tc>
                    <w:tc>
                      <w:tcPr>
                        <w:tcW w:w="1845" w:type="dxa"/>
                      </w:tcPr>
                      <w:p>
                        <w:pPr>
                          <w:pStyle w:val="13"/>
                          <w:spacing w:before="23" w:line="235" w:lineRule="exact"/>
                          <w:jc w:val="right"/>
                          <w:rPr>
                            <w:sz w:val="20"/>
                          </w:rPr>
                        </w:pPr>
                        <w:r>
                          <w:rPr>
                            <w:sz w:val="20"/>
                          </w:rPr>
                          <w:t>490</w:t>
                        </w:r>
                      </w:p>
                    </w:tc>
                    <w:tc>
                      <w:tcPr>
                        <w:tcW w:w="5409" w:type="dxa"/>
                      </w:tcPr>
                      <w:p>
                        <w:pPr>
                          <w:pStyle w:val="13"/>
                          <w:rPr>
                            <w:rFonts w:ascii="Times New Roman"/>
                            <w:sz w:val="20"/>
                          </w:rPr>
                        </w:pPr>
                      </w:p>
                    </w:tc>
                    <w:tc>
                      <w:tcPr>
                        <w:tcW w:w="2366"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5330" w:type="dxa"/>
                        <w:shd w:val="clear" w:color="auto" w:fill="C0C0C0"/>
                      </w:tcPr>
                      <w:p>
                        <w:pPr>
                          <w:pStyle w:val="13"/>
                          <w:spacing w:before="22" w:line="235" w:lineRule="exact"/>
                          <w:ind w:left="544"/>
                          <w:rPr>
                            <w:sz w:val="20"/>
                          </w:rPr>
                        </w:pPr>
                        <w:r>
                          <w:rPr>
                            <w:sz w:val="20"/>
                          </w:rPr>
                          <w:t>其中：外事接待人次（人）</w:t>
                        </w:r>
                      </w:p>
                    </w:tc>
                    <w:tc>
                      <w:tcPr>
                        <w:tcW w:w="1845" w:type="dxa"/>
                      </w:tcPr>
                      <w:p>
                        <w:pPr>
                          <w:pStyle w:val="13"/>
                          <w:spacing w:before="22" w:line="235" w:lineRule="exact"/>
                          <w:jc w:val="right"/>
                          <w:rPr>
                            <w:sz w:val="20"/>
                          </w:rPr>
                        </w:pPr>
                        <w:r>
                          <w:rPr>
                            <w:w w:val="99"/>
                            <w:sz w:val="20"/>
                          </w:rPr>
                          <w:t>0</w:t>
                        </w:r>
                      </w:p>
                    </w:tc>
                    <w:tc>
                      <w:tcPr>
                        <w:tcW w:w="5409" w:type="dxa"/>
                      </w:tcPr>
                      <w:p>
                        <w:pPr>
                          <w:pStyle w:val="13"/>
                          <w:rPr>
                            <w:rFonts w:ascii="Times New Roman"/>
                            <w:sz w:val="20"/>
                          </w:rPr>
                        </w:pPr>
                      </w:p>
                    </w:tc>
                    <w:tc>
                      <w:tcPr>
                        <w:tcW w:w="2366"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5330" w:type="dxa"/>
                        <w:shd w:val="clear" w:color="auto" w:fill="C0C0C0"/>
                      </w:tcPr>
                      <w:p>
                        <w:pPr>
                          <w:pStyle w:val="13"/>
                          <w:spacing w:before="23" w:line="235" w:lineRule="exact"/>
                          <w:ind w:right="2078"/>
                          <w:jc w:val="right"/>
                          <w:rPr>
                            <w:sz w:val="20"/>
                            <w:lang w:eastAsia="zh-CN"/>
                          </w:rPr>
                        </w:pPr>
                        <w:r>
                          <w:rPr>
                            <w:w w:val="95"/>
                            <w:sz w:val="20"/>
                            <w:lang w:eastAsia="zh-CN"/>
                          </w:rPr>
                          <w:t>7.国（境）外公务接待批次（个）</w:t>
                        </w:r>
                      </w:p>
                    </w:tc>
                    <w:tc>
                      <w:tcPr>
                        <w:tcW w:w="1845" w:type="dxa"/>
                      </w:tcPr>
                      <w:p>
                        <w:pPr>
                          <w:pStyle w:val="13"/>
                          <w:spacing w:before="23" w:line="235" w:lineRule="exact"/>
                          <w:jc w:val="right"/>
                          <w:rPr>
                            <w:sz w:val="20"/>
                          </w:rPr>
                        </w:pPr>
                        <w:r>
                          <w:rPr>
                            <w:w w:val="99"/>
                            <w:sz w:val="20"/>
                          </w:rPr>
                          <w:t>0</w:t>
                        </w:r>
                      </w:p>
                    </w:tc>
                    <w:tc>
                      <w:tcPr>
                        <w:tcW w:w="5409" w:type="dxa"/>
                      </w:tcPr>
                      <w:p>
                        <w:pPr>
                          <w:pStyle w:val="13"/>
                          <w:rPr>
                            <w:rFonts w:ascii="Times New Roman"/>
                            <w:sz w:val="20"/>
                          </w:rPr>
                        </w:pPr>
                      </w:p>
                    </w:tc>
                    <w:tc>
                      <w:tcPr>
                        <w:tcW w:w="2366" w:type="dxa"/>
                      </w:tcPr>
                      <w:p>
                        <w:pPr>
                          <w:pStyle w:val="13"/>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5330" w:type="dxa"/>
                        <w:shd w:val="clear" w:color="auto" w:fill="C0C0C0"/>
                      </w:tcPr>
                      <w:p>
                        <w:pPr>
                          <w:pStyle w:val="13"/>
                          <w:spacing w:before="22" w:line="235" w:lineRule="exact"/>
                          <w:ind w:right="2078"/>
                          <w:jc w:val="right"/>
                          <w:rPr>
                            <w:sz w:val="20"/>
                            <w:lang w:eastAsia="zh-CN"/>
                          </w:rPr>
                        </w:pPr>
                        <w:r>
                          <w:rPr>
                            <w:w w:val="95"/>
                            <w:sz w:val="20"/>
                            <w:lang w:eastAsia="zh-CN"/>
                          </w:rPr>
                          <w:t>8.国（境）外公务接待人次（人）</w:t>
                        </w:r>
                      </w:p>
                    </w:tc>
                    <w:tc>
                      <w:tcPr>
                        <w:tcW w:w="1845" w:type="dxa"/>
                      </w:tcPr>
                      <w:p>
                        <w:pPr>
                          <w:pStyle w:val="13"/>
                          <w:spacing w:before="22" w:line="235" w:lineRule="exact"/>
                          <w:jc w:val="right"/>
                          <w:rPr>
                            <w:sz w:val="20"/>
                          </w:rPr>
                        </w:pPr>
                        <w:r>
                          <w:rPr>
                            <w:w w:val="99"/>
                            <w:sz w:val="20"/>
                          </w:rPr>
                          <w:t>0</w:t>
                        </w:r>
                      </w:p>
                    </w:tc>
                    <w:tc>
                      <w:tcPr>
                        <w:tcW w:w="5409" w:type="dxa"/>
                      </w:tcPr>
                      <w:p>
                        <w:pPr>
                          <w:pStyle w:val="13"/>
                          <w:rPr>
                            <w:rFonts w:ascii="Times New Roman"/>
                            <w:sz w:val="20"/>
                          </w:rPr>
                        </w:pPr>
                      </w:p>
                    </w:tc>
                    <w:tc>
                      <w:tcPr>
                        <w:tcW w:w="2366" w:type="dxa"/>
                      </w:tcPr>
                      <w:p>
                        <w:pPr>
                          <w:pStyle w:val="13"/>
                          <w:rPr>
                            <w:rFonts w:ascii="Times New Roman"/>
                            <w:sz w:val="20"/>
                          </w:rPr>
                        </w:pPr>
                      </w:p>
                    </w:tc>
                  </w:tr>
                </w:tbl>
                <w:p>
                  <w:pPr>
                    <w:pStyle w:val="5"/>
                  </w:pPr>
                </w:p>
              </w:txbxContent>
            </v:textbox>
          </v:shape>
        </w:pict>
      </w:r>
      <w:r>
        <w:rPr>
          <w:sz w:val="20"/>
          <w:lang w:eastAsia="zh-CN"/>
        </w:rPr>
        <w:t>编制单位：</w:t>
      </w:r>
      <w:r>
        <w:rPr>
          <w:rFonts w:hint="eastAsia"/>
          <w:sz w:val="20"/>
          <w:lang w:eastAsia="zh-CN"/>
        </w:rPr>
        <w:t>中共连城县纪律检查委员会</w:t>
      </w:r>
      <w:r>
        <w:rPr>
          <w:sz w:val="20"/>
          <w:lang w:eastAsia="zh-CN"/>
        </w:rPr>
        <w:tab/>
      </w:r>
      <w:r>
        <w:rPr>
          <w:sz w:val="20"/>
          <w:lang w:eastAsia="zh-CN"/>
        </w:rPr>
        <w:t>金额单位： 万元</w:t>
      </w:r>
    </w:p>
    <w:p>
      <w:pPr>
        <w:rPr>
          <w:sz w:val="20"/>
          <w:lang w:eastAsia="zh-CN"/>
        </w:rPr>
        <w:sectPr>
          <w:pgSz w:w="16840" w:h="11910" w:orient="landscape"/>
          <w:pgMar w:top="680" w:right="160" w:bottom="700" w:left="120" w:header="0" w:footer="500" w:gutter="0"/>
          <w:cols w:space="720" w:num="1"/>
        </w:sectPr>
      </w:pPr>
    </w:p>
    <w:p>
      <w:pPr>
        <w:pStyle w:val="2"/>
        <w:spacing w:before="22"/>
        <w:ind w:left="1149" w:right="2462"/>
        <w:rPr>
          <w:lang w:eastAsia="zh-CN"/>
        </w:rPr>
      </w:pPr>
      <w:r>
        <w:rPr>
          <w:lang w:eastAsia="zh-CN"/>
        </w:rPr>
        <w:t>附件10_2018年政府采购情况表（公开）</w:t>
      </w:r>
    </w:p>
    <w:p>
      <w:pPr>
        <w:spacing w:line="236" w:lineRule="exact"/>
        <w:ind w:left="1149" w:right="2458"/>
        <w:jc w:val="center"/>
        <w:rPr>
          <w:sz w:val="20"/>
          <w:lang w:eastAsia="zh-CN"/>
        </w:rPr>
      </w:pPr>
      <w:r>
        <w:rPr>
          <w:sz w:val="20"/>
          <w:lang w:eastAsia="zh-CN"/>
        </w:rPr>
        <w:t>2018年度</w:t>
      </w:r>
    </w:p>
    <w:p>
      <w:pPr>
        <w:tabs>
          <w:tab w:val="left" w:pos="14913"/>
        </w:tabs>
        <w:spacing w:line="252" w:lineRule="exact"/>
        <w:ind w:left="208"/>
        <w:rPr>
          <w:sz w:val="20"/>
          <w:lang w:eastAsia="zh-CN"/>
        </w:rPr>
      </w:pPr>
      <w:r>
        <w:pict>
          <v:shape id="_x0000_s1039" o:spid="_x0000_s1039" o:spt="202" type="#_x0000_t202" style="position:absolute;left:0pt;margin-left:13.9pt;margin-top:11.2pt;height:138.75pt;width:814.6pt;mso-position-horizontal-relative:page;z-index:251672576;mso-width-relative:page;mso-height-relative:page;" filled="f" stroked="f" coordsize="21600,21600">
            <v:path/>
            <v:fill on="f" focussize="0,0"/>
            <v:stroke on="f" joinstyle="miter"/>
            <v:imagedata o:title=""/>
            <o:lock v:ext="edit"/>
            <v:textbox inset="0mm,0mm,0mm,0mm">
              <w:txbxContent>
                <w:tbl>
                  <w:tblPr>
                    <w:tblStyle w:val="8"/>
                    <w:tblW w:w="16261"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79"/>
                    <w:gridCol w:w="1073"/>
                    <w:gridCol w:w="725"/>
                    <w:gridCol w:w="1404"/>
                    <w:gridCol w:w="1687"/>
                    <w:gridCol w:w="1104"/>
                    <w:gridCol w:w="1546"/>
                    <w:gridCol w:w="804"/>
                    <w:gridCol w:w="756"/>
                    <w:gridCol w:w="1514"/>
                    <w:gridCol w:w="1893"/>
                    <w:gridCol w:w="1183"/>
                    <w:gridCol w:w="18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24" w:hRule="atLeast"/>
                    </w:trPr>
                    <w:tc>
                      <w:tcPr>
                        <w:tcW w:w="679" w:type="dxa"/>
                        <w:shd w:val="clear" w:color="auto" w:fill="C0C0C0"/>
                      </w:tcPr>
                      <w:p>
                        <w:pPr>
                          <w:pStyle w:val="13"/>
                          <w:spacing w:before="2"/>
                          <w:rPr>
                            <w:sz w:val="19"/>
                          </w:rPr>
                        </w:pPr>
                      </w:p>
                      <w:p>
                        <w:pPr>
                          <w:pStyle w:val="13"/>
                          <w:ind w:left="150"/>
                          <w:rPr>
                            <w:sz w:val="20"/>
                          </w:rPr>
                        </w:pPr>
                        <w:r>
                          <w:rPr>
                            <w:sz w:val="20"/>
                          </w:rPr>
                          <w:t>位名</w:t>
                        </w:r>
                      </w:p>
                    </w:tc>
                    <w:tc>
                      <w:tcPr>
                        <w:tcW w:w="15582" w:type="dxa"/>
                        <w:gridSpan w:val="12"/>
                        <w:shd w:val="clear" w:color="auto" w:fill="C0C0C0"/>
                      </w:tcPr>
                      <w:p>
                        <w:pPr>
                          <w:pStyle w:val="13"/>
                          <w:spacing w:before="2"/>
                          <w:rPr>
                            <w:sz w:val="19"/>
                            <w:lang w:eastAsia="zh-CN"/>
                          </w:rPr>
                        </w:pPr>
                      </w:p>
                      <w:p>
                        <w:pPr>
                          <w:pStyle w:val="13"/>
                          <w:tabs>
                            <w:tab w:val="left" w:pos="6306"/>
                          </w:tabs>
                          <w:ind w:left="-131"/>
                          <w:rPr>
                            <w:sz w:val="20"/>
                            <w:lang w:eastAsia="zh-CN"/>
                          </w:rPr>
                        </w:pPr>
                        <w:r>
                          <w:rPr>
                            <w:sz w:val="20"/>
                            <w:lang w:eastAsia="zh-CN"/>
                          </w:rPr>
                          <w:t>称</w:t>
                        </w:r>
                        <w:r>
                          <w:rPr>
                            <w:sz w:val="20"/>
                            <w:lang w:eastAsia="zh-CN"/>
                          </w:rPr>
                          <w:tab/>
                        </w:r>
                        <w:r>
                          <w:rPr>
                            <w:sz w:val="20"/>
                            <w:lang w:eastAsia="zh-CN"/>
                          </w:rPr>
                          <w:t>中国共产党连城县纪律检查委员会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679" w:type="dxa"/>
                        <w:vMerge w:val="restart"/>
                        <w:shd w:val="clear" w:color="auto" w:fill="C0C0C0"/>
                      </w:tcPr>
                      <w:p>
                        <w:pPr>
                          <w:pStyle w:val="13"/>
                          <w:spacing w:before="5"/>
                          <w:rPr>
                            <w:sz w:val="24"/>
                            <w:lang w:eastAsia="zh-CN"/>
                          </w:rPr>
                        </w:pPr>
                      </w:p>
                      <w:p>
                        <w:pPr>
                          <w:pStyle w:val="13"/>
                          <w:ind w:left="150"/>
                          <w:rPr>
                            <w:sz w:val="20"/>
                          </w:rPr>
                        </w:pPr>
                        <w:r>
                          <w:rPr>
                            <w:sz w:val="20"/>
                          </w:rPr>
                          <w:t>项目</w:t>
                        </w:r>
                      </w:p>
                    </w:tc>
                    <w:tc>
                      <w:tcPr>
                        <w:tcW w:w="7539" w:type="dxa"/>
                        <w:gridSpan w:val="6"/>
                        <w:shd w:val="clear" w:color="auto" w:fill="C0C0C0"/>
                      </w:tcPr>
                      <w:p>
                        <w:pPr>
                          <w:pStyle w:val="13"/>
                          <w:spacing w:before="23" w:line="235" w:lineRule="exact"/>
                          <w:ind w:left="3159" w:right="3120"/>
                          <w:jc w:val="center"/>
                          <w:rPr>
                            <w:sz w:val="20"/>
                          </w:rPr>
                        </w:pPr>
                        <w:r>
                          <w:rPr>
                            <w:sz w:val="20"/>
                          </w:rPr>
                          <w:t>采购计划金额</w:t>
                        </w:r>
                      </w:p>
                    </w:tc>
                    <w:tc>
                      <w:tcPr>
                        <w:tcW w:w="8043" w:type="dxa"/>
                        <w:gridSpan w:val="6"/>
                        <w:shd w:val="clear" w:color="auto" w:fill="C0C0C0"/>
                      </w:tcPr>
                      <w:p>
                        <w:pPr>
                          <w:pStyle w:val="13"/>
                          <w:spacing w:before="23" w:line="235" w:lineRule="exact"/>
                          <w:ind w:left="3410" w:right="3372"/>
                          <w:jc w:val="center"/>
                          <w:rPr>
                            <w:sz w:val="20"/>
                          </w:rPr>
                        </w:pPr>
                        <w:r>
                          <w:rPr>
                            <w:sz w:val="20"/>
                          </w:rPr>
                          <w:t>实际采购金额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679" w:type="dxa"/>
                        <w:vMerge w:val="continue"/>
                        <w:tcBorders>
                          <w:top w:val="nil"/>
                        </w:tcBorders>
                        <w:shd w:val="clear" w:color="auto" w:fill="C0C0C0"/>
                      </w:tcPr>
                      <w:p>
                        <w:pPr>
                          <w:rPr>
                            <w:sz w:val="2"/>
                            <w:szCs w:val="2"/>
                          </w:rPr>
                        </w:pPr>
                      </w:p>
                    </w:tc>
                    <w:tc>
                      <w:tcPr>
                        <w:tcW w:w="1073" w:type="dxa"/>
                        <w:vMerge w:val="restart"/>
                        <w:shd w:val="clear" w:color="auto" w:fill="C0C0C0"/>
                      </w:tcPr>
                      <w:p>
                        <w:pPr>
                          <w:pStyle w:val="13"/>
                          <w:spacing w:before="164"/>
                          <w:ind w:left="347"/>
                          <w:rPr>
                            <w:sz w:val="20"/>
                          </w:rPr>
                        </w:pPr>
                        <w:r>
                          <w:rPr>
                            <w:sz w:val="20"/>
                          </w:rPr>
                          <w:t>总计</w:t>
                        </w:r>
                      </w:p>
                    </w:tc>
                    <w:tc>
                      <w:tcPr>
                        <w:tcW w:w="4920" w:type="dxa"/>
                        <w:gridSpan w:val="4"/>
                        <w:shd w:val="clear" w:color="auto" w:fill="C0C0C0"/>
                      </w:tcPr>
                      <w:p>
                        <w:pPr>
                          <w:pStyle w:val="13"/>
                          <w:spacing w:before="22" w:line="235" w:lineRule="exact"/>
                          <w:ind w:left="1473"/>
                          <w:rPr>
                            <w:sz w:val="20"/>
                          </w:rPr>
                        </w:pPr>
                        <w:r>
                          <w:rPr>
                            <w:sz w:val="20"/>
                          </w:rPr>
                          <w:t>采购预算(财政性资金)</w:t>
                        </w:r>
                      </w:p>
                    </w:tc>
                    <w:tc>
                      <w:tcPr>
                        <w:tcW w:w="1546" w:type="dxa"/>
                        <w:vMerge w:val="restart"/>
                        <w:shd w:val="clear" w:color="auto" w:fill="C0C0C0"/>
                      </w:tcPr>
                      <w:p>
                        <w:pPr>
                          <w:pStyle w:val="13"/>
                          <w:spacing w:before="164"/>
                          <w:ind w:left="186"/>
                          <w:rPr>
                            <w:sz w:val="20"/>
                          </w:rPr>
                        </w:pPr>
                        <w:r>
                          <w:rPr>
                            <w:sz w:val="20"/>
                          </w:rPr>
                          <w:t>非财政性资金</w:t>
                        </w:r>
                      </w:p>
                    </w:tc>
                    <w:tc>
                      <w:tcPr>
                        <w:tcW w:w="804" w:type="dxa"/>
                        <w:vMerge w:val="restart"/>
                        <w:shd w:val="clear" w:color="auto" w:fill="C0C0C0"/>
                      </w:tcPr>
                      <w:p>
                        <w:pPr>
                          <w:pStyle w:val="13"/>
                          <w:spacing w:before="164"/>
                          <w:ind w:left="212"/>
                          <w:rPr>
                            <w:sz w:val="20"/>
                          </w:rPr>
                        </w:pPr>
                        <w:r>
                          <w:rPr>
                            <w:sz w:val="20"/>
                          </w:rPr>
                          <w:t>总计</w:t>
                        </w:r>
                      </w:p>
                    </w:tc>
                    <w:tc>
                      <w:tcPr>
                        <w:tcW w:w="5346" w:type="dxa"/>
                        <w:gridSpan w:val="4"/>
                        <w:shd w:val="clear" w:color="auto" w:fill="C0C0C0"/>
                      </w:tcPr>
                      <w:p>
                        <w:pPr>
                          <w:pStyle w:val="13"/>
                          <w:spacing w:before="22" w:line="235" w:lineRule="exact"/>
                          <w:ind w:left="1683"/>
                          <w:rPr>
                            <w:sz w:val="20"/>
                          </w:rPr>
                        </w:pPr>
                        <w:r>
                          <w:rPr>
                            <w:sz w:val="20"/>
                          </w:rPr>
                          <w:t>采购预算(财政性资金)</w:t>
                        </w:r>
                      </w:p>
                    </w:tc>
                    <w:tc>
                      <w:tcPr>
                        <w:tcW w:w="1893" w:type="dxa"/>
                        <w:vMerge w:val="restart"/>
                        <w:shd w:val="clear" w:color="auto" w:fill="C0C0C0"/>
                      </w:tcPr>
                      <w:p>
                        <w:pPr>
                          <w:pStyle w:val="13"/>
                          <w:spacing w:before="164"/>
                          <w:ind w:left="360"/>
                          <w:rPr>
                            <w:sz w:val="20"/>
                          </w:rPr>
                        </w:pPr>
                        <w:r>
                          <w:rPr>
                            <w:sz w:val="20"/>
                          </w:rPr>
                          <w:t>非财政性资金</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3" w:hRule="atLeast"/>
                    </w:trPr>
                    <w:tc>
                      <w:tcPr>
                        <w:tcW w:w="679" w:type="dxa"/>
                        <w:vMerge w:val="continue"/>
                        <w:tcBorders>
                          <w:top w:val="nil"/>
                        </w:tcBorders>
                        <w:shd w:val="clear" w:color="auto" w:fill="C0C0C0"/>
                      </w:tcPr>
                      <w:p>
                        <w:pPr>
                          <w:rPr>
                            <w:sz w:val="2"/>
                            <w:szCs w:val="2"/>
                          </w:rPr>
                        </w:pPr>
                      </w:p>
                    </w:tc>
                    <w:tc>
                      <w:tcPr>
                        <w:tcW w:w="1073" w:type="dxa"/>
                        <w:vMerge w:val="continue"/>
                        <w:tcBorders>
                          <w:top w:val="nil"/>
                        </w:tcBorders>
                        <w:shd w:val="clear" w:color="auto" w:fill="C0C0C0"/>
                      </w:tcPr>
                      <w:p>
                        <w:pPr>
                          <w:rPr>
                            <w:sz w:val="2"/>
                            <w:szCs w:val="2"/>
                          </w:rPr>
                        </w:pPr>
                      </w:p>
                    </w:tc>
                    <w:tc>
                      <w:tcPr>
                        <w:tcW w:w="725" w:type="dxa"/>
                        <w:shd w:val="clear" w:color="auto" w:fill="C0C0C0"/>
                      </w:tcPr>
                      <w:p>
                        <w:pPr>
                          <w:pStyle w:val="13"/>
                          <w:spacing w:before="15" w:line="228" w:lineRule="exact"/>
                          <w:ind w:left="172"/>
                          <w:rPr>
                            <w:sz w:val="20"/>
                          </w:rPr>
                        </w:pPr>
                        <w:r>
                          <w:rPr>
                            <w:sz w:val="20"/>
                          </w:rPr>
                          <w:t>合计</w:t>
                        </w:r>
                      </w:p>
                    </w:tc>
                    <w:tc>
                      <w:tcPr>
                        <w:tcW w:w="1404" w:type="dxa"/>
                        <w:shd w:val="clear" w:color="auto" w:fill="C0C0C0"/>
                      </w:tcPr>
                      <w:p>
                        <w:pPr>
                          <w:pStyle w:val="13"/>
                          <w:spacing w:before="15" w:line="228" w:lineRule="exact"/>
                          <w:ind w:left="114"/>
                          <w:rPr>
                            <w:sz w:val="20"/>
                          </w:rPr>
                        </w:pPr>
                        <w:r>
                          <w:rPr>
                            <w:sz w:val="20"/>
                          </w:rPr>
                          <w:t>一般公共预算</w:t>
                        </w:r>
                      </w:p>
                    </w:tc>
                    <w:tc>
                      <w:tcPr>
                        <w:tcW w:w="1687" w:type="dxa"/>
                        <w:shd w:val="clear" w:color="auto" w:fill="C0C0C0"/>
                      </w:tcPr>
                      <w:p>
                        <w:pPr>
                          <w:pStyle w:val="13"/>
                          <w:spacing w:before="15" w:line="228" w:lineRule="exact"/>
                          <w:ind w:left="155"/>
                          <w:rPr>
                            <w:sz w:val="20"/>
                          </w:rPr>
                        </w:pPr>
                        <w:r>
                          <w:rPr>
                            <w:sz w:val="20"/>
                          </w:rPr>
                          <w:t>政府性基金预算</w:t>
                        </w:r>
                      </w:p>
                    </w:tc>
                    <w:tc>
                      <w:tcPr>
                        <w:tcW w:w="1104" w:type="dxa"/>
                        <w:shd w:val="clear" w:color="auto" w:fill="C0C0C0"/>
                      </w:tcPr>
                      <w:p>
                        <w:pPr>
                          <w:pStyle w:val="13"/>
                          <w:spacing w:before="15" w:line="228" w:lineRule="exact"/>
                          <w:ind w:left="162"/>
                          <w:rPr>
                            <w:sz w:val="20"/>
                          </w:rPr>
                        </w:pPr>
                        <w:r>
                          <w:rPr>
                            <w:sz w:val="20"/>
                          </w:rPr>
                          <w:t>其他资金</w:t>
                        </w:r>
                      </w:p>
                    </w:tc>
                    <w:tc>
                      <w:tcPr>
                        <w:tcW w:w="1546" w:type="dxa"/>
                        <w:vMerge w:val="continue"/>
                        <w:tcBorders>
                          <w:top w:val="nil"/>
                        </w:tcBorders>
                        <w:shd w:val="clear" w:color="auto" w:fill="C0C0C0"/>
                      </w:tcPr>
                      <w:p>
                        <w:pPr>
                          <w:rPr>
                            <w:sz w:val="2"/>
                            <w:szCs w:val="2"/>
                          </w:rPr>
                        </w:pPr>
                      </w:p>
                    </w:tc>
                    <w:tc>
                      <w:tcPr>
                        <w:tcW w:w="804" w:type="dxa"/>
                        <w:vMerge w:val="continue"/>
                        <w:tcBorders>
                          <w:top w:val="nil"/>
                        </w:tcBorders>
                        <w:shd w:val="clear" w:color="auto" w:fill="C0C0C0"/>
                      </w:tcPr>
                      <w:p>
                        <w:pPr>
                          <w:rPr>
                            <w:sz w:val="2"/>
                            <w:szCs w:val="2"/>
                          </w:rPr>
                        </w:pPr>
                      </w:p>
                    </w:tc>
                    <w:tc>
                      <w:tcPr>
                        <w:tcW w:w="756" w:type="dxa"/>
                        <w:shd w:val="clear" w:color="auto" w:fill="C0C0C0"/>
                      </w:tcPr>
                      <w:p>
                        <w:pPr>
                          <w:pStyle w:val="13"/>
                          <w:spacing w:before="15" w:line="228" w:lineRule="exact"/>
                          <w:ind w:left="188"/>
                          <w:rPr>
                            <w:sz w:val="20"/>
                          </w:rPr>
                        </w:pPr>
                        <w:r>
                          <w:rPr>
                            <w:sz w:val="20"/>
                          </w:rPr>
                          <w:t>合计</w:t>
                        </w:r>
                      </w:p>
                    </w:tc>
                    <w:tc>
                      <w:tcPr>
                        <w:tcW w:w="1514" w:type="dxa"/>
                        <w:shd w:val="clear" w:color="auto" w:fill="C0C0C0"/>
                      </w:tcPr>
                      <w:p>
                        <w:pPr>
                          <w:pStyle w:val="13"/>
                          <w:spacing w:before="15" w:line="228" w:lineRule="exact"/>
                          <w:ind w:left="169"/>
                          <w:rPr>
                            <w:sz w:val="20"/>
                          </w:rPr>
                        </w:pPr>
                        <w:r>
                          <w:rPr>
                            <w:sz w:val="20"/>
                          </w:rPr>
                          <w:t>一般公共预算</w:t>
                        </w:r>
                      </w:p>
                    </w:tc>
                    <w:tc>
                      <w:tcPr>
                        <w:tcW w:w="1893" w:type="dxa"/>
                        <w:shd w:val="clear" w:color="auto" w:fill="C0C0C0"/>
                      </w:tcPr>
                      <w:p>
                        <w:pPr>
                          <w:pStyle w:val="13"/>
                          <w:spacing w:before="15" w:line="228" w:lineRule="exact"/>
                          <w:ind w:left="258"/>
                          <w:rPr>
                            <w:sz w:val="20"/>
                          </w:rPr>
                        </w:pPr>
                        <w:r>
                          <w:rPr>
                            <w:sz w:val="20"/>
                          </w:rPr>
                          <w:t>政府性基金预算</w:t>
                        </w:r>
                      </w:p>
                    </w:tc>
                    <w:tc>
                      <w:tcPr>
                        <w:tcW w:w="1183" w:type="dxa"/>
                        <w:shd w:val="clear" w:color="auto" w:fill="C0C0C0"/>
                      </w:tcPr>
                      <w:p>
                        <w:pPr>
                          <w:pStyle w:val="13"/>
                          <w:spacing w:before="15" w:line="228" w:lineRule="exact"/>
                          <w:ind w:left="201"/>
                          <w:rPr>
                            <w:sz w:val="20"/>
                          </w:rPr>
                        </w:pPr>
                        <w:r>
                          <w:rPr>
                            <w:sz w:val="20"/>
                          </w:rPr>
                          <w:t>其他资金</w:t>
                        </w:r>
                      </w:p>
                    </w:tc>
                    <w:tc>
                      <w:tcPr>
                        <w:tcW w:w="1893" w:type="dxa"/>
                        <w:vMerge w:val="continue"/>
                        <w:tcBorders>
                          <w:top w:val="nil"/>
                        </w:tcBorders>
                        <w:shd w:val="clear" w:color="auto" w:fill="C0C0C0"/>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3" w:hRule="atLeast"/>
                    </w:trPr>
                    <w:tc>
                      <w:tcPr>
                        <w:tcW w:w="679" w:type="dxa"/>
                        <w:shd w:val="clear" w:color="auto" w:fill="C0C0C0"/>
                      </w:tcPr>
                      <w:p>
                        <w:pPr>
                          <w:pStyle w:val="13"/>
                          <w:spacing w:before="15" w:line="228" w:lineRule="exact"/>
                          <w:ind w:left="40"/>
                          <w:rPr>
                            <w:sz w:val="20"/>
                          </w:rPr>
                        </w:pPr>
                        <w:r>
                          <w:rPr>
                            <w:sz w:val="20"/>
                          </w:rPr>
                          <w:t>合 计</w:t>
                        </w:r>
                      </w:p>
                    </w:tc>
                    <w:tc>
                      <w:tcPr>
                        <w:tcW w:w="1073" w:type="dxa"/>
                      </w:tcPr>
                      <w:p>
                        <w:pPr>
                          <w:pStyle w:val="13"/>
                          <w:spacing w:before="15" w:line="228" w:lineRule="exact"/>
                          <w:ind w:right="1"/>
                          <w:jc w:val="right"/>
                          <w:rPr>
                            <w:sz w:val="20"/>
                          </w:rPr>
                        </w:pPr>
                        <w:r>
                          <w:rPr>
                            <w:sz w:val="20"/>
                          </w:rPr>
                          <w:t>80.00</w:t>
                        </w:r>
                      </w:p>
                    </w:tc>
                    <w:tc>
                      <w:tcPr>
                        <w:tcW w:w="725" w:type="dxa"/>
                      </w:tcPr>
                      <w:p>
                        <w:pPr>
                          <w:pStyle w:val="13"/>
                          <w:spacing w:before="15" w:line="228" w:lineRule="exact"/>
                          <w:ind w:right="1"/>
                          <w:jc w:val="right"/>
                          <w:rPr>
                            <w:sz w:val="20"/>
                          </w:rPr>
                        </w:pPr>
                        <w:r>
                          <w:rPr>
                            <w:sz w:val="20"/>
                          </w:rPr>
                          <w:t>80.00</w:t>
                        </w:r>
                      </w:p>
                    </w:tc>
                    <w:tc>
                      <w:tcPr>
                        <w:tcW w:w="1404" w:type="dxa"/>
                      </w:tcPr>
                      <w:p>
                        <w:pPr>
                          <w:pStyle w:val="13"/>
                          <w:spacing w:before="15" w:line="228" w:lineRule="exact"/>
                          <w:ind w:right="3"/>
                          <w:jc w:val="right"/>
                          <w:rPr>
                            <w:sz w:val="20"/>
                          </w:rPr>
                        </w:pPr>
                        <w:r>
                          <w:rPr>
                            <w:sz w:val="20"/>
                          </w:rPr>
                          <w:t>80.00</w:t>
                        </w:r>
                      </w:p>
                    </w:tc>
                    <w:tc>
                      <w:tcPr>
                        <w:tcW w:w="1687" w:type="dxa"/>
                      </w:tcPr>
                      <w:p>
                        <w:pPr>
                          <w:pStyle w:val="13"/>
                          <w:spacing w:before="15" w:line="228" w:lineRule="exact"/>
                          <w:ind w:right="3"/>
                          <w:jc w:val="right"/>
                          <w:rPr>
                            <w:sz w:val="20"/>
                          </w:rPr>
                        </w:pPr>
                        <w:r>
                          <w:rPr>
                            <w:sz w:val="20"/>
                          </w:rPr>
                          <w:t>0.00</w:t>
                        </w:r>
                      </w:p>
                    </w:tc>
                    <w:tc>
                      <w:tcPr>
                        <w:tcW w:w="1104" w:type="dxa"/>
                      </w:tcPr>
                      <w:p>
                        <w:pPr>
                          <w:pStyle w:val="13"/>
                          <w:spacing w:before="15" w:line="228" w:lineRule="exact"/>
                          <w:ind w:right="1"/>
                          <w:jc w:val="right"/>
                          <w:rPr>
                            <w:sz w:val="20"/>
                          </w:rPr>
                        </w:pPr>
                        <w:r>
                          <w:rPr>
                            <w:sz w:val="20"/>
                          </w:rPr>
                          <w:t>0.00</w:t>
                        </w:r>
                      </w:p>
                    </w:tc>
                    <w:tc>
                      <w:tcPr>
                        <w:tcW w:w="1546" w:type="dxa"/>
                      </w:tcPr>
                      <w:p>
                        <w:pPr>
                          <w:pStyle w:val="13"/>
                          <w:spacing w:before="15" w:line="228" w:lineRule="exact"/>
                          <w:ind w:right="1"/>
                          <w:jc w:val="right"/>
                          <w:rPr>
                            <w:sz w:val="20"/>
                          </w:rPr>
                        </w:pPr>
                        <w:r>
                          <w:rPr>
                            <w:sz w:val="20"/>
                          </w:rPr>
                          <w:t>0.00</w:t>
                        </w:r>
                      </w:p>
                    </w:tc>
                    <w:tc>
                      <w:tcPr>
                        <w:tcW w:w="804" w:type="dxa"/>
                      </w:tcPr>
                      <w:p>
                        <w:pPr>
                          <w:pStyle w:val="13"/>
                          <w:spacing w:before="15" w:line="228" w:lineRule="exact"/>
                          <w:ind w:right="4"/>
                          <w:jc w:val="right"/>
                          <w:rPr>
                            <w:sz w:val="20"/>
                          </w:rPr>
                        </w:pPr>
                        <w:r>
                          <w:rPr>
                            <w:sz w:val="20"/>
                          </w:rPr>
                          <w:t>64.66</w:t>
                        </w:r>
                      </w:p>
                    </w:tc>
                    <w:tc>
                      <w:tcPr>
                        <w:tcW w:w="756" w:type="dxa"/>
                      </w:tcPr>
                      <w:p>
                        <w:pPr>
                          <w:pStyle w:val="13"/>
                          <w:spacing w:before="15" w:line="228" w:lineRule="exact"/>
                          <w:ind w:right="4"/>
                          <w:jc w:val="right"/>
                          <w:rPr>
                            <w:sz w:val="20"/>
                          </w:rPr>
                        </w:pPr>
                        <w:r>
                          <w:rPr>
                            <w:sz w:val="20"/>
                          </w:rPr>
                          <w:t>64.66</w:t>
                        </w:r>
                      </w:p>
                    </w:tc>
                    <w:tc>
                      <w:tcPr>
                        <w:tcW w:w="1514" w:type="dxa"/>
                      </w:tcPr>
                      <w:p>
                        <w:pPr>
                          <w:pStyle w:val="13"/>
                          <w:spacing w:before="15" w:line="228" w:lineRule="exact"/>
                          <w:ind w:right="3"/>
                          <w:jc w:val="right"/>
                          <w:rPr>
                            <w:sz w:val="20"/>
                          </w:rPr>
                        </w:pPr>
                        <w:r>
                          <w:rPr>
                            <w:sz w:val="20"/>
                          </w:rPr>
                          <w:t>64.66</w:t>
                        </w:r>
                      </w:p>
                    </w:tc>
                    <w:tc>
                      <w:tcPr>
                        <w:tcW w:w="1893" w:type="dxa"/>
                      </w:tcPr>
                      <w:p>
                        <w:pPr>
                          <w:pStyle w:val="13"/>
                          <w:spacing w:before="15" w:line="228" w:lineRule="exact"/>
                          <w:jc w:val="right"/>
                          <w:rPr>
                            <w:sz w:val="20"/>
                          </w:rPr>
                        </w:pPr>
                        <w:r>
                          <w:rPr>
                            <w:sz w:val="20"/>
                          </w:rPr>
                          <w:t>0.00</w:t>
                        </w:r>
                      </w:p>
                    </w:tc>
                    <w:tc>
                      <w:tcPr>
                        <w:tcW w:w="1183" w:type="dxa"/>
                      </w:tcPr>
                      <w:p>
                        <w:pPr>
                          <w:pStyle w:val="13"/>
                          <w:spacing w:before="15" w:line="228" w:lineRule="exact"/>
                          <w:ind w:right="2"/>
                          <w:jc w:val="right"/>
                          <w:rPr>
                            <w:sz w:val="20"/>
                          </w:rPr>
                        </w:pPr>
                        <w:r>
                          <w:rPr>
                            <w:sz w:val="20"/>
                          </w:rPr>
                          <w:t>0.00</w:t>
                        </w:r>
                      </w:p>
                    </w:tc>
                    <w:tc>
                      <w:tcPr>
                        <w:tcW w:w="1893" w:type="dxa"/>
                      </w:tcPr>
                      <w:p>
                        <w:pPr>
                          <w:pStyle w:val="13"/>
                          <w:spacing w:before="15" w:line="228" w:lineRule="exact"/>
                          <w:ind w:right="1"/>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3" w:hRule="atLeast"/>
                    </w:trPr>
                    <w:tc>
                      <w:tcPr>
                        <w:tcW w:w="679" w:type="dxa"/>
                        <w:shd w:val="clear" w:color="auto" w:fill="C0C0C0"/>
                      </w:tcPr>
                      <w:p>
                        <w:pPr>
                          <w:pStyle w:val="13"/>
                          <w:spacing w:before="15" w:line="228" w:lineRule="exact"/>
                          <w:ind w:left="40"/>
                          <w:rPr>
                            <w:sz w:val="20"/>
                          </w:rPr>
                        </w:pPr>
                        <w:r>
                          <w:rPr>
                            <w:sz w:val="20"/>
                          </w:rPr>
                          <w:t>货物</w:t>
                        </w:r>
                      </w:p>
                    </w:tc>
                    <w:tc>
                      <w:tcPr>
                        <w:tcW w:w="1073" w:type="dxa"/>
                      </w:tcPr>
                      <w:p>
                        <w:pPr>
                          <w:pStyle w:val="13"/>
                          <w:spacing w:before="15" w:line="228" w:lineRule="exact"/>
                          <w:ind w:right="1"/>
                          <w:jc w:val="right"/>
                          <w:rPr>
                            <w:sz w:val="20"/>
                          </w:rPr>
                        </w:pPr>
                        <w:r>
                          <w:rPr>
                            <w:sz w:val="20"/>
                          </w:rPr>
                          <w:t>80.00</w:t>
                        </w:r>
                      </w:p>
                    </w:tc>
                    <w:tc>
                      <w:tcPr>
                        <w:tcW w:w="725" w:type="dxa"/>
                      </w:tcPr>
                      <w:p>
                        <w:pPr>
                          <w:pStyle w:val="13"/>
                          <w:spacing w:before="15" w:line="228" w:lineRule="exact"/>
                          <w:ind w:right="1"/>
                          <w:jc w:val="right"/>
                          <w:rPr>
                            <w:sz w:val="20"/>
                          </w:rPr>
                        </w:pPr>
                        <w:r>
                          <w:rPr>
                            <w:sz w:val="20"/>
                          </w:rPr>
                          <w:t>80.00</w:t>
                        </w:r>
                      </w:p>
                    </w:tc>
                    <w:tc>
                      <w:tcPr>
                        <w:tcW w:w="1404" w:type="dxa"/>
                      </w:tcPr>
                      <w:p>
                        <w:pPr>
                          <w:pStyle w:val="13"/>
                          <w:spacing w:before="15" w:line="228" w:lineRule="exact"/>
                          <w:ind w:right="3"/>
                          <w:jc w:val="right"/>
                          <w:rPr>
                            <w:sz w:val="20"/>
                          </w:rPr>
                        </w:pPr>
                        <w:r>
                          <w:rPr>
                            <w:sz w:val="20"/>
                          </w:rPr>
                          <w:t>80.00</w:t>
                        </w:r>
                      </w:p>
                    </w:tc>
                    <w:tc>
                      <w:tcPr>
                        <w:tcW w:w="1687" w:type="dxa"/>
                      </w:tcPr>
                      <w:p>
                        <w:pPr>
                          <w:pStyle w:val="13"/>
                          <w:spacing w:before="15" w:line="228" w:lineRule="exact"/>
                          <w:ind w:right="3"/>
                          <w:jc w:val="right"/>
                          <w:rPr>
                            <w:sz w:val="20"/>
                          </w:rPr>
                        </w:pPr>
                        <w:r>
                          <w:rPr>
                            <w:sz w:val="20"/>
                          </w:rPr>
                          <w:t>0.00</w:t>
                        </w:r>
                      </w:p>
                    </w:tc>
                    <w:tc>
                      <w:tcPr>
                        <w:tcW w:w="1104" w:type="dxa"/>
                      </w:tcPr>
                      <w:p>
                        <w:pPr>
                          <w:pStyle w:val="13"/>
                          <w:spacing w:before="15" w:line="228" w:lineRule="exact"/>
                          <w:ind w:right="1"/>
                          <w:jc w:val="right"/>
                          <w:rPr>
                            <w:sz w:val="20"/>
                          </w:rPr>
                        </w:pPr>
                        <w:r>
                          <w:rPr>
                            <w:sz w:val="20"/>
                          </w:rPr>
                          <w:t>0.00</w:t>
                        </w:r>
                      </w:p>
                    </w:tc>
                    <w:tc>
                      <w:tcPr>
                        <w:tcW w:w="1546" w:type="dxa"/>
                      </w:tcPr>
                      <w:p>
                        <w:pPr>
                          <w:pStyle w:val="13"/>
                          <w:spacing w:before="15" w:line="228" w:lineRule="exact"/>
                          <w:ind w:right="1"/>
                          <w:jc w:val="right"/>
                          <w:rPr>
                            <w:sz w:val="20"/>
                          </w:rPr>
                        </w:pPr>
                        <w:r>
                          <w:rPr>
                            <w:sz w:val="20"/>
                          </w:rPr>
                          <w:t>0.00</w:t>
                        </w:r>
                      </w:p>
                    </w:tc>
                    <w:tc>
                      <w:tcPr>
                        <w:tcW w:w="804" w:type="dxa"/>
                      </w:tcPr>
                      <w:p>
                        <w:pPr>
                          <w:pStyle w:val="13"/>
                          <w:spacing w:before="15" w:line="228" w:lineRule="exact"/>
                          <w:ind w:right="4"/>
                          <w:jc w:val="right"/>
                          <w:rPr>
                            <w:sz w:val="20"/>
                          </w:rPr>
                        </w:pPr>
                        <w:r>
                          <w:rPr>
                            <w:sz w:val="20"/>
                          </w:rPr>
                          <w:t>64.66</w:t>
                        </w:r>
                      </w:p>
                    </w:tc>
                    <w:tc>
                      <w:tcPr>
                        <w:tcW w:w="756" w:type="dxa"/>
                      </w:tcPr>
                      <w:p>
                        <w:pPr>
                          <w:pStyle w:val="13"/>
                          <w:spacing w:before="15" w:line="228" w:lineRule="exact"/>
                          <w:ind w:right="4"/>
                          <w:jc w:val="right"/>
                          <w:rPr>
                            <w:sz w:val="20"/>
                          </w:rPr>
                        </w:pPr>
                        <w:r>
                          <w:rPr>
                            <w:sz w:val="20"/>
                          </w:rPr>
                          <w:t>64.66</w:t>
                        </w:r>
                      </w:p>
                    </w:tc>
                    <w:tc>
                      <w:tcPr>
                        <w:tcW w:w="1514" w:type="dxa"/>
                      </w:tcPr>
                      <w:p>
                        <w:pPr>
                          <w:pStyle w:val="13"/>
                          <w:spacing w:before="15" w:line="228" w:lineRule="exact"/>
                          <w:ind w:right="3"/>
                          <w:jc w:val="right"/>
                          <w:rPr>
                            <w:sz w:val="20"/>
                          </w:rPr>
                        </w:pPr>
                        <w:r>
                          <w:rPr>
                            <w:sz w:val="20"/>
                          </w:rPr>
                          <w:t>64.66</w:t>
                        </w:r>
                      </w:p>
                    </w:tc>
                    <w:tc>
                      <w:tcPr>
                        <w:tcW w:w="1893" w:type="dxa"/>
                      </w:tcPr>
                      <w:p>
                        <w:pPr>
                          <w:pStyle w:val="13"/>
                          <w:spacing w:before="15" w:line="228" w:lineRule="exact"/>
                          <w:jc w:val="right"/>
                          <w:rPr>
                            <w:sz w:val="20"/>
                          </w:rPr>
                        </w:pPr>
                        <w:r>
                          <w:rPr>
                            <w:sz w:val="20"/>
                          </w:rPr>
                          <w:t>0.00</w:t>
                        </w:r>
                      </w:p>
                    </w:tc>
                    <w:tc>
                      <w:tcPr>
                        <w:tcW w:w="1183" w:type="dxa"/>
                      </w:tcPr>
                      <w:p>
                        <w:pPr>
                          <w:pStyle w:val="13"/>
                          <w:spacing w:before="15" w:line="228" w:lineRule="exact"/>
                          <w:ind w:right="2"/>
                          <w:jc w:val="right"/>
                          <w:rPr>
                            <w:sz w:val="20"/>
                          </w:rPr>
                        </w:pPr>
                        <w:r>
                          <w:rPr>
                            <w:sz w:val="20"/>
                          </w:rPr>
                          <w:t>0.00</w:t>
                        </w:r>
                      </w:p>
                    </w:tc>
                    <w:tc>
                      <w:tcPr>
                        <w:tcW w:w="1893" w:type="dxa"/>
                      </w:tcPr>
                      <w:p>
                        <w:pPr>
                          <w:pStyle w:val="13"/>
                          <w:spacing w:before="15" w:line="228" w:lineRule="exact"/>
                          <w:ind w:right="1"/>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3" w:hRule="atLeast"/>
                    </w:trPr>
                    <w:tc>
                      <w:tcPr>
                        <w:tcW w:w="679" w:type="dxa"/>
                        <w:shd w:val="clear" w:color="auto" w:fill="C0C0C0"/>
                      </w:tcPr>
                      <w:p>
                        <w:pPr>
                          <w:pStyle w:val="13"/>
                          <w:spacing w:before="15" w:line="228" w:lineRule="exact"/>
                          <w:ind w:left="40"/>
                          <w:rPr>
                            <w:sz w:val="20"/>
                          </w:rPr>
                        </w:pPr>
                        <w:r>
                          <w:rPr>
                            <w:sz w:val="20"/>
                          </w:rPr>
                          <w:t>工程</w:t>
                        </w:r>
                      </w:p>
                    </w:tc>
                    <w:tc>
                      <w:tcPr>
                        <w:tcW w:w="1073" w:type="dxa"/>
                      </w:tcPr>
                      <w:p>
                        <w:pPr>
                          <w:pStyle w:val="13"/>
                          <w:spacing w:before="15" w:line="228" w:lineRule="exact"/>
                          <w:ind w:right="1"/>
                          <w:jc w:val="right"/>
                          <w:rPr>
                            <w:sz w:val="20"/>
                          </w:rPr>
                        </w:pPr>
                        <w:r>
                          <w:rPr>
                            <w:sz w:val="20"/>
                          </w:rPr>
                          <w:t>0.00</w:t>
                        </w:r>
                      </w:p>
                    </w:tc>
                    <w:tc>
                      <w:tcPr>
                        <w:tcW w:w="725" w:type="dxa"/>
                      </w:tcPr>
                      <w:p>
                        <w:pPr>
                          <w:pStyle w:val="13"/>
                          <w:spacing w:before="15" w:line="228" w:lineRule="exact"/>
                          <w:ind w:right="1"/>
                          <w:jc w:val="right"/>
                          <w:rPr>
                            <w:sz w:val="20"/>
                          </w:rPr>
                        </w:pPr>
                        <w:r>
                          <w:rPr>
                            <w:sz w:val="20"/>
                          </w:rPr>
                          <w:t>0.00</w:t>
                        </w:r>
                      </w:p>
                    </w:tc>
                    <w:tc>
                      <w:tcPr>
                        <w:tcW w:w="1404" w:type="dxa"/>
                      </w:tcPr>
                      <w:p>
                        <w:pPr>
                          <w:pStyle w:val="13"/>
                          <w:spacing w:before="15" w:line="228" w:lineRule="exact"/>
                          <w:ind w:right="3"/>
                          <w:jc w:val="right"/>
                          <w:rPr>
                            <w:sz w:val="20"/>
                          </w:rPr>
                        </w:pPr>
                        <w:r>
                          <w:rPr>
                            <w:sz w:val="20"/>
                          </w:rPr>
                          <w:t>0.00</w:t>
                        </w:r>
                      </w:p>
                    </w:tc>
                    <w:tc>
                      <w:tcPr>
                        <w:tcW w:w="1687" w:type="dxa"/>
                      </w:tcPr>
                      <w:p>
                        <w:pPr>
                          <w:pStyle w:val="13"/>
                          <w:spacing w:before="15" w:line="228" w:lineRule="exact"/>
                          <w:ind w:right="3"/>
                          <w:jc w:val="right"/>
                          <w:rPr>
                            <w:sz w:val="20"/>
                          </w:rPr>
                        </w:pPr>
                        <w:r>
                          <w:rPr>
                            <w:sz w:val="20"/>
                          </w:rPr>
                          <w:t>0.00</w:t>
                        </w:r>
                      </w:p>
                    </w:tc>
                    <w:tc>
                      <w:tcPr>
                        <w:tcW w:w="1104" w:type="dxa"/>
                      </w:tcPr>
                      <w:p>
                        <w:pPr>
                          <w:pStyle w:val="13"/>
                          <w:spacing w:before="15" w:line="228" w:lineRule="exact"/>
                          <w:ind w:right="1"/>
                          <w:jc w:val="right"/>
                          <w:rPr>
                            <w:sz w:val="20"/>
                          </w:rPr>
                        </w:pPr>
                        <w:r>
                          <w:rPr>
                            <w:sz w:val="20"/>
                          </w:rPr>
                          <w:t>0.00</w:t>
                        </w:r>
                      </w:p>
                    </w:tc>
                    <w:tc>
                      <w:tcPr>
                        <w:tcW w:w="1546" w:type="dxa"/>
                      </w:tcPr>
                      <w:p>
                        <w:pPr>
                          <w:pStyle w:val="13"/>
                          <w:spacing w:before="15" w:line="228" w:lineRule="exact"/>
                          <w:ind w:right="1"/>
                          <w:jc w:val="right"/>
                          <w:rPr>
                            <w:sz w:val="20"/>
                          </w:rPr>
                        </w:pPr>
                        <w:r>
                          <w:rPr>
                            <w:sz w:val="20"/>
                          </w:rPr>
                          <w:t>0.00</w:t>
                        </w:r>
                      </w:p>
                    </w:tc>
                    <w:tc>
                      <w:tcPr>
                        <w:tcW w:w="804" w:type="dxa"/>
                      </w:tcPr>
                      <w:p>
                        <w:pPr>
                          <w:pStyle w:val="13"/>
                          <w:spacing w:before="15" w:line="228" w:lineRule="exact"/>
                          <w:ind w:right="4"/>
                          <w:jc w:val="right"/>
                          <w:rPr>
                            <w:sz w:val="20"/>
                          </w:rPr>
                        </w:pPr>
                        <w:r>
                          <w:rPr>
                            <w:sz w:val="20"/>
                          </w:rPr>
                          <w:t>0.00</w:t>
                        </w:r>
                      </w:p>
                    </w:tc>
                    <w:tc>
                      <w:tcPr>
                        <w:tcW w:w="756" w:type="dxa"/>
                      </w:tcPr>
                      <w:p>
                        <w:pPr>
                          <w:pStyle w:val="13"/>
                          <w:spacing w:before="15" w:line="228" w:lineRule="exact"/>
                          <w:ind w:right="4"/>
                          <w:jc w:val="right"/>
                          <w:rPr>
                            <w:sz w:val="20"/>
                          </w:rPr>
                        </w:pPr>
                        <w:r>
                          <w:rPr>
                            <w:sz w:val="20"/>
                          </w:rPr>
                          <w:t>0.00</w:t>
                        </w:r>
                      </w:p>
                    </w:tc>
                    <w:tc>
                      <w:tcPr>
                        <w:tcW w:w="1514" w:type="dxa"/>
                      </w:tcPr>
                      <w:p>
                        <w:pPr>
                          <w:pStyle w:val="13"/>
                          <w:spacing w:before="15" w:line="228" w:lineRule="exact"/>
                          <w:ind w:right="3"/>
                          <w:jc w:val="right"/>
                          <w:rPr>
                            <w:sz w:val="20"/>
                          </w:rPr>
                        </w:pPr>
                        <w:r>
                          <w:rPr>
                            <w:sz w:val="20"/>
                          </w:rPr>
                          <w:t>0.00</w:t>
                        </w:r>
                      </w:p>
                    </w:tc>
                    <w:tc>
                      <w:tcPr>
                        <w:tcW w:w="1893" w:type="dxa"/>
                      </w:tcPr>
                      <w:p>
                        <w:pPr>
                          <w:pStyle w:val="13"/>
                          <w:spacing w:before="15" w:line="228" w:lineRule="exact"/>
                          <w:jc w:val="right"/>
                          <w:rPr>
                            <w:sz w:val="20"/>
                          </w:rPr>
                        </w:pPr>
                        <w:r>
                          <w:rPr>
                            <w:sz w:val="20"/>
                          </w:rPr>
                          <w:t>0.00</w:t>
                        </w:r>
                      </w:p>
                    </w:tc>
                    <w:tc>
                      <w:tcPr>
                        <w:tcW w:w="1183" w:type="dxa"/>
                      </w:tcPr>
                      <w:p>
                        <w:pPr>
                          <w:pStyle w:val="13"/>
                          <w:spacing w:before="15" w:line="228" w:lineRule="exact"/>
                          <w:ind w:right="2"/>
                          <w:jc w:val="right"/>
                          <w:rPr>
                            <w:sz w:val="20"/>
                          </w:rPr>
                        </w:pPr>
                        <w:r>
                          <w:rPr>
                            <w:sz w:val="20"/>
                          </w:rPr>
                          <w:t>0.00</w:t>
                        </w:r>
                      </w:p>
                    </w:tc>
                    <w:tc>
                      <w:tcPr>
                        <w:tcW w:w="1893" w:type="dxa"/>
                      </w:tcPr>
                      <w:p>
                        <w:pPr>
                          <w:pStyle w:val="13"/>
                          <w:spacing w:before="15" w:line="228" w:lineRule="exact"/>
                          <w:ind w:right="1"/>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3" w:hRule="atLeast"/>
                    </w:trPr>
                    <w:tc>
                      <w:tcPr>
                        <w:tcW w:w="679" w:type="dxa"/>
                        <w:shd w:val="clear" w:color="auto" w:fill="C0C0C0"/>
                      </w:tcPr>
                      <w:p>
                        <w:pPr>
                          <w:pStyle w:val="13"/>
                          <w:spacing w:before="15" w:line="228" w:lineRule="exact"/>
                          <w:ind w:left="40"/>
                          <w:rPr>
                            <w:sz w:val="20"/>
                          </w:rPr>
                        </w:pPr>
                        <w:r>
                          <w:rPr>
                            <w:sz w:val="20"/>
                          </w:rPr>
                          <w:t>服务</w:t>
                        </w:r>
                      </w:p>
                    </w:tc>
                    <w:tc>
                      <w:tcPr>
                        <w:tcW w:w="1073" w:type="dxa"/>
                      </w:tcPr>
                      <w:p>
                        <w:pPr>
                          <w:pStyle w:val="13"/>
                          <w:spacing w:before="15" w:line="228" w:lineRule="exact"/>
                          <w:ind w:right="1"/>
                          <w:jc w:val="right"/>
                          <w:rPr>
                            <w:sz w:val="20"/>
                          </w:rPr>
                        </w:pPr>
                        <w:r>
                          <w:rPr>
                            <w:sz w:val="20"/>
                          </w:rPr>
                          <w:t>0.00</w:t>
                        </w:r>
                      </w:p>
                    </w:tc>
                    <w:tc>
                      <w:tcPr>
                        <w:tcW w:w="725" w:type="dxa"/>
                      </w:tcPr>
                      <w:p>
                        <w:pPr>
                          <w:pStyle w:val="13"/>
                          <w:spacing w:before="15" w:line="228" w:lineRule="exact"/>
                          <w:ind w:right="1"/>
                          <w:jc w:val="right"/>
                          <w:rPr>
                            <w:sz w:val="20"/>
                          </w:rPr>
                        </w:pPr>
                        <w:r>
                          <w:rPr>
                            <w:sz w:val="20"/>
                          </w:rPr>
                          <w:t>0.00</w:t>
                        </w:r>
                      </w:p>
                    </w:tc>
                    <w:tc>
                      <w:tcPr>
                        <w:tcW w:w="1404" w:type="dxa"/>
                      </w:tcPr>
                      <w:p>
                        <w:pPr>
                          <w:pStyle w:val="13"/>
                          <w:spacing w:before="15" w:line="228" w:lineRule="exact"/>
                          <w:ind w:right="3"/>
                          <w:jc w:val="right"/>
                          <w:rPr>
                            <w:sz w:val="20"/>
                          </w:rPr>
                        </w:pPr>
                        <w:r>
                          <w:rPr>
                            <w:sz w:val="20"/>
                          </w:rPr>
                          <w:t>0.00</w:t>
                        </w:r>
                      </w:p>
                    </w:tc>
                    <w:tc>
                      <w:tcPr>
                        <w:tcW w:w="1687" w:type="dxa"/>
                      </w:tcPr>
                      <w:p>
                        <w:pPr>
                          <w:pStyle w:val="13"/>
                          <w:spacing w:before="15" w:line="228" w:lineRule="exact"/>
                          <w:ind w:right="3"/>
                          <w:jc w:val="right"/>
                          <w:rPr>
                            <w:sz w:val="20"/>
                          </w:rPr>
                        </w:pPr>
                        <w:r>
                          <w:rPr>
                            <w:sz w:val="20"/>
                          </w:rPr>
                          <w:t>0.00</w:t>
                        </w:r>
                      </w:p>
                    </w:tc>
                    <w:tc>
                      <w:tcPr>
                        <w:tcW w:w="1104" w:type="dxa"/>
                      </w:tcPr>
                      <w:p>
                        <w:pPr>
                          <w:pStyle w:val="13"/>
                          <w:spacing w:before="15" w:line="228" w:lineRule="exact"/>
                          <w:ind w:right="1"/>
                          <w:jc w:val="right"/>
                          <w:rPr>
                            <w:sz w:val="20"/>
                          </w:rPr>
                        </w:pPr>
                        <w:r>
                          <w:rPr>
                            <w:sz w:val="20"/>
                          </w:rPr>
                          <w:t>0.00</w:t>
                        </w:r>
                      </w:p>
                    </w:tc>
                    <w:tc>
                      <w:tcPr>
                        <w:tcW w:w="1546" w:type="dxa"/>
                      </w:tcPr>
                      <w:p>
                        <w:pPr>
                          <w:pStyle w:val="13"/>
                          <w:spacing w:before="15" w:line="228" w:lineRule="exact"/>
                          <w:ind w:right="1"/>
                          <w:jc w:val="right"/>
                          <w:rPr>
                            <w:sz w:val="20"/>
                          </w:rPr>
                        </w:pPr>
                        <w:r>
                          <w:rPr>
                            <w:sz w:val="20"/>
                          </w:rPr>
                          <w:t>0.00</w:t>
                        </w:r>
                      </w:p>
                    </w:tc>
                    <w:tc>
                      <w:tcPr>
                        <w:tcW w:w="804" w:type="dxa"/>
                      </w:tcPr>
                      <w:p>
                        <w:pPr>
                          <w:pStyle w:val="13"/>
                          <w:spacing w:before="15" w:line="228" w:lineRule="exact"/>
                          <w:ind w:right="4"/>
                          <w:jc w:val="right"/>
                          <w:rPr>
                            <w:sz w:val="20"/>
                          </w:rPr>
                        </w:pPr>
                        <w:r>
                          <w:rPr>
                            <w:sz w:val="20"/>
                          </w:rPr>
                          <w:t>0.00</w:t>
                        </w:r>
                      </w:p>
                    </w:tc>
                    <w:tc>
                      <w:tcPr>
                        <w:tcW w:w="756" w:type="dxa"/>
                      </w:tcPr>
                      <w:p>
                        <w:pPr>
                          <w:pStyle w:val="13"/>
                          <w:spacing w:before="15" w:line="228" w:lineRule="exact"/>
                          <w:ind w:right="4"/>
                          <w:jc w:val="right"/>
                          <w:rPr>
                            <w:sz w:val="20"/>
                          </w:rPr>
                        </w:pPr>
                        <w:r>
                          <w:rPr>
                            <w:sz w:val="20"/>
                          </w:rPr>
                          <w:t>0.00</w:t>
                        </w:r>
                      </w:p>
                    </w:tc>
                    <w:tc>
                      <w:tcPr>
                        <w:tcW w:w="1514" w:type="dxa"/>
                      </w:tcPr>
                      <w:p>
                        <w:pPr>
                          <w:pStyle w:val="13"/>
                          <w:spacing w:before="15" w:line="228" w:lineRule="exact"/>
                          <w:ind w:right="3"/>
                          <w:jc w:val="right"/>
                          <w:rPr>
                            <w:sz w:val="20"/>
                          </w:rPr>
                        </w:pPr>
                        <w:r>
                          <w:rPr>
                            <w:sz w:val="20"/>
                          </w:rPr>
                          <w:t>0.00</w:t>
                        </w:r>
                      </w:p>
                    </w:tc>
                    <w:tc>
                      <w:tcPr>
                        <w:tcW w:w="1893" w:type="dxa"/>
                      </w:tcPr>
                      <w:p>
                        <w:pPr>
                          <w:pStyle w:val="13"/>
                          <w:spacing w:before="15" w:line="228" w:lineRule="exact"/>
                          <w:jc w:val="right"/>
                          <w:rPr>
                            <w:sz w:val="20"/>
                          </w:rPr>
                        </w:pPr>
                        <w:r>
                          <w:rPr>
                            <w:sz w:val="20"/>
                          </w:rPr>
                          <w:t>0.00</w:t>
                        </w:r>
                      </w:p>
                    </w:tc>
                    <w:tc>
                      <w:tcPr>
                        <w:tcW w:w="1183" w:type="dxa"/>
                      </w:tcPr>
                      <w:p>
                        <w:pPr>
                          <w:pStyle w:val="13"/>
                          <w:spacing w:before="15" w:line="228" w:lineRule="exact"/>
                          <w:ind w:right="2"/>
                          <w:jc w:val="right"/>
                          <w:rPr>
                            <w:sz w:val="20"/>
                          </w:rPr>
                        </w:pPr>
                        <w:r>
                          <w:rPr>
                            <w:sz w:val="20"/>
                          </w:rPr>
                          <w:t>0.00</w:t>
                        </w:r>
                      </w:p>
                    </w:tc>
                    <w:tc>
                      <w:tcPr>
                        <w:tcW w:w="1893" w:type="dxa"/>
                      </w:tcPr>
                      <w:p>
                        <w:pPr>
                          <w:pStyle w:val="13"/>
                          <w:spacing w:before="15" w:line="228" w:lineRule="exact"/>
                          <w:ind w:right="1"/>
                          <w:jc w:val="right"/>
                          <w:rPr>
                            <w:sz w:val="20"/>
                          </w:rPr>
                        </w:pPr>
                        <w:r>
                          <w:rPr>
                            <w:sz w:val="20"/>
                          </w:rPr>
                          <w:t>0.00</w:t>
                        </w:r>
                      </w:p>
                    </w:tc>
                  </w:tr>
                </w:tbl>
                <w:p>
                  <w:pPr>
                    <w:pStyle w:val="5"/>
                  </w:pPr>
                </w:p>
              </w:txbxContent>
            </v:textbox>
          </v:shape>
        </w:pict>
      </w:r>
      <w:r>
        <w:rPr>
          <w:sz w:val="20"/>
          <w:lang w:eastAsia="zh-CN"/>
        </w:rPr>
        <w:t>编制单位：</w:t>
      </w:r>
      <w:r>
        <w:rPr>
          <w:rFonts w:hint="eastAsia"/>
          <w:sz w:val="20"/>
          <w:lang w:eastAsia="zh-CN"/>
        </w:rPr>
        <w:t>中共连城县纪律检查委员会</w:t>
      </w:r>
      <w:r>
        <w:rPr>
          <w:sz w:val="20"/>
          <w:lang w:eastAsia="zh-CN"/>
        </w:rPr>
        <w:tab/>
      </w:r>
      <w:r>
        <w:rPr>
          <w:sz w:val="20"/>
          <w:lang w:eastAsia="zh-CN"/>
        </w:rPr>
        <w:t>金额单位：万元</w:t>
      </w:r>
    </w:p>
    <w:p>
      <w:pPr>
        <w:spacing w:before="8"/>
        <w:rPr>
          <w:sz w:val="18"/>
          <w:lang w:eastAsia="zh-CN"/>
        </w:rPr>
      </w:pPr>
    </w:p>
    <w:p>
      <w:pPr>
        <w:ind w:left="119"/>
        <w:rPr>
          <w:sz w:val="20"/>
          <w:lang w:eastAsia="zh-CN"/>
        </w:rPr>
      </w:pPr>
      <w:r>
        <w:rPr>
          <w:w w:val="99"/>
          <w:sz w:val="20"/>
          <w:lang w:eastAsia="zh-CN"/>
        </w:rPr>
        <w:t>单</w:t>
      </w:r>
    </w:p>
    <w:p>
      <w:pPr>
        <w:rPr>
          <w:sz w:val="20"/>
          <w:lang w:eastAsia="zh-CN"/>
        </w:rPr>
        <w:sectPr>
          <w:pgSz w:w="16840" w:h="11910" w:orient="landscape"/>
          <w:pgMar w:top="660" w:right="160" w:bottom="700" w:left="120" w:header="0" w:footer="500" w:gutter="0"/>
          <w:cols w:space="720" w:num="1"/>
        </w:sectPr>
      </w:pPr>
    </w:p>
    <w:p>
      <w:pPr>
        <w:spacing w:before="54"/>
        <w:ind w:left="168"/>
        <w:rPr>
          <w:lang w:eastAsia="zh-CN"/>
        </w:rPr>
      </w:pPr>
      <w:r>
        <w:rPr>
          <w:lang w:eastAsia="zh-CN"/>
        </w:rPr>
        <w:t>附件11</w:t>
      </w:r>
    </w:p>
    <w:p>
      <w:pPr>
        <w:spacing w:before="328"/>
        <w:ind w:left="168"/>
        <w:rPr>
          <w:b/>
          <w:sz w:val="44"/>
          <w:lang w:eastAsia="zh-CN"/>
        </w:rPr>
      </w:pPr>
      <w:r>
        <w:rPr>
          <w:lang w:eastAsia="zh-CN"/>
        </w:rPr>
        <w:br w:type="column"/>
      </w:r>
      <w:r>
        <w:rPr>
          <w:b/>
          <w:sz w:val="44"/>
          <w:lang w:eastAsia="zh-CN"/>
        </w:rPr>
        <w:t>2018年度部门发展性资金绩效自评表</w:t>
      </w:r>
    </w:p>
    <w:p>
      <w:pPr>
        <w:rPr>
          <w:sz w:val="44"/>
          <w:lang w:eastAsia="zh-CN"/>
        </w:rPr>
        <w:sectPr>
          <w:footerReference r:id="rId11" w:type="default"/>
          <w:pgSz w:w="11910" w:h="16840"/>
          <w:pgMar w:top="1040" w:right="900" w:bottom="600" w:left="880" w:header="0" w:footer="404" w:gutter="0"/>
          <w:cols w:equalWidth="0" w:num="2">
            <w:col w:w="871" w:space="487"/>
            <w:col w:w="8772"/>
          </w:cols>
        </w:sectPr>
      </w:pPr>
    </w:p>
    <w:p>
      <w:pPr>
        <w:spacing w:before="11" w:after="1"/>
        <w:rPr>
          <w:b/>
          <w:sz w:val="11"/>
          <w:lang w:eastAsia="zh-CN"/>
        </w:rPr>
      </w:pPr>
    </w:p>
    <w:tbl>
      <w:tblPr>
        <w:tblStyle w:val="8"/>
        <w:tblW w:w="9865" w:type="dxa"/>
        <w:tblInd w:w="13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73"/>
        <w:gridCol w:w="711"/>
        <w:gridCol w:w="1088"/>
        <w:gridCol w:w="1042"/>
        <w:gridCol w:w="994"/>
        <w:gridCol w:w="1342"/>
        <w:gridCol w:w="932"/>
        <w:gridCol w:w="867"/>
        <w:gridCol w:w="663"/>
        <w:gridCol w:w="663"/>
        <w:gridCol w:w="79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0" w:hRule="atLeast"/>
        </w:trPr>
        <w:tc>
          <w:tcPr>
            <w:tcW w:w="1484" w:type="dxa"/>
            <w:gridSpan w:val="2"/>
          </w:tcPr>
          <w:p>
            <w:pPr>
              <w:pStyle w:val="13"/>
              <w:spacing w:before="114"/>
              <w:ind w:left="153"/>
              <w:rPr>
                <w:sz w:val="20"/>
              </w:rPr>
            </w:pPr>
            <w:r>
              <w:rPr>
                <w:sz w:val="20"/>
              </w:rPr>
              <w:t>项目主管部门</w:t>
            </w:r>
          </w:p>
        </w:tc>
        <w:tc>
          <w:tcPr>
            <w:tcW w:w="3124" w:type="dxa"/>
            <w:gridSpan w:val="3"/>
          </w:tcPr>
          <w:p>
            <w:pPr>
              <w:pStyle w:val="13"/>
              <w:rPr>
                <w:rFonts w:ascii="Times New Roman"/>
                <w:sz w:val="20"/>
                <w:lang w:eastAsia="zh-CN"/>
              </w:rPr>
            </w:pPr>
            <w:r>
              <w:rPr>
                <w:rFonts w:hint="eastAsia" w:ascii="Times New Roman"/>
                <w:sz w:val="20"/>
                <w:lang w:eastAsia="zh-CN"/>
              </w:rPr>
              <w:t>无</w:t>
            </w:r>
          </w:p>
        </w:tc>
        <w:tc>
          <w:tcPr>
            <w:tcW w:w="1342" w:type="dxa"/>
          </w:tcPr>
          <w:p>
            <w:pPr>
              <w:pStyle w:val="13"/>
              <w:spacing w:before="114"/>
              <w:ind w:left="55" w:right="26"/>
              <w:jc w:val="center"/>
              <w:rPr>
                <w:sz w:val="20"/>
              </w:rPr>
            </w:pPr>
            <w:r>
              <w:rPr>
                <w:sz w:val="20"/>
              </w:rPr>
              <w:t>项目实施单位</w:t>
            </w:r>
          </w:p>
        </w:tc>
        <w:tc>
          <w:tcPr>
            <w:tcW w:w="3915" w:type="dxa"/>
            <w:gridSpan w:val="5"/>
          </w:tcPr>
          <w:p>
            <w:pPr>
              <w:pStyle w:val="13"/>
              <w:rPr>
                <w:rFonts w:ascii="Times New Roman"/>
                <w:sz w:val="20"/>
                <w:lang w:eastAsia="zh-CN"/>
              </w:rPr>
            </w:pPr>
            <w:r>
              <w:rPr>
                <w:rFonts w:hint="eastAsia" w:ascii="Times New Roman"/>
                <w:sz w:val="20"/>
                <w:lang w:eastAsia="zh-CN"/>
              </w:rPr>
              <w:t>无</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0" w:hRule="atLeast"/>
        </w:trPr>
        <w:tc>
          <w:tcPr>
            <w:tcW w:w="1484" w:type="dxa"/>
            <w:gridSpan w:val="2"/>
          </w:tcPr>
          <w:p>
            <w:pPr>
              <w:pStyle w:val="13"/>
              <w:spacing w:before="114"/>
              <w:ind w:left="153"/>
              <w:rPr>
                <w:sz w:val="20"/>
              </w:rPr>
            </w:pPr>
            <w:r>
              <w:rPr>
                <w:sz w:val="20"/>
              </w:rPr>
              <w:t>部门预算编码</w:t>
            </w:r>
          </w:p>
        </w:tc>
        <w:tc>
          <w:tcPr>
            <w:tcW w:w="3124" w:type="dxa"/>
            <w:gridSpan w:val="3"/>
          </w:tcPr>
          <w:p>
            <w:pPr>
              <w:pStyle w:val="13"/>
              <w:rPr>
                <w:rFonts w:ascii="Times New Roman"/>
                <w:sz w:val="20"/>
                <w:lang w:eastAsia="zh-CN"/>
              </w:rPr>
            </w:pPr>
            <w:r>
              <w:rPr>
                <w:rFonts w:hint="eastAsia" w:ascii="Times New Roman"/>
                <w:sz w:val="20"/>
                <w:lang w:eastAsia="zh-CN"/>
              </w:rPr>
              <w:t>无</w:t>
            </w:r>
          </w:p>
        </w:tc>
        <w:tc>
          <w:tcPr>
            <w:tcW w:w="1342" w:type="dxa"/>
          </w:tcPr>
          <w:p>
            <w:pPr>
              <w:pStyle w:val="13"/>
              <w:spacing w:before="114"/>
              <w:ind w:left="55" w:right="26"/>
              <w:jc w:val="center"/>
              <w:rPr>
                <w:sz w:val="20"/>
              </w:rPr>
            </w:pPr>
            <w:r>
              <w:rPr>
                <w:sz w:val="20"/>
              </w:rPr>
              <w:t>项目名称</w:t>
            </w:r>
          </w:p>
        </w:tc>
        <w:tc>
          <w:tcPr>
            <w:tcW w:w="3915" w:type="dxa"/>
            <w:gridSpan w:val="5"/>
          </w:tcPr>
          <w:p>
            <w:pPr>
              <w:pStyle w:val="13"/>
              <w:rPr>
                <w:rFonts w:ascii="Times New Roman"/>
                <w:sz w:val="20"/>
                <w:lang w:eastAsia="zh-CN"/>
              </w:rPr>
            </w:pPr>
            <w:r>
              <w:rPr>
                <w:rFonts w:hint="eastAsia" w:ascii="Times New Roman"/>
                <w:sz w:val="20"/>
                <w:lang w:eastAsia="zh-CN"/>
              </w:rPr>
              <w:t>无此项支出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0" w:hRule="atLeast"/>
        </w:trPr>
        <w:tc>
          <w:tcPr>
            <w:tcW w:w="1484" w:type="dxa"/>
            <w:gridSpan w:val="2"/>
          </w:tcPr>
          <w:p>
            <w:pPr>
              <w:pStyle w:val="13"/>
              <w:spacing w:before="114"/>
              <w:ind w:left="251"/>
              <w:rPr>
                <w:sz w:val="20"/>
              </w:rPr>
            </w:pPr>
            <w:r>
              <w:rPr>
                <w:sz w:val="20"/>
              </w:rPr>
              <w:t>财务负责人</w:t>
            </w:r>
          </w:p>
        </w:tc>
        <w:tc>
          <w:tcPr>
            <w:tcW w:w="3124" w:type="dxa"/>
            <w:gridSpan w:val="3"/>
          </w:tcPr>
          <w:p>
            <w:pPr>
              <w:pStyle w:val="13"/>
              <w:rPr>
                <w:rFonts w:ascii="Times New Roman"/>
                <w:sz w:val="20"/>
                <w:lang w:eastAsia="zh-CN"/>
              </w:rPr>
            </w:pPr>
            <w:r>
              <w:rPr>
                <w:rFonts w:hint="eastAsia" w:ascii="Times New Roman"/>
                <w:sz w:val="20"/>
                <w:lang w:eastAsia="zh-CN"/>
              </w:rPr>
              <w:t>无</w:t>
            </w:r>
          </w:p>
        </w:tc>
        <w:tc>
          <w:tcPr>
            <w:tcW w:w="1342" w:type="dxa"/>
          </w:tcPr>
          <w:p>
            <w:pPr>
              <w:pStyle w:val="13"/>
              <w:spacing w:before="114"/>
              <w:ind w:left="55" w:right="23"/>
              <w:jc w:val="center"/>
              <w:rPr>
                <w:sz w:val="20"/>
              </w:rPr>
            </w:pPr>
            <w:r>
              <w:rPr>
                <w:sz w:val="20"/>
              </w:rPr>
              <w:t>项目负责人</w:t>
            </w:r>
          </w:p>
        </w:tc>
        <w:tc>
          <w:tcPr>
            <w:tcW w:w="3915" w:type="dxa"/>
            <w:gridSpan w:val="5"/>
          </w:tcPr>
          <w:p>
            <w:pPr>
              <w:pStyle w:val="13"/>
              <w:rPr>
                <w:rFonts w:ascii="Times New Roman"/>
                <w:sz w:val="20"/>
                <w:lang w:eastAsia="zh-CN"/>
              </w:rPr>
            </w:pPr>
            <w:r>
              <w:rPr>
                <w:rFonts w:hint="eastAsia" w:ascii="Times New Roman"/>
                <w:sz w:val="20"/>
                <w:lang w:eastAsia="zh-CN"/>
              </w:rPr>
              <w:t>无</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03" w:hRule="atLeast"/>
        </w:trPr>
        <w:tc>
          <w:tcPr>
            <w:tcW w:w="773" w:type="dxa"/>
            <w:vMerge w:val="restart"/>
            <w:tcBorders>
              <w:bottom w:val="nil"/>
            </w:tcBorders>
          </w:tcPr>
          <w:p>
            <w:pPr>
              <w:pStyle w:val="13"/>
              <w:rPr>
                <w:rFonts w:ascii="Times New Roman"/>
                <w:sz w:val="20"/>
              </w:rPr>
            </w:pPr>
          </w:p>
        </w:tc>
        <w:tc>
          <w:tcPr>
            <w:tcW w:w="1799" w:type="dxa"/>
            <w:gridSpan w:val="2"/>
            <w:vMerge w:val="restart"/>
          </w:tcPr>
          <w:p>
            <w:pPr>
              <w:pStyle w:val="13"/>
              <w:rPr>
                <w:b/>
                <w:sz w:val="20"/>
              </w:rPr>
            </w:pPr>
          </w:p>
          <w:p>
            <w:pPr>
              <w:pStyle w:val="13"/>
              <w:spacing w:before="2"/>
              <w:rPr>
                <w:b/>
                <w:sz w:val="17"/>
              </w:rPr>
            </w:pPr>
          </w:p>
          <w:p>
            <w:pPr>
              <w:pStyle w:val="13"/>
              <w:spacing w:line="252" w:lineRule="exact"/>
              <w:ind w:left="508"/>
              <w:rPr>
                <w:sz w:val="20"/>
              </w:rPr>
            </w:pPr>
            <w:r>
              <w:rPr>
                <w:w w:val="95"/>
                <w:sz w:val="20"/>
              </w:rPr>
              <w:t>资金结构</w:t>
            </w:r>
          </w:p>
          <w:p>
            <w:pPr>
              <w:pStyle w:val="13"/>
              <w:spacing w:line="252" w:lineRule="exact"/>
              <w:ind w:left="508"/>
              <w:rPr>
                <w:sz w:val="20"/>
              </w:rPr>
            </w:pPr>
            <w:r>
              <w:rPr>
                <w:w w:val="95"/>
                <w:sz w:val="20"/>
              </w:rPr>
              <w:t>（万元）</w:t>
            </w:r>
          </w:p>
        </w:tc>
        <w:tc>
          <w:tcPr>
            <w:tcW w:w="4310" w:type="dxa"/>
            <w:gridSpan w:val="4"/>
          </w:tcPr>
          <w:p>
            <w:pPr>
              <w:pStyle w:val="13"/>
              <w:spacing w:before="135"/>
              <w:ind w:left="866"/>
              <w:rPr>
                <w:sz w:val="20"/>
                <w:lang w:eastAsia="zh-CN"/>
              </w:rPr>
            </w:pPr>
            <w:r>
              <w:rPr>
                <w:sz w:val="20"/>
                <w:lang w:eastAsia="zh-CN"/>
              </w:rPr>
              <w:t>专项资金预算安排、支出情况</w:t>
            </w:r>
          </w:p>
        </w:tc>
        <w:tc>
          <w:tcPr>
            <w:tcW w:w="2983" w:type="dxa"/>
            <w:gridSpan w:val="4"/>
          </w:tcPr>
          <w:p>
            <w:pPr>
              <w:pStyle w:val="13"/>
              <w:spacing w:before="135"/>
              <w:ind w:left="500"/>
              <w:rPr>
                <w:sz w:val="20"/>
                <w:lang w:eastAsia="zh-CN"/>
              </w:rPr>
            </w:pPr>
            <w:r>
              <w:rPr>
                <w:sz w:val="20"/>
                <w:lang w:eastAsia="zh-CN"/>
              </w:rPr>
              <w:t>项目单位实际支出情况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16" w:hRule="atLeast"/>
        </w:trPr>
        <w:tc>
          <w:tcPr>
            <w:tcW w:w="773" w:type="dxa"/>
            <w:vMerge w:val="continue"/>
            <w:tcBorders>
              <w:top w:val="nil"/>
              <w:bottom w:val="nil"/>
            </w:tcBorders>
          </w:tcPr>
          <w:p>
            <w:pPr>
              <w:rPr>
                <w:sz w:val="2"/>
                <w:szCs w:val="2"/>
                <w:lang w:eastAsia="zh-CN"/>
              </w:rPr>
            </w:pPr>
          </w:p>
        </w:tc>
        <w:tc>
          <w:tcPr>
            <w:tcW w:w="1799" w:type="dxa"/>
            <w:gridSpan w:val="2"/>
            <w:vMerge w:val="continue"/>
            <w:tcBorders>
              <w:top w:val="nil"/>
            </w:tcBorders>
          </w:tcPr>
          <w:p>
            <w:pPr>
              <w:rPr>
                <w:sz w:val="2"/>
                <w:szCs w:val="2"/>
                <w:lang w:eastAsia="zh-CN"/>
              </w:rPr>
            </w:pPr>
          </w:p>
        </w:tc>
        <w:tc>
          <w:tcPr>
            <w:tcW w:w="1042" w:type="dxa"/>
          </w:tcPr>
          <w:p>
            <w:pPr>
              <w:pStyle w:val="13"/>
              <w:spacing w:before="4" w:line="230" w:lineRule="auto"/>
              <w:ind w:left="108" w:right="73"/>
              <w:jc w:val="center"/>
              <w:rPr>
                <w:sz w:val="20"/>
                <w:lang w:eastAsia="zh-CN"/>
              </w:rPr>
            </w:pPr>
            <w:r>
              <w:rPr>
                <w:sz w:val="20"/>
                <w:lang w:eastAsia="zh-CN"/>
              </w:rPr>
              <w:t>年初部门预算安排金额</w:t>
            </w:r>
          </w:p>
          <w:p>
            <w:pPr>
              <w:pStyle w:val="13"/>
              <w:spacing w:line="146" w:lineRule="exact"/>
              <w:ind w:left="32"/>
              <w:jc w:val="center"/>
              <w:rPr>
                <w:sz w:val="20"/>
                <w:lang w:eastAsia="zh-CN"/>
              </w:rPr>
            </w:pPr>
            <w:r>
              <w:rPr>
                <w:w w:val="99"/>
                <w:sz w:val="20"/>
                <w:lang w:eastAsia="zh-CN"/>
              </w:rPr>
              <w:t>①</w:t>
            </w:r>
          </w:p>
        </w:tc>
        <w:tc>
          <w:tcPr>
            <w:tcW w:w="994" w:type="dxa"/>
          </w:tcPr>
          <w:p>
            <w:pPr>
              <w:pStyle w:val="13"/>
              <w:spacing w:before="98" w:line="230" w:lineRule="auto"/>
              <w:ind w:left="84" w:right="49"/>
              <w:jc w:val="center"/>
              <w:rPr>
                <w:sz w:val="20"/>
              </w:rPr>
            </w:pPr>
            <w:r>
              <w:rPr>
                <w:sz w:val="20"/>
              </w:rPr>
              <w:t>年中调整金额</w:t>
            </w:r>
          </w:p>
          <w:p>
            <w:pPr>
              <w:pStyle w:val="13"/>
              <w:spacing w:line="251" w:lineRule="exact"/>
              <w:ind w:left="31"/>
              <w:jc w:val="center"/>
              <w:rPr>
                <w:sz w:val="20"/>
              </w:rPr>
            </w:pPr>
            <w:r>
              <w:rPr>
                <w:w w:val="99"/>
                <w:sz w:val="20"/>
              </w:rPr>
              <w:t>②</w:t>
            </w:r>
          </w:p>
        </w:tc>
        <w:tc>
          <w:tcPr>
            <w:tcW w:w="1342" w:type="dxa"/>
          </w:tcPr>
          <w:p>
            <w:pPr>
              <w:pStyle w:val="13"/>
              <w:spacing w:before="98" w:line="230" w:lineRule="auto"/>
              <w:ind w:left="256" w:right="225"/>
              <w:jc w:val="center"/>
              <w:rPr>
                <w:sz w:val="20"/>
              </w:rPr>
            </w:pPr>
            <w:r>
              <w:rPr>
                <w:sz w:val="20"/>
              </w:rPr>
              <w:t>年度拨付金额</w:t>
            </w:r>
          </w:p>
          <w:p>
            <w:pPr>
              <w:pStyle w:val="13"/>
              <w:spacing w:line="251" w:lineRule="exact"/>
              <w:ind w:left="28"/>
              <w:jc w:val="center"/>
              <w:rPr>
                <w:sz w:val="20"/>
              </w:rPr>
            </w:pPr>
            <w:r>
              <w:rPr>
                <w:w w:val="99"/>
                <w:sz w:val="20"/>
              </w:rPr>
              <w:t>③</w:t>
            </w:r>
          </w:p>
        </w:tc>
        <w:tc>
          <w:tcPr>
            <w:tcW w:w="932" w:type="dxa"/>
          </w:tcPr>
          <w:p>
            <w:pPr>
              <w:pStyle w:val="13"/>
              <w:spacing w:before="4" w:line="230" w:lineRule="auto"/>
              <w:ind w:left="73" w:right="40" w:hanging="3"/>
              <w:jc w:val="center"/>
              <w:rPr>
                <w:sz w:val="20"/>
                <w:lang w:eastAsia="zh-CN"/>
              </w:rPr>
            </w:pPr>
            <w:r>
              <w:rPr>
                <w:sz w:val="20"/>
                <w:lang w:eastAsia="zh-CN"/>
              </w:rPr>
              <w:t xml:space="preserve">本年度 </w:t>
            </w:r>
            <w:r>
              <w:rPr>
                <w:spacing w:val="-5"/>
                <w:w w:val="95"/>
                <w:sz w:val="20"/>
                <w:lang w:eastAsia="zh-CN"/>
              </w:rPr>
              <w:t>结余金额</w:t>
            </w:r>
          </w:p>
          <w:p>
            <w:pPr>
              <w:pStyle w:val="13"/>
              <w:spacing w:line="246" w:lineRule="exact"/>
              <w:ind w:left="50" w:right="21"/>
              <w:jc w:val="center"/>
              <w:rPr>
                <w:sz w:val="20"/>
                <w:lang w:eastAsia="zh-CN"/>
              </w:rPr>
            </w:pPr>
            <w:r>
              <w:rPr>
                <w:sz w:val="20"/>
                <w:lang w:eastAsia="zh-CN"/>
              </w:rPr>
              <w:t>④=①+②</w:t>
            </w:r>
          </w:p>
          <w:p>
            <w:pPr>
              <w:pStyle w:val="13"/>
              <w:spacing w:line="146" w:lineRule="exact"/>
              <w:ind w:left="50" w:right="21"/>
              <w:jc w:val="center"/>
              <w:rPr>
                <w:sz w:val="20"/>
                <w:lang w:eastAsia="zh-CN"/>
              </w:rPr>
            </w:pPr>
            <w:r>
              <w:rPr>
                <w:sz w:val="20"/>
                <w:lang w:eastAsia="zh-CN"/>
              </w:rPr>
              <w:t>-③</w:t>
            </w:r>
          </w:p>
        </w:tc>
        <w:tc>
          <w:tcPr>
            <w:tcW w:w="867" w:type="dxa"/>
          </w:tcPr>
          <w:p>
            <w:pPr>
              <w:pStyle w:val="13"/>
              <w:spacing w:before="98" w:line="230" w:lineRule="auto"/>
              <w:ind w:left="34" w:right="4"/>
              <w:jc w:val="center"/>
              <w:rPr>
                <w:sz w:val="20"/>
              </w:rPr>
            </w:pPr>
            <w:r>
              <w:rPr>
                <w:sz w:val="20"/>
              </w:rPr>
              <w:t>实际到位金额</w:t>
            </w:r>
          </w:p>
          <w:p>
            <w:pPr>
              <w:pStyle w:val="13"/>
              <w:spacing w:line="251" w:lineRule="exact"/>
              <w:ind w:left="25"/>
              <w:jc w:val="center"/>
              <w:rPr>
                <w:sz w:val="20"/>
              </w:rPr>
            </w:pPr>
            <w:r>
              <w:rPr>
                <w:w w:val="99"/>
                <w:sz w:val="20"/>
              </w:rPr>
              <w:t>⑤</w:t>
            </w:r>
          </w:p>
        </w:tc>
        <w:tc>
          <w:tcPr>
            <w:tcW w:w="663" w:type="dxa"/>
          </w:tcPr>
          <w:p>
            <w:pPr>
              <w:pStyle w:val="13"/>
              <w:spacing w:before="4" w:line="230" w:lineRule="auto"/>
              <w:ind w:left="36" w:right="7"/>
              <w:jc w:val="center"/>
              <w:rPr>
                <w:sz w:val="20"/>
              </w:rPr>
            </w:pPr>
            <w:r>
              <w:rPr>
                <w:spacing w:val="-6"/>
                <w:sz w:val="20"/>
              </w:rPr>
              <w:t>实际支</w:t>
            </w:r>
            <w:r>
              <w:rPr>
                <w:sz w:val="20"/>
              </w:rPr>
              <w:t>出</w:t>
            </w:r>
          </w:p>
          <w:p>
            <w:pPr>
              <w:pStyle w:val="13"/>
              <w:spacing w:line="246" w:lineRule="exact"/>
              <w:ind w:left="31" w:right="7"/>
              <w:jc w:val="center"/>
              <w:rPr>
                <w:sz w:val="20"/>
              </w:rPr>
            </w:pPr>
            <w:r>
              <w:rPr>
                <w:w w:val="95"/>
                <w:sz w:val="20"/>
              </w:rPr>
              <w:t>金额</w:t>
            </w:r>
          </w:p>
          <w:p>
            <w:pPr>
              <w:pStyle w:val="13"/>
              <w:spacing w:line="146" w:lineRule="exact"/>
              <w:ind w:left="26"/>
              <w:jc w:val="center"/>
              <w:rPr>
                <w:sz w:val="20"/>
              </w:rPr>
            </w:pPr>
            <w:r>
              <w:rPr>
                <w:w w:val="99"/>
                <w:sz w:val="20"/>
              </w:rPr>
              <w:t>⑥</w:t>
            </w:r>
          </w:p>
        </w:tc>
        <w:tc>
          <w:tcPr>
            <w:tcW w:w="663" w:type="dxa"/>
          </w:tcPr>
          <w:p>
            <w:pPr>
              <w:pStyle w:val="13"/>
              <w:spacing w:before="4" w:line="230" w:lineRule="auto"/>
              <w:ind w:left="35" w:right="8"/>
              <w:jc w:val="center"/>
              <w:rPr>
                <w:sz w:val="20"/>
              </w:rPr>
            </w:pPr>
            <w:r>
              <w:rPr>
                <w:sz w:val="20"/>
              </w:rPr>
              <w:t>本年度结余金额</w:t>
            </w:r>
          </w:p>
          <w:p>
            <w:pPr>
              <w:pStyle w:val="13"/>
              <w:spacing w:line="146" w:lineRule="exact"/>
              <w:ind w:left="25"/>
              <w:jc w:val="center"/>
              <w:rPr>
                <w:sz w:val="20"/>
              </w:rPr>
            </w:pPr>
            <w:r>
              <w:rPr>
                <w:w w:val="99"/>
                <w:sz w:val="20"/>
              </w:rPr>
              <w:t>⑦</w:t>
            </w:r>
          </w:p>
        </w:tc>
        <w:tc>
          <w:tcPr>
            <w:tcW w:w="790" w:type="dxa"/>
          </w:tcPr>
          <w:p>
            <w:pPr>
              <w:pStyle w:val="13"/>
              <w:spacing w:line="248" w:lineRule="exact"/>
              <w:ind w:left="76" w:right="50"/>
              <w:jc w:val="center"/>
              <w:rPr>
                <w:sz w:val="20"/>
              </w:rPr>
            </w:pPr>
            <w:r>
              <w:rPr>
                <w:w w:val="95"/>
                <w:sz w:val="20"/>
              </w:rPr>
              <w:t>结余率</w:t>
            </w:r>
          </w:p>
          <w:p>
            <w:pPr>
              <w:pStyle w:val="13"/>
              <w:spacing w:line="247" w:lineRule="exact"/>
              <w:ind w:left="76" w:right="52"/>
              <w:jc w:val="center"/>
              <w:rPr>
                <w:sz w:val="20"/>
              </w:rPr>
            </w:pPr>
            <w:r>
              <w:rPr>
                <w:sz w:val="20"/>
              </w:rPr>
              <w:t>（%）</w:t>
            </w:r>
          </w:p>
          <w:p>
            <w:pPr>
              <w:pStyle w:val="13"/>
              <w:spacing w:line="247" w:lineRule="exact"/>
              <w:ind w:left="75" w:right="52"/>
              <w:jc w:val="center"/>
              <w:rPr>
                <w:sz w:val="20"/>
              </w:rPr>
            </w:pPr>
            <w:r>
              <w:rPr>
                <w:sz w:val="20"/>
              </w:rPr>
              <w:t>⑧=⑦/</w:t>
            </w:r>
          </w:p>
          <w:p>
            <w:pPr>
              <w:pStyle w:val="13"/>
              <w:spacing w:line="146" w:lineRule="exact"/>
              <w:ind w:left="22"/>
              <w:jc w:val="center"/>
              <w:rPr>
                <w:sz w:val="20"/>
              </w:rPr>
            </w:pPr>
            <w:r>
              <w:rPr>
                <w:w w:val="99"/>
                <w:sz w:val="20"/>
              </w:rPr>
              <w:t>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8" w:hRule="atLeast"/>
        </w:trPr>
        <w:tc>
          <w:tcPr>
            <w:tcW w:w="773" w:type="dxa"/>
            <w:tcBorders>
              <w:top w:val="nil"/>
              <w:bottom w:val="nil"/>
            </w:tcBorders>
          </w:tcPr>
          <w:p>
            <w:pPr>
              <w:pStyle w:val="13"/>
              <w:rPr>
                <w:rFonts w:ascii="Times New Roman"/>
                <w:sz w:val="20"/>
              </w:rPr>
            </w:pPr>
          </w:p>
        </w:tc>
        <w:tc>
          <w:tcPr>
            <w:tcW w:w="1799" w:type="dxa"/>
            <w:gridSpan w:val="2"/>
          </w:tcPr>
          <w:p>
            <w:pPr>
              <w:pStyle w:val="13"/>
              <w:spacing w:before="97"/>
              <w:ind w:left="37"/>
              <w:rPr>
                <w:sz w:val="20"/>
              </w:rPr>
            </w:pPr>
            <w:r>
              <w:rPr>
                <w:sz w:val="20"/>
              </w:rPr>
              <w:t>一、财政资金小计</w:t>
            </w:r>
          </w:p>
        </w:tc>
        <w:tc>
          <w:tcPr>
            <w:tcW w:w="1042" w:type="dxa"/>
          </w:tcPr>
          <w:p>
            <w:pPr>
              <w:rPr>
                <w:rFonts w:ascii="Times New Roman"/>
                <w:sz w:val="20"/>
                <w:lang w:eastAsia="zh-CN"/>
              </w:rPr>
            </w:pPr>
            <w:r>
              <w:rPr>
                <w:rFonts w:hint="eastAsia" w:ascii="Times New Roman"/>
                <w:sz w:val="20"/>
                <w:lang w:eastAsia="zh-CN"/>
              </w:rPr>
              <w:t>0</w:t>
            </w:r>
          </w:p>
        </w:tc>
        <w:tc>
          <w:tcPr>
            <w:tcW w:w="994" w:type="dxa"/>
          </w:tcPr>
          <w:p>
            <w:pPr>
              <w:rPr>
                <w:rFonts w:ascii="Times New Roman"/>
                <w:sz w:val="20"/>
                <w:lang w:eastAsia="zh-CN"/>
              </w:rPr>
            </w:pPr>
            <w:r>
              <w:rPr>
                <w:rFonts w:hint="eastAsia" w:ascii="Times New Roman"/>
                <w:sz w:val="20"/>
                <w:lang w:eastAsia="zh-CN"/>
              </w:rPr>
              <w:t>0</w:t>
            </w:r>
          </w:p>
        </w:tc>
        <w:tc>
          <w:tcPr>
            <w:tcW w:w="1342" w:type="dxa"/>
          </w:tcPr>
          <w:p>
            <w:pPr>
              <w:rPr>
                <w:rFonts w:ascii="Times New Roman"/>
                <w:sz w:val="20"/>
                <w:lang w:eastAsia="zh-CN"/>
              </w:rPr>
            </w:pPr>
            <w:r>
              <w:rPr>
                <w:rFonts w:hint="eastAsia" w:ascii="Times New Roman"/>
                <w:sz w:val="20"/>
                <w:lang w:eastAsia="zh-CN"/>
              </w:rPr>
              <w:t>0</w:t>
            </w:r>
          </w:p>
        </w:tc>
        <w:tc>
          <w:tcPr>
            <w:tcW w:w="932" w:type="dxa"/>
          </w:tcPr>
          <w:p>
            <w:pPr>
              <w:rPr>
                <w:rFonts w:ascii="Times New Roman"/>
                <w:sz w:val="20"/>
                <w:lang w:eastAsia="zh-CN"/>
              </w:rPr>
            </w:pPr>
            <w:r>
              <w:rPr>
                <w:rFonts w:hint="eastAsia" w:ascii="Times New Roman"/>
                <w:sz w:val="20"/>
                <w:lang w:eastAsia="zh-CN"/>
              </w:rPr>
              <w:t>0</w:t>
            </w:r>
          </w:p>
        </w:tc>
        <w:tc>
          <w:tcPr>
            <w:tcW w:w="867" w:type="dxa"/>
          </w:tcPr>
          <w:p>
            <w:pPr>
              <w:rPr>
                <w:rFonts w:ascii="Times New Roman"/>
                <w:sz w:val="20"/>
                <w:lang w:eastAsia="zh-CN"/>
              </w:rPr>
            </w:pPr>
            <w:r>
              <w:rPr>
                <w:rFonts w:hint="eastAsia" w:ascii="Times New Roman"/>
                <w:sz w:val="20"/>
                <w:lang w:eastAsia="zh-CN"/>
              </w:rPr>
              <w:t>0</w:t>
            </w:r>
          </w:p>
        </w:tc>
        <w:tc>
          <w:tcPr>
            <w:tcW w:w="663" w:type="dxa"/>
          </w:tcPr>
          <w:p>
            <w:pPr>
              <w:rPr>
                <w:rFonts w:ascii="Times New Roman"/>
                <w:sz w:val="20"/>
                <w:lang w:eastAsia="zh-CN"/>
              </w:rPr>
            </w:pPr>
            <w:r>
              <w:rPr>
                <w:rFonts w:hint="eastAsia" w:ascii="Times New Roman"/>
                <w:sz w:val="20"/>
                <w:lang w:eastAsia="zh-CN"/>
              </w:rPr>
              <w:t>0</w:t>
            </w:r>
          </w:p>
        </w:tc>
        <w:tc>
          <w:tcPr>
            <w:tcW w:w="663" w:type="dxa"/>
          </w:tcPr>
          <w:p>
            <w:pPr>
              <w:rPr>
                <w:rFonts w:ascii="Times New Roman"/>
                <w:sz w:val="20"/>
                <w:lang w:eastAsia="zh-CN"/>
              </w:rPr>
            </w:pPr>
            <w:r>
              <w:rPr>
                <w:rFonts w:hint="eastAsia" w:ascii="Times New Roman"/>
                <w:sz w:val="20"/>
                <w:lang w:eastAsia="zh-CN"/>
              </w:rPr>
              <w:t>0</w:t>
            </w:r>
          </w:p>
        </w:tc>
        <w:tc>
          <w:tcPr>
            <w:tcW w:w="790" w:type="dxa"/>
          </w:tcPr>
          <w:p>
            <w:pPr>
              <w:rPr>
                <w:rFonts w:ascii="Times New Roman"/>
                <w:sz w:val="20"/>
                <w:lang w:eastAsia="zh-CN"/>
              </w:rPr>
            </w:pPr>
            <w:r>
              <w:rPr>
                <w:rFonts w:hint="eastAsia" w:ascii="Times New Roman"/>
                <w:sz w:val="20"/>
                <w:lang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8" w:hRule="atLeast"/>
        </w:trPr>
        <w:tc>
          <w:tcPr>
            <w:tcW w:w="773" w:type="dxa"/>
            <w:vMerge w:val="restart"/>
            <w:tcBorders>
              <w:top w:val="nil"/>
              <w:bottom w:val="nil"/>
            </w:tcBorders>
          </w:tcPr>
          <w:p>
            <w:pPr>
              <w:pStyle w:val="13"/>
              <w:spacing w:before="3"/>
              <w:rPr>
                <w:b/>
                <w:sz w:val="27"/>
              </w:rPr>
            </w:pPr>
          </w:p>
          <w:p>
            <w:pPr>
              <w:pStyle w:val="13"/>
              <w:spacing w:line="222" w:lineRule="exact"/>
              <w:ind w:left="95"/>
              <w:rPr>
                <w:sz w:val="20"/>
              </w:rPr>
            </w:pPr>
            <w:r>
              <w:rPr>
                <w:sz w:val="20"/>
              </w:rPr>
              <w:t>财政资</w:t>
            </w:r>
          </w:p>
        </w:tc>
        <w:tc>
          <w:tcPr>
            <w:tcW w:w="1799" w:type="dxa"/>
            <w:gridSpan w:val="2"/>
          </w:tcPr>
          <w:p>
            <w:pPr>
              <w:pStyle w:val="13"/>
              <w:spacing w:before="97"/>
              <w:ind w:left="37"/>
              <w:rPr>
                <w:sz w:val="20"/>
              </w:rPr>
            </w:pPr>
            <w:r>
              <w:rPr>
                <w:sz w:val="20"/>
              </w:rPr>
              <w:t>1、中央财政资金</w:t>
            </w:r>
          </w:p>
        </w:tc>
        <w:tc>
          <w:tcPr>
            <w:tcW w:w="1042" w:type="dxa"/>
          </w:tcPr>
          <w:p>
            <w:pPr>
              <w:rPr>
                <w:rFonts w:ascii="Times New Roman"/>
                <w:sz w:val="20"/>
              </w:rPr>
            </w:pPr>
            <w:r>
              <w:rPr>
                <w:rFonts w:hint="eastAsia" w:ascii="Times New Roman"/>
                <w:sz w:val="20"/>
                <w:lang w:eastAsia="zh-CN"/>
              </w:rPr>
              <w:t>0</w:t>
            </w:r>
          </w:p>
        </w:tc>
        <w:tc>
          <w:tcPr>
            <w:tcW w:w="994" w:type="dxa"/>
          </w:tcPr>
          <w:p>
            <w:pPr>
              <w:rPr>
                <w:rFonts w:ascii="Times New Roman"/>
                <w:sz w:val="20"/>
              </w:rPr>
            </w:pPr>
            <w:r>
              <w:rPr>
                <w:rFonts w:hint="eastAsia" w:ascii="Times New Roman"/>
                <w:sz w:val="20"/>
                <w:lang w:eastAsia="zh-CN"/>
              </w:rPr>
              <w:t>0</w:t>
            </w:r>
          </w:p>
        </w:tc>
        <w:tc>
          <w:tcPr>
            <w:tcW w:w="1342" w:type="dxa"/>
          </w:tcPr>
          <w:p>
            <w:pPr>
              <w:rPr>
                <w:rFonts w:ascii="Times New Roman"/>
                <w:sz w:val="20"/>
              </w:rPr>
            </w:pPr>
            <w:r>
              <w:rPr>
                <w:rFonts w:hint="eastAsia" w:ascii="Times New Roman"/>
                <w:sz w:val="20"/>
                <w:lang w:eastAsia="zh-CN"/>
              </w:rPr>
              <w:t>0</w:t>
            </w:r>
          </w:p>
        </w:tc>
        <w:tc>
          <w:tcPr>
            <w:tcW w:w="932" w:type="dxa"/>
          </w:tcPr>
          <w:p>
            <w:pPr>
              <w:rPr>
                <w:rFonts w:ascii="Times New Roman"/>
                <w:sz w:val="20"/>
              </w:rPr>
            </w:pPr>
            <w:r>
              <w:rPr>
                <w:rFonts w:hint="eastAsia" w:ascii="Times New Roman"/>
                <w:sz w:val="20"/>
                <w:lang w:eastAsia="zh-CN"/>
              </w:rPr>
              <w:t>0</w:t>
            </w:r>
          </w:p>
        </w:tc>
        <w:tc>
          <w:tcPr>
            <w:tcW w:w="867" w:type="dxa"/>
          </w:tcPr>
          <w:p>
            <w:pPr>
              <w:rPr>
                <w:rFonts w:ascii="Times New Roman"/>
                <w:sz w:val="20"/>
              </w:rPr>
            </w:pPr>
            <w:r>
              <w:rPr>
                <w:rFonts w:hint="eastAsia" w:ascii="Times New Roman"/>
                <w:sz w:val="20"/>
                <w:lang w:eastAsia="zh-CN"/>
              </w:rPr>
              <w:t>0</w:t>
            </w:r>
          </w:p>
        </w:tc>
        <w:tc>
          <w:tcPr>
            <w:tcW w:w="663" w:type="dxa"/>
          </w:tcPr>
          <w:p>
            <w:pPr>
              <w:rPr>
                <w:rFonts w:ascii="Times New Roman"/>
                <w:sz w:val="20"/>
              </w:rPr>
            </w:pPr>
            <w:r>
              <w:rPr>
                <w:rFonts w:hint="eastAsia" w:ascii="Times New Roman"/>
                <w:sz w:val="20"/>
                <w:lang w:eastAsia="zh-CN"/>
              </w:rPr>
              <w:t>0</w:t>
            </w:r>
          </w:p>
        </w:tc>
        <w:tc>
          <w:tcPr>
            <w:tcW w:w="663" w:type="dxa"/>
          </w:tcPr>
          <w:p>
            <w:pPr>
              <w:rPr>
                <w:rFonts w:ascii="Times New Roman"/>
                <w:sz w:val="20"/>
              </w:rPr>
            </w:pPr>
            <w:r>
              <w:rPr>
                <w:rFonts w:hint="eastAsia" w:ascii="Times New Roman"/>
                <w:sz w:val="20"/>
                <w:lang w:eastAsia="zh-CN"/>
              </w:rPr>
              <w:t>0</w:t>
            </w:r>
          </w:p>
        </w:tc>
        <w:tc>
          <w:tcPr>
            <w:tcW w:w="790" w:type="dxa"/>
          </w:tcPr>
          <w:p>
            <w:pPr>
              <w:rPr>
                <w:rFonts w:ascii="Times New Roman"/>
                <w:sz w:val="20"/>
              </w:rPr>
            </w:pPr>
            <w:r>
              <w:rPr>
                <w:rFonts w:hint="eastAsia" w:ascii="Times New Roman"/>
                <w:sz w:val="20"/>
                <w:lang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2" w:hRule="atLeast"/>
        </w:trPr>
        <w:tc>
          <w:tcPr>
            <w:tcW w:w="773" w:type="dxa"/>
            <w:vMerge w:val="continue"/>
            <w:tcBorders>
              <w:top w:val="nil"/>
              <w:bottom w:val="nil"/>
            </w:tcBorders>
          </w:tcPr>
          <w:p>
            <w:pPr>
              <w:rPr>
                <w:sz w:val="2"/>
                <w:szCs w:val="2"/>
              </w:rPr>
            </w:pPr>
          </w:p>
        </w:tc>
        <w:tc>
          <w:tcPr>
            <w:tcW w:w="1799" w:type="dxa"/>
            <w:gridSpan w:val="2"/>
            <w:vMerge w:val="restart"/>
          </w:tcPr>
          <w:p>
            <w:pPr>
              <w:pStyle w:val="13"/>
              <w:spacing w:before="99"/>
              <w:ind w:left="37"/>
              <w:rPr>
                <w:sz w:val="20"/>
              </w:rPr>
            </w:pPr>
            <w:r>
              <w:rPr>
                <w:sz w:val="20"/>
              </w:rPr>
              <w:t>2、省财政资金</w:t>
            </w:r>
          </w:p>
        </w:tc>
        <w:tc>
          <w:tcPr>
            <w:tcW w:w="1042" w:type="dxa"/>
            <w:vMerge w:val="restart"/>
          </w:tcPr>
          <w:p>
            <w:pPr>
              <w:rPr>
                <w:rFonts w:ascii="Times New Roman"/>
                <w:sz w:val="20"/>
                <w:lang w:eastAsia="zh-CN"/>
              </w:rPr>
            </w:pPr>
            <w:r>
              <w:rPr>
                <w:rFonts w:hint="eastAsia" w:ascii="Times New Roman"/>
                <w:sz w:val="20"/>
                <w:lang w:eastAsia="zh-CN"/>
              </w:rPr>
              <w:t>0</w:t>
            </w:r>
          </w:p>
          <w:p>
            <w:pPr>
              <w:rPr>
                <w:rFonts w:ascii="Times New Roman"/>
                <w:sz w:val="20"/>
                <w:lang w:eastAsia="zh-CN"/>
              </w:rPr>
            </w:pPr>
            <w:r>
              <w:rPr>
                <w:rFonts w:hint="eastAsia" w:ascii="Times New Roman"/>
                <w:sz w:val="20"/>
                <w:lang w:eastAsia="zh-CN"/>
              </w:rPr>
              <w:t>0</w:t>
            </w:r>
          </w:p>
          <w:p>
            <w:pPr>
              <w:rPr>
                <w:rFonts w:ascii="Times New Roman"/>
                <w:sz w:val="20"/>
                <w:lang w:eastAsia="zh-CN"/>
              </w:rPr>
            </w:pPr>
            <w:r>
              <w:rPr>
                <w:rFonts w:hint="eastAsia" w:ascii="Times New Roman"/>
                <w:sz w:val="20"/>
                <w:lang w:eastAsia="zh-CN"/>
              </w:rPr>
              <w:t>0</w:t>
            </w:r>
          </w:p>
        </w:tc>
        <w:tc>
          <w:tcPr>
            <w:tcW w:w="994" w:type="dxa"/>
            <w:vMerge w:val="restart"/>
          </w:tcPr>
          <w:p>
            <w:pPr>
              <w:rPr>
                <w:rFonts w:ascii="Times New Roman"/>
                <w:sz w:val="20"/>
                <w:lang w:eastAsia="zh-CN"/>
              </w:rPr>
            </w:pPr>
            <w:r>
              <w:rPr>
                <w:rFonts w:hint="eastAsia" w:ascii="Times New Roman"/>
                <w:sz w:val="20"/>
                <w:lang w:eastAsia="zh-CN"/>
              </w:rPr>
              <w:t>0</w:t>
            </w:r>
          </w:p>
          <w:p>
            <w:pPr>
              <w:rPr>
                <w:rFonts w:ascii="Times New Roman"/>
                <w:sz w:val="20"/>
                <w:lang w:eastAsia="zh-CN"/>
              </w:rPr>
            </w:pPr>
            <w:r>
              <w:rPr>
                <w:rFonts w:hint="eastAsia" w:ascii="Times New Roman"/>
                <w:sz w:val="20"/>
                <w:lang w:eastAsia="zh-CN"/>
              </w:rPr>
              <w:t>0</w:t>
            </w:r>
          </w:p>
          <w:p>
            <w:pPr>
              <w:rPr>
                <w:rFonts w:ascii="Times New Roman"/>
                <w:sz w:val="20"/>
                <w:lang w:eastAsia="zh-CN"/>
              </w:rPr>
            </w:pPr>
            <w:r>
              <w:rPr>
                <w:rFonts w:hint="eastAsia" w:ascii="Times New Roman"/>
                <w:sz w:val="20"/>
                <w:lang w:eastAsia="zh-CN"/>
              </w:rPr>
              <w:t>0</w:t>
            </w:r>
          </w:p>
        </w:tc>
        <w:tc>
          <w:tcPr>
            <w:tcW w:w="1342" w:type="dxa"/>
            <w:vMerge w:val="restart"/>
          </w:tcPr>
          <w:p>
            <w:pPr>
              <w:rPr>
                <w:rFonts w:ascii="Times New Roman"/>
                <w:sz w:val="20"/>
                <w:lang w:eastAsia="zh-CN"/>
              </w:rPr>
            </w:pPr>
            <w:r>
              <w:rPr>
                <w:rFonts w:hint="eastAsia" w:ascii="Times New Roman"/>
                <w:sz w:val="20"/>
                <w:lang w:eastAsia="zh-CN"/>
              </w:rPr>
              <w:t>0</w:t>
            </w:r>
          </w:p>
          <w:p>
            <w:pPr>
              <w:rPr>
                <w:rFonts w:ascii="Times New Roman"/>
                <w:sz w:val="20"/>
                <w:lang w:eastAsia="zh-CN"/>
              </w:rPr>
            </w:pPr>
            <w:r>
              <w:rPr>
                <w:rFonts w:hint="eastAsia" w:ascii="Times New Roman"/>
                <w:sz w:val="20"/>
                <w:lang w:eastAsia="zh-CN"/>
              </w:rPr>
              <w:t>0</w:t>
            </w:r>
          </w:p>
          <w:p>
            <w:pPr>
              <w:rPr>
                <w:rFonts w:ascii="Times New Roman"/>
                <w:sz w:val="20"/>
                <w:lang w:eastAsia="zh-CN"/>
              </w:rPr>
            </w:pPr>
            <w:r>
              <w:rPr>
                <w:rFonts w:hint="eastAsia" w:ascii="Times New Roman"/>
                <w:sz w:val="20"/>
                <w:lang w:eastAsia="zh-CN"/>
              </w:rPr>
              <w:t>0</w:t>
            </w:r>
          </w:p>
        </w:tc>
        <w:tc>
          <w:tcPr>
            <w:tcW w:w="932" w:type="dxa"/>
            <w:vMerge w:val="restart"/>
          </w:tcPr>
          <w:p>
            <w:pPr>
              <w:rPr>
                <w:rFonts w:ascii="Times New Roman"/>
                <w:sz w:val="20"/>
                <w:lang w:eastAsia="zh-CN"/>
              </w:rPr>
            </w:pPr>
            <w:r>
              <w:rPr>
                <w:rFonts w:hint="eastAsia" w:ascii="Times New Roman"/>
                <w:sz w:val="20"/>
                <w:lang w:eastAsia="zh-CN"/>
              </w:rPr>
              <w:t>0</w:t>
            </w:r>
          </w:p>
          <w:p>
            <w:pPr>
              <w:rPr>
                <w:rFonts w:ascii="Times New Roman"/>
                <w:sz w:val="20"/>
                <w:lang w:eastAsia="zh-CN"/>
              </w:rPr>
            </w:pPr>
            <w:r>
              <w:rPr>
                <w:rFonts w:hint="eastAsia" w:ascii="Times New Roman"/>
                <w:sz w:val="20"/>
                <w:lang w:eastAsia="zh-CN"/>
              </w:rPr>
              <w:t>0</w:t>
            </w:r>
          </w:p>
          <w:p>
            <w:pPr>
              <w:rPr>
                <w:rFonts w:ascii="Times New Roman"/>
                <w:sz w:val="20"/>
                <w:lang w:eastAsia="zh-CN"/>
              </w:rPr>
            </w:pPr>
            <w:r>
              <w:rPr>
                <w:rFonts w:hint="eastAsia" w:ascii="Times New Roman"/>
                <w:sz w:val="20"/>
                <w:lang w:eastAsia="zh-CN"/>
              </w:rPr>
              <w:t>0</w:t>
            </w:r>
          </w:p>
        </w:tc>
        <w:tc>
          <w:tcPr>
            <w:tcW w:w="867" w:type="dxa"/>
            <w:vMerge w:val="restart"/>
          </w:tcPr>
          <w:p>
            <w:pPr>
              <w:rPr>
                <w:rFonts w:ascii="Times New Roman"/>
                <w:sz w:val="20"/>
                <w:lang w:eastAsia="zh-CN"/>
              </w:rPr>
            </w:pPr>
            <w:r>
              <w:rPr>
                <w:rFonts w:hint="eastAsia" w:ascii="Times New Roman"/>
                <w:sz w:val="20"/>
                <w:lang w:eastAsia="zh-CN"/>
              </w:rPr>
              <w:t>0</w:t>
            </w:r>
          </w:p>
          <w:p>
            <w:pPr>
              <w:rPr>
                <w:rFonts w:ascii="Times New Roman"/>
                <w:sz w:val="20"/>
                <w:lang w:eastAsia="zh-CN"/>
              </w:rPr>
            </w:pPr>
            <w:r>
              <w:rPr>
                <w:rFonts w:hint="eastAsia" w:ascii="Times New Roman"/>
                <w:sz w:val="20"/>
                <w:lang w:eastAsia="zh-CN"/>
              </w:rPr>
              <w:t>0</w:t>
            </w:r>
          </w:p>
          <w:p>
            <w:pPr>
              <w:rPr>
                <w:rFonts w:ascii="Times New Roman"/>
                <w:sz w:val="20"/>
                <w:lang w:eastAsia="zh-CN"/>
              </w:rPr>
            </w:pPr>
            <w:r>
              <w:rPr>
                <w:rFonts w:hint="eastAsia" w:ascii="Times New Roman"/>
                <w:sz w:val="20"/>
                <w:lang w:eastAsia="zh-CN"/>
              </w:rPr>
              <w:t>0</w:t>
            </w:r>
          </w:p>
        </w:tc>
        <w:tc>
          <w:tcPr>
            <w:tcW w:w="663" w:type="dxa"/>
            <w:vMerge w:val="restart"/>
          </w:tcPr>
          <w:p>
            <w:pPr>
              <w:rPr>
                <w:rFonts w:ascii="Times New Roman"/>
                <w:sz w:val="20"/>
                <w:lang w:eastAsia="zh-CN"/>
              </w:rPr>
            </w:pPr>
            <w:r>
              <w:rPr>
                <w:rFonts w:hint="eastAsia" w:ascii="Times New Roman"/>
                <w:sz w:val="20"/>
                <w:lang w:eastAsia="zh-CN"/>
              </w:rPr>
              <w:t>0</w:t>
            </w:r>
          </w:p>
          <w:p>
            <w:pPr>
              <w:rPr>
                <w:rFonts w:ascii="Times New Roman"/>
                <w:sz w:val="20"/>
                <w:lang w:eastAsia="zh-CN"/>
              </w:rPr>
            </w:pPr>
            <w:r>
              <w:rPr>
                <w:rFonts w:hint="eastAsia" w:ascii="Times New Roman"/>
                <w:sz w:val="20"/>
                <w:lang w:eastAsia="zh-CN"/>
              </w:rPr>
              <w:t>0</w:t>
            </w:r>
          </w:p>
          <w:p>
            <w:pPr>
              <w:rPr>
                <w:rFonts w:ascii="Times New Roman"/>
                <w:sz w:val="20"/>
                <w:lang w:eastAsia="zh-CN"/>
              </w:rPr>
            </w:pPr>
            <w:r>
              <w:rPr>
                <w:rFonts w:hint="eastAsia" w:ascii="Times New Roman"/>
                <w:sz w:val="20"/>
                <w:lang w:eastAsia="zh-CN"/>
              </w:rPr>
              <w:t>0</w:t>
            </w:r>
          </w:p>
        </w:tc>
        <w:tc>
          <w:tcPr>
            <w:tcW w:w="663" w:type="dxa"/>
            <w:vMerge w:val="restart"/>
          </w:tcPr>
          <w:p>
            <w:pPr>
              <w:rPr>
                <w:rFonts w:ascii="Times New Roman"/>
                <w:sz w:val="20"/>
                <w:lang w:eastAsia="zh-CN"/>
              </w:rPr>
            </w:pPr>
            <w:r>
              <w:rPr>
                <w:rFonts w:hint="eastAsia" w:ascii="Times New Roman"/>
                <w:sz w:val="20"/>
                <w:lang w:eastAsia="zh-CN"/>
              </w:rPr>
              <w:t>0</w:t>
            </w:r>
          </w:p>
          <w:p>
            <w:pPr>
              <w:rPr>
                <w:rFonts w:ascii="Times New Roman"/>
                <w:sz w:val="20"/>
                <w:lang w:eastAsia="zh-CN"/>
              </w:rPr>
            </w:pPr>
            <w:r>
              <w:rPr>
                <w:rFonts w:hint="eastAsia" w:ascii="Times New Roman"/>
                <w:sz w:val="20"/>
                <w:lang w:eastAsia="zh-CN"/>
              </w:rPr>
              <w:t>0</w:t>
            </w:r>
          </w:p>
          <w:p>
            <w:pPr>
              <w:rPr>
                <w:rFonts w:ascii="Times New Roman"/>
                <w:sz w:val="20"/>
                <w:lang w:eastAsia="zh-CN"/>
              </w:rPr>
            </w:pPr>
            <w:r>
              <w:rPr>
                <w:rFonts w:hint="eastAsia" w:ascii="Times New Roman"/>
                <w:sz w:val="20"/>
                <w:lang w:eastAsia="zh-CN"/>
              </w:rPr>
              <w:t>0</w:t>
            </w:r>
          </w:p>
        </w:tc>
        <w:tc>
          <w:tcPr>
            <w:tcW w:w="790" w:type="dxa"/>
            <w:vMerge w:val="restart"/>
          </w:tcPr>
          <w:p>
            <w:pPr>
              <w:rPr>
                <w:rFonts w:ascii="Times New Roman"/>
                <w:sz w:val="20"/>
                <w:lang w:eastAsia="zh-CN"/>
              </w:rPr>
            </w:pPr>
            <w:r>
              <w:rPr>
                <w:rFonts w:hint="eastAsia" w:ascii="Times New Roman"/>
                <w:sz w:val="20"/>
                <w:lang w:eastAsia="zh-CN"/>
              </w:rPr>
              <w:t>0</w:t>
            </w:r>
          </w:p>
          <w:p>
            <w:pPr>
              <w:rPr>
                <w:rFonts w:ascii="Times New Roman"/>
                <w:sz w:val="20"/>
                <w:lang w:eastAsia="zh-CN"/>
              </w:rPr>
            </w:pPr>
            <w:r>
              <w:rPr>
                <w:rFonts w:hint="eastAsia" w:ascii="Times New Roman"/>
                <w:sz w:val="20"/>
                <w:lang w:eastAsia="zh-CN"/>
              </w:rPr>
              <w:t>0</w:t>
            </w:r>
          </w:p>
          <w:p>
            <w:pPr>
              <w:rPr>
                <w:rFonts w:ascii="Times New Roman"/>
                <w:sz w:val="20"/>
                <w:lang w:eastAsia="zh-CN"/>
              </w:rPr>
            </w:pPr>
            <w:r>
              <w:rPr>
                <w:rFonts w:hint="eastAsia" w:ascii="Times New Roman"/>
                <w:sz w:val="20"/>
                <w:lang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5" w:hRule="atLeast"/>
        </w:trPr>
        <w:tc>
          <w:tcPr>
            <w:tcW w:w="773" w:type="dxa"/>
            <w:tcBorders>
              <w:top w:val="nil"/>
              <w:bottom w:val="nil"/>
            </w:tcBorders>
          </w:tcPr>
          <w:p>
            <w:pPr>
              <w:pStyle w:val="13"/>
              <w:spacing w:line="206" w:lineRule="exact"/>
              <w:ind w:left="74" w:right="39"/>
              <w:jc w:val="center"/>
              <w:rPr>
                <w:sz w:val="20"/>
              </w:rPr>
            </w:pPr>
            <w:r>
              <w:rPr>
                <w:sz w:val="20"/>
              </w:rPr>
              <w:t>金安排</w:t>
            </w:r>
          </w:p>
        </w:tc>
        <w:tc>
          <w:tcPr>
            <w:tcW w:w="1799" w:type="dxa"/>
            <w:gridSpan w:val="2"/>
            <w:vMerge w:val="continue"/>
            <w:tcBorders>
              <w:top w:val="nil"/>
            </w:tcBorders>
          </w:tcPr>
          <w:p>
            <w:pPr>
              <w:rPr>
                <w:sz w:val="2"/>
                <w:szCs w:val="2"/>
              </w:rPr>
            </w:pPr>
          </w:p>
        </w:tc>
        <w:tc>
          <w:tcPr>
            <w:tcW w:w="1042" w:type="dxa"/>
            <w:vMerge w:val="continue"/>
            <w:tcBorders>
              <w:top w:val="nil"/>
            </w:tcBorders>
          </w:tcPr>
          <w:p>
            <w:pPr>
              <w:rPr>
                <w:sz w:val="2"/>
                <w:szCs w:val="2"/>
              </w:rPr>
            </w:pPr>
          </w:p>
        </w:tc>
        <w:tc>
          <w:tcPr>
            <w:tcW w:w="994" w:type="dxa"/>
            <w:vMerge w:val="continue"/>
            <w:tcBorders>
              <w:top w:val="nil"/>
            </w:tcBorders>
          </w:tcPr>
          <w:p>
            <w:pPr>
              <w:rPr>
                <w:sz w:val="2"/>
                <w:szCs w:val="2"/>
              </w:rPr>
            </w:pPr>
          </w:p>
        </w:tc>
        <w:tc>
          <w:tcPr>
            <w:tcW w:w="1342" w:type="dxa"/>
            <w:vMerge w:val="continue"/>
            <w:tcBorders>
              <w:top w:val="nil"/>
            </w:tcBorders>
          </w:tcPr>
          <w:p>
            <w:pPr>
              <w:rPr>
                <w:sz w:val="2"/>
                <w:szCs w:val="2"/>
              </w:rPr>
            </w:pPr>
          </w:p>
        </w:tc>
        <w:tc>
          <w:tcPr>
            <w:tcW w:w="932" w:type="dxa"/>
            <w:vMerge w:val="continue"/>
            <w:tcBorders>
              <w:top w:val="nil"/>
            </w:tcBorders>
          </w:tcPr>
          <w:p>
            <w:pPr>
              <w:rPr>
                <w:sz w:val="2"/>
                <w:szCs w:val="2"/>
              </w:rPr>
            </w:pPr>
          </w:p>
        </w:tc>
        <w:tc>
          <w:tcPr>
            <w:tcW w:w="867" w:type="dxa"/>
            <w:vMerge w:val="continue"/>
            <w:tcBorders>
              <w:top w:val="nil"/>
            </w:tcBorders>
          </w:tcPr>
          <w:p>
            <w:pPr>
              <w:rPr>
                <w:sz w:val="2"/>
                <w:szCs w:val="2"/>
              </w:rPr>
            </w:pPr>
          </w:p>
        </w:tc>
        <w:tc>
          <w:tcPr>
            <w:tcW w:w="663" w:type="dxa"/>
            <w:vMerge w:val="continue"/>
            <w:tcBorders>
              <w:top w:val="nil"/>
            </w:tcBorders>
          </w:tcPr>
          <w:p>
            <w:pPr>
              <w:rPr>
                <w:sz w:val="2"/>
                <w:szCs w:val="2"/>
              </w:rPr>
            </w:pPr>
          </w:p>
        </w:tc>
        <w:tc>
          <w:tcPr>
            <w:tcW w:w="663" w:type="dxa"/>
            <w:vMerge w:val="continue"/>
            <w:tcBorders>
              <w:top w:val="nil"/>
            </w:tcBorders>
          </w:tcPr>
          <w:p>
            <w:pPr>
              <w:rPr>
                <w:sz w:val="2"/>
                <w:szCs w:val="2"/>
              </w:rPr>
            </w:pPr>
          </w:p>
        </w:tc>
        <w:tc>
          <w:tcPr>
            <w:tcW w:w="790"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6" w:hRule="atLeast"/>
        </w:trPr>
        <w:tc>
          <w:tcPr>
            <w:tcW w:w="773" w:type="dxa"/>
            <w:vMerge w:val="restart"/>
            <w:tcBorders>
              <w:top w:val="nil"/>
              <w:bottom w:val="nil"/>
            </w:tcBorders>
          </w:tcPr>
          <w:p>
            <w:pPr>
              <w:pStyle w:val="13"/>
              <w:spacing w:line="206" w:lineRule="exact"/>
              <w:ind w:left="95"/>
              <w:rPr>
                <w:sz w:val="20"/>
              </w:rPr>
            </w:pPr>
            <w:r>
              <w:rPr>
                <w:sz w:val="20"/>
              </w:rPr>
              <w:t>和使用</w:t>
            </w:r>
          </w:p>
        </w:tc>
        <w:tc>
          <w:tcPr>
            <w:tcW w:w="1799" w:type="dxa"/>
            <w:gridSpan w:val="2"/>
            <w:vMerge w:val="continue"/>
            <w:tcBorders>
              <w:top w:val="nil"/>
            </w:tcBorders>
          </w:tcPr>
          <w:p>
            <w:pPr>
              <w:rPr>
                <w:sz w:val="2"/>
                <w:szCs w:val="2"/>
              </w:rPr>
            </w:pPr>
          </w:p>
        </w:tc>
        <w:tc>
          <w:tcPr>
            <w:tcW w:w="1042" w:type="dxa"/>
            <w:vMerge w:val="continue"/>
            <w:tcBorders>
              <w:top w:val="nil"/>
            </w:tcBorders>
          </w:tcPr>
          <w:p>
            <w:pPr>
              <w:rPr>
                <w:sz w:val="2"/>
                <w:szCs w:val="2"/>
              </w:rPr>
            </w:pPr>
          </w:p>
        </w:tc>
        <w:tc>
          <w:tcPr>
            <w:tcW w:w="994" w:type="dxa"/>
            <w:vMerge w:val="continue"/>
            <w:tcBorders>
              <w:top w:val="nil"/>
            </w:tcBorders>
          </w:tcPr>
          <w:p>
            <w:pPr>
              <w:rPr>
                <w:sz w:val="2"/>
                <w:szCs w:val="2"/>
              </w:rPr>
            </w:pPr>
          </w:p>
        </w:tc>
        <w:tc>
          <w:tcPr>
            <w:tcW w:w="1342" w:type="dxa"/>
            <w:vMerge w:val="continue"/>
            <w:tcBorders>
              <w:top w:val="nil"/>
            </w:tcBorders>
          </w:tcPr>
          <w:p>
            <w:pPr>
              <w:rPr>
                <w:sz w:val="2"/>
                <w:szCs w:val="2"/>
              </w:rPr>
            </w:pPr>
          </w:p>
        </w:tc>
        <w:tc>
          <w:tcPr>
            <w:tcW w:w="932" w:type="dxa"/>
            <w:vMerge w:val="continue"/>
            <w:tcBorders>
              <w:top w:val="nil"/>
            </w:tcBorders>
          </w:tcPr>
          <w:p>
            <w:pPr>
              <w:rPr>
                <w:sz w:val="2"/>
                <w:szCs w:val="2"/>
              </w:rPr>
            </w:pPr>
          </w:p>
        </w:tc>
        <w:tc>
          <w:tcPr>
            <w:tcW w:w="867" w:type="dxa"/>
            <w:vMerge w:val="continue"/>
            <w:tcBorders>
              <w:top w:val="nil"/>
            </w:tcBorders>
          </w:tcPr>
          <w:p>
            <w:pPr>
              <w:rPr>
                <w:sz w:val="2"/>
                <w:szCs w:val="2"/>
              </w:rPr>
            </w:pPr>
          </w:p>
        </w:tc>
        <w:tc>
          <w:tcPr>
            <w:tcW w:w="663" w:type="dxa"/>
            <w:vMerge w:val="continue"/>
            <w:tcBorders>
              <w:top w:val="nil"/>
            </w:tcBorders>
          </w:tcPr>
          <w:p>
            <w:pPr>
              <w:rPr>
                <w:sz w:val="2"/>
                <w:szCs w:val="2"/>
              </w:rPr>
            </w:pPr>
          </w:p>
        </w:tc>
        <w:tc>
          <w:tcPr>
            <w:tcW w:w="663" w:type="dxa"/>
            <w:vMerge w:val="continue"/>
            <w:tcBorders>
              <w:top w:val="nil"/>
            </w:tcBorders>
          </w:tcPr>
          <w:p>
            <w:pPr>
              <w:rPr>
                <w:sz w:val="2"/>
                <w:szCs w:val="2"/>
              </w:rPr>
            </w:pPr>
          </w:p>
        </w:tc>
        <w:tc>
          <w:tcPr>
            <w:tcW w:w="790"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5" w:hRule="atLeast"/>
        </w:trPr>
        <w:tc>
          <w:tcPr>
            <w:tcW w:w="773" w:type="dxa"/>
            <w:vMerge w:val="continue"/>
            <w:tcBorders>
              <w:top w:val="nil"/>
              <w:bottom w:val="nil"/>
            </w:tcBorders>
          </w:tcPr>
          <w:p>
            <w:pPr>
              <w:rPr>
                <w:sz w:val="2"/>
                <w:szCs w:val="2"/>
              </w:rPr>
            </w:pPr>
          </w:p>
        </w:tc>
        <w:tc>
          <w:tcPr>
            <w:tcW w:w="1799" w:type="dxa"/>
            <w:gridSpan w:val="2"/>
            <w:vMerge w:val="restart"/>
          </w:tcPr>
          <w:p>
            <w:pPr>
              <w:pStyle w:val="13"/>
              <w:spacing w:before="99"/>
              <w:ind w:left="37"/>
              <w:rPr>
                <w:sz w:val="20"/>
              </w:rPr>
            </w:pPr>
            <w:r>
              <w:rPr>
                <w:sz w:val="20"/>
              </w:rPr>
              <w:t>3、市财政资金</w:t>
            </w:r>
          </w:p>
        </w:tc>
        <w:tc>
          <w:tcPr>
            <w:tcW w:w="1042" w:type="dxa"/>
            <w:vMerge w:val="restart"/>
          </w:tcPr>
          <w:p>
            <w:pPr>
              <w:rPr>
                <w:rFonts w:ascii="Times New Roman"/>
                <w:sz w:val="20"/>
                <w:lang w:eastAsia="zh-CN"/>
              </w:rPr>
            </w:pPr>
            <w:r>
              <w:rPr>
                <w:rFonts w:hint="eastAsia" w:ascii="Times New Roman"/>
                <w:sz w:val="20"/>
                <w:lang w:eastAsia="zh-CN"/>
              </w:rPr>
              <w:t>0</w:t>
            </w:r>
          </w:p>
          <w:p>
            <w:pPr>
              <w:rPr>
                <w:rFonts w:ascii="Times New Roman"/>
                <w:sz w:val="20"/>
                <w:lang w:eastAsia="zh-CN"/>
              </w:rPr>
            </w:pPr>
            <w:r>
              <w:rPr>
                <w:rFonts w:hint="eastAsia" w:ascii="Times New Roman"/>
                <w:sz w:val="20"/>
                <w:lang w:eastAsia="zh-CN"/>
              </w:rPr>
              <w:t>0</w:t>
            </w:r>
          </w:p>
        </w:tc>
        <w:tc>
          <w:tcPr>
            <w:tcW w:w="994" w:type="dxa"/>
            <w:vMerge w:val="restart"/>
          </w:tcPr>
          <w:p>
            <w:pPr>
              <w:rPr>
                <w:rFonts w:ascii="Times New Roman"/>
                <w:sz w:val="20"/>
                <w:lang w:eastAsia="zh-CN"/>
              </w:rPr>
            </w:pPr>
            <w:r>
              <w:rPr>
                <w:rFonts w:hint="eastAsia" w:ascii="Times New Roman"/>
                <w:sz w:val="20"/>
                <w:lang w:eastAsia="zh-CN"/>
              </w:rPr>
              <w:t>0</w:t>
            </w:r>
          </w:p>
          <w:p>
            <w:pPr>
              <w:rPr>
                <w:rFonts w:ascii="Times New Roman"/>
                <w:sz w:val="20"/>
                <w:lang w:eastAsia="zh-CN"/>
              </w:rPr>
            </w:pPr>
            <w:r>
              <w:rPr>
                <w:rFonts w:hint="eastAsia" w:ascii="Times New Roman"/>
                <w:sz w:val="20"/>
                <w:lang w:eastAsia="zh-CN"/>
              </w:rPr>
              <w:t>0</w:t>
            </w:r>
          </w:p>
        </w:tc>
        <w:tc>
          <w:tcPr>
            <w:tcW w:w="1342" w:type="dxa"/>
            <w:vMerge w:val="restart"/>
          </w:tcPr>
          <w:p>
            <w:pPr>
              <w:rPr>
                <w:rFonts w:ascii="Times New Roman"/>
                <w:sz w:val="20"/>
                <w:lang w:eastAsia="zh-CN"/>
              </w:rPr>
            </w:pPr>
            <w:r>
              <w:rPr>
                <w:rFonts w:hint="eastAsia" w:ascii="Times New Roman"/>
                <w:sz w:val="20"/>
                <w:lang w:eastAsia="zh-CN"/>
              </w:rPr>
              <w:t>0</w:t>
            </w:r>
          </w:p>
          <w:p>
            <w:pPr>
              <w:rPr>
                <w:rFonts w:ascii="Times New Roman"/>
                <w:sz w:val="20"/>
                <w:lang w:eastAsia="zh-CN"/>
              </w:rPr>
            </w:pPr>
            <w:r>
              <w:rPr>
                <w:rFonts w:hint="eastAsia" w:ascii="Times New Roman"/>
                <w:sz w:val="20"/>
                <w:lang w:eastAsia="zh-CN"/>
              </w:rPr>
              <w:t>0</w:t>
            </w:r>
          </w:p>
        </w:tc>
        <w:tc>
          <w:tcPr>
            <w:tcW w:w="932" w:type="dxa"/>
            <w:vMerge w:val="restart"/>
          </w:tcPr>
          <w:p>
            <w:pPr>
              <w:rPr>
                <w:rFonts w:ascii="Times New Roman"/>
                <w:sz w:val="20"/>
                <w:lang w:eastAsia="zh-CN"/>
              </w:rPr>
            </w:pPr>
            <w:r>
              <w:rPr>
                <w:rFonts w:hint="eastAsia" w:ascii="Times New Roman"/>
                <w:sz w:val="20"/>
                <w:lang w:eastAsia="zh-CN"/>
              </w:rPr>
              <w:t>0</w:t>
            </w:r>
          </w:p>
          <w:p>
            <w:pPr>
              <w:rPr>
                <w:rFonts w:ascii="Times New Roman"/>
                <w:sz w:val="20"/>
                <w:lang w:eastAsia="zh-CN"/>
              </w:rPr>
            </w:pPr>
            <w:r>
              <w:rPr>
                <w:rFonts w:hint="eastAsia" w:ascii="Times New Roman"/>
                <w:sz w:val="20"/>
                <w:lang w:eastAsia="zh-CN"/>
              </w:rPr>
              <w:t>0</w:t>
            </w:r>
          </w:p>
        </w:tc>
        <w:tc>
          <w:tcPr>
            <w:tcW w:w="867" w:type="dxa"/>
            <w:vMerge w:val="restart"/>
          </w:tcPr>
          <w:p>
            <w:pPr>
              <w:rPr>
                <w:rFonts w:ascii="Times New Roman"/>
                <w:sz w:val="20"/>
                <w:lang w:eastAsia="zh-CN"/>
              </w:rPr>
            </w:pPr>
            <w:r>
              <w:rPr>
                <w:rFonts w:hint="eastAsia" w:ascii="Times New Roman"/>
                <w:sz w:val="20"/>
                <w:lang w:eastAsia="zh-CN"/>
              </w:rPr>
              <w:t>0</w:t>
            </w:r>
          </w:p>
          <w:p>
            <w:pPr>
              <w:rPr>
                <w:rFonts w:ascii="Times New Roman"/>
                <w:sz w:val="20"/>
                <w:lang w:eastAsia="zh-CN"/>
              </w:rPr>
            </w:pPr>
            <w:r>
              <w:rPr>
                <w:rFonts w:hint="eastAsia" w:ascii="Times New Roman"/>
                <w:sz w:val="20"/>
                <w:lang w:eastAsia="zh-CN"/>
              </w:rPr>
              <w:t>0</w:t>
            </w:r>
          </w:p>
        </w:tc>
        <w:tc>
          <w:tcPr>
            <w:tcW w:w="663" w:type="dxa"/>
            <w:vMerge w:val="restart"/>
          </w:tcPr>
          <w:p>
            <w:pPr>
              <w:rPr>
                <w:rFonts w:ascii="Times New Roman"/>
                <w:sz w:val="20"/>
                <w:lang w:eastAsia="zh-CN"/>
              </w:rPr>
            </w:pPr>
            <w:r>
              <w:rPr>
                <w:rFonts w:hint="eastAsia" w:ascii="Times New Roman"/>
                <w:sz w:val="20"/>
                <w:lang w:eastAsia="zh-CN"/>
              </w:rPr>
              <w:t>0</w:t>
            </w:r>
          </w:p>
          <w:p>
            <w:pPr>
              <w:rPr>
                <w:rFonts w:ascii="Times New Roman"/>
                <w:sz w:val="20"/>
                <w:lang w:eastAsia="zh-CN"/>
              </w:rPr>
            </w:pPr>
            <w:r>
              <w:rPr>
                <w:rFonts w:hint="eastAsia" w:ascii="Times New Roman"/>
                <w:sz w:val="20"/>
                <w:lang w:eastAsia="zh-CN"/>
              </w:rPr>
              <w:t>0</w:t>
            </w:r>
          </w:p>
        </w:tc>
        <w:tc>
          <w:tcPr>
            <w:tcW w:w="663" w:type="dxa"/>
            <w:vMerge w:val="restart"/>
          </w:tcPr>
          <w:p>
            <w:pPr>
              <w:rPr>
                <w:rFonts w:ascii="Times New Roman"/>
                <w:sz w:val="20"/>
                <w:lang w:eastAsia="zh-CN"/>
              </w:rPr>
            </w:pPr>
            <w:r>
              <w:rPr>
                <w:rFonts w:hint="eastAsia" w:ascii="Times New Roman"/>
                <w:sz w:val="20"/>
                <w:lang w:eastAsia="zh-CN"/>
              </w:rPr>
              <w:t>0</w:t>
            </w:r>
          </w:p>
          <w:p>
            <w:pPr>
              <w:rPr>
                <w:rFonts w:ascii="Times New Roman"/>
                <w:sz w:val="20"/>
                <w:lang w:eastAsia="zh-CN"/>
              </w:rPr>
            </w:pPr>
            <w:r>
              <w:rPr>
                <w:rFonts w:hint="eastAsia" w:ascii="Times New Roman"/>
                <w:sz w:val="20"/>
                <w:lang w:eastAsia="zh-CN"/>
              </w:rPr>
              <w:t>0</w:t>
            </w:r>
          </w:p>
        </w:tc>
        <w:tc>
          <w:tcPr>
            <w:tcW w:w="790" w:type="dxa"/>
            <w:vMerge w:val="restart"/>
          </w:tcPr>
          <w:p>
            <w:pPr>
              <w:rPr>
                <w:rFonts w:ascii="Times New Roman"/>
                <w:sz w:val="20"/>
                <w:lang w:eastAsia="zh-CN"/>
              </w:rPr>
            </w:pPr>
            <w:r>
              <w:rPr>
                <w:rFonts w:hint="eastAsia" w:ascii="Times New Roman"/>
                <w:sz w:val="20"/>
                <w:lang w:eastAsia="zh-CN"/>
              </w:rPr>
              <w:t>0</w:t>
            </w:r>
          </w:p>
          <w:p>
            <w:pPr>
              <w:rPr>
                <w:rFonts w:ascii="Times New Roman"/>
                <w:sz w:val="20"/>
                <w:lang w:eastAsia="zh-CN"/>
              </w:rPr>
            </w:pPr>
            <w:r>
              <w:rPr>
                <w:rFonts w:hint="eastAsia" w:ascii="Times New Roman"/>
                <w:sz w:val="20"/>
                <w:lang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3" w:hRule="atLeast"/>
        </w:trPr>
        <w:tc>
          <w:tcPr>
            <w:tcW w:w="773" w:type="dxa"/>
            <w:tcBorders>
              <w:top w:val="nil"/>
              <w:bottom w:val="nil"/>
            </w:tcBorders>
          </w:tcPr>
          <w:p>
            <w:pPr>
              <w:pStyle w:val="13"/>
              <w:spacing w:line="203" w:lineRule="exact"/>
              <w:ind w:left="74" w:right="37"/>
              <w:jc w:val="center"/>
              <w:rPr>
                <w:sz w:val="20"/>
              </w:rPr>
            </w:pPr>
            <w:r>
              <w:rPr>
                <w:sz w:val="20"/>
              </w:rPr>
              <w:t>情况</w:t>
            </w:r>
          </w:p>
        </w:tc>
        <w:tc>
          <w:tcPr>
            <w:tcW w:w="1799" w:type="dxa"/>
            <w:gridSpan w:val="2"/>
            <w:vMerge w:val="continue"/>
            <w:tcBorders>
              <w:top w:val="nil"/>
            </w:tcBorders>
          </w:tcPr>
          <w:p>
            <w:pPr>
              <w:rPr>
                <w:sz w:val="2"/>
                <w:szCs w:val="2"/>
              </w:rPr>
            </w:pPr>
          </w:p>
        </w:tc>
        <w:tc>
          <w:tcPr>
            <w:tcW w:w="1042" w:type="dxa"/>
            <w:vMerge w:val="continue"/>
            <w:tcBorders>
              <w:top w:val="nil"/>
            </w:tcBorders>
          </w:tcPr>
          <w:p>
            <w:pPr>
              <w:rPr>
                <w:sz w:val="2"/>
                <w:szCs w:val="2"/>
              </w:rPr>
            </w:pPr>
          </w:p>
        </w:tc>
        <w:tc>
          <w:tcPr>
            <w:tcW w:w="994" w:type="dxa"/>
            <w:vMerge w:val="continue"/>
            <w:tcBorders>
              <w:top w:val="nil"/>
            </w:tcBorders>
          </w:tcPr>
          <w:p>
            <w:pPr>
              <w:rPr>
                <w:sz w:val="2"/>
                <w:szCs w:val="2"/>
              </w:rPr>
            </w:pPr>
          </w:p>
        </w:tc>
        <w:tc>
          <w:tcPr>
            <w:tcW w:w="1342" w:type="dxa"/>
            <w:vMerge w:val="continue"/>
            <w:tcBorders>
              <w:top w:val="nil"/>
            </w:tcBorders>
          </w:tcPr>
          <w:p>
            <w:pPr>
              <w:rPr>
                <w:sz w:val="2"/>
                <w:szCs w:val="2"/>
              </w:rPr>
            </w:pPr>
          </w:p>
        </w:tc>
        <w:tc>
          <w:tcPr>
            <w:tcW w:w="932" w:type="dxa"/>
            <w:vMerge w:val="continue"/>
            <w:tcBorders>
              <w:top w:val="nil"/>
            </w:tcBorders>
          </w:tcPr>
          <w:p>
            <w:pPr>
              <w:rPr>
                <w:sz w:val="2"/>
                <w:szCs w:val="2"/>
              </w:rPr>
            </w:pPr>
          </w:p>
        </w:tc>
        <w:tc>
          <w:tcPr>
            <w:tcW w:w="867" w:type="dxa"/>
            <w:vMerge w:val="continue"/>
            <w:tcBorders>
              <w:top w:val="nil"/>
            </w:tcBorders>
          </w:tcPr>
          <w:p>
            <w:pPr>
              <w:rPr>
                <w:sz w:val="2"/>
                <w:szCs w:val="2"/>
              </w:rPr>
            </w:pPr>
          </w:p>
        </w:tc>
        <w:tc>
          <w:tcPr>
            <w:tcW w:w="663" w:type="dxa"/>
            <w:vMerge w:val="continue"/>
            <w:tcBorders>
              <w:top w:val="nil"/>
            </w:tcBorders>
          </w:tcPr>
          <w:p>
            <w:pPr>
              <w:rPr>
                <w:sz w:val="2"/>
                <w:szCs w:val="2"/>
              </w:rPr>
            </w:pPr>
          </w:p>
        </w:tc>
        <w:tc>
          <w:tcPr>
            <w:tcW w:w="663" w:type="dxa"/>
            <w:vMerge w:val="continue"/>
            <w:tcBorders>
              <w:top w:val="nil"/>
            </w:tcBorders>
          </w:tcPr>
          <w:p>
            <w:pPr>
              <w:rPr>
                <w:sz w:val="2"/>
                <w:szCs w:val="2"/>
              </w:rPr>
            </w:pPr>
          </w:p>
        </w:tc>
        <w:tc>
          <w:tcPr>
            <w:tcW w:w="790"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8" w:hRule="atLeast"/>
        </w:trPr>
        <w:tc>
          <w:tcPr>
            <w:tcW w:w="773" w:type="dxa"/>
            <w:tcBorders>
              <w:top w:val="nil"/>
              <w:bottom w:val="nil"/>
            </w:tcBorders>
          </w:tcPr>
          <w:p>
            <w:pPr>
              <w:pStyle w:val="13"/>
              <w:rPr>
                <w:rFonts w:ascii="Times New Roman"/>
                <w:sz w:val="20"/>
              </w:rPr>
            </w:pPr>
          </w:p>
        </w:tc>
        <w:tc>
          <w:tcPr>
            <w:tcW w:w="1799" w:type="dxa"/>
            <w:gridSpan w:val="2"/>
          </w:tcPr>
          <w:p>
            <w:pPr>
              <w:pStyle w:val="13"/>
              <w:spacing w:before="97"/>
              <w:ind w:left="37"/>
              <w:rPr>
                <w:sz w:val="20"/>
              </w:rPr>
            </w:pPr>
            <w:r>
              <w:rPr>
                <w:sz w:val="20"/>
              </w:rPr>
              <w:t>4、县财政资金</w:t>
            </w:r>
          </w:p>
        </w:tc>
        <w:tc>
          <w:tcPr>
            <w:tcW w:w="1042" w:type="dxa"/>
          </w:tcPr>
          <w:p>
            <w:pPr>
              <w:rPr>
                <w:rFonts w:ascii="Times New Roman"/>
                <w:sz w:val="20"/>
              </w:rPr>
            </w:pPr>
            <w:r>
              <w:rPr>
                <w:rFonts w:hint="eastAsia" w:ascii="Times New Roman"/>
                <w:sz w:val="20"/>
                <w:lang w:eastAsia="zh-CN"/>
              </w:rPr>
              <w:t>0</w:t>
            </w:r>
          </w:p>
        </w:tc>
        <w:tc>
          <w:tcPr>
            <w:tcW w:w="994" w:type="dxa"/>
          </w:tcPr>
          <w:p>
            <w:pPr>
              <w:rPr>
                <w:rFonts w:ascii="Times New Roman"/>
                <w:sz w:val="20"/>
              </w:rPr>
            </w:pPr>
            <w:r>
              <w:rPr>
                <w:rFonts w:hint="eastAsia" w:ascii="Times New Roman"/>
                <w:sz w:val="20"/>
                <w:lang w:eastAsia="zh-CN"/>
              </w:rPr>
              <w:t>0</w:t>
            </w:r>
          </w:p>
        </w:tc>
        <w:tc>
          <w:tcPr>
            <w:tcW w:w="1342" w:type="dxa"/>
          </w:tcPr>
          <w:p>
            <w:pPr>
              <w:rPr>
                <w:rFonts w:ascii="Times New Roman"/>
                <w:sz w:val="20"/>
              </w:rPr>
            </w:pPr>
            <w:r>
              <w:rPr>
                <w:rFonts w:hint="eastAsia" w:ascii="Times New Roman"/>
                <w:sz w:val="20"/>
                <w:lang w:eastAsia="zh-CN"/>
              </w:rPr>
              <w:t>0</w:t>
            </w:r>
          </w:p>
        </w:tc>
        <w:tc>
          <w:tcPr>
            <w:tcW w:w="932" w:type="dxa"/>
          </w:tcPr>
          <w:p>
            <w:pPr>
              <w:rPr>
                <w:rFonts w:ascii="Times New Roman"/>
                <w:sz w:val="20"/>
              </w:rPr>
            </w:pPr>
            <w:r>
              <w:rPr>
                <w:rFonts w:hint="eastAsia" w:ascii="Times New Roman"/>
                <w:sz w:val="20"/>
                <w:lang w:eastAsia="zh-CN"/>
              </w:rPr>
              <w:t>0</w:t>
            </w:r>
          </w:p>
        </w:tc>
        <w:tc>
          <w:tcPr>
            <w:tcW w:w="867" w:type="dxa"/>
          </w:tcPr>
          <w:p>
            <w:pPr>
              <w:rPr>
                <w:rFonts w:ascii="Times New Roman"/>
                <w:sz w:val="20"/>
              </w:rPr>
            </w:pPr>
            <w:r>
              <w:rPr>
                <w:rFonts w:hint="eastAsia" w:ascii="Times New Roman"/>
                <w:sz w:val="20"/>
                <w:lang w:eastAsia="zh-CN"/>
              </w:rPr>
              <w:t>0</w:t>
            </w:r>
          </w:p>
        </w:tc>
        <w:tc>
          <w:tcPr>
            <w:tcW w:w="663" w:type="dxa"/>
          </w:tcPr>
          <w:p>
            <w:pPr>
              <w:rPr>
                <w:rFonts w:ascii="Times New Roman"/>
                <w:sz w:val="20"/>
              </w:rPr>
            </w:pPr>
            <w:r>
              <w:rPr>
                <w:rFonts w:hint="eastAsia" w:ascii="Times New Roman"/>
                <w:sz w:val="20"/>
                <w:lang w:eastAsia="zh-CN"/>
              </w:rPr>
              <w:t>0</w:t>
            </w:r>
          </w:p>
        </w:tc>
        <w:tc>
          <w:tcPr>
            <w:tcW w:w="663" w:type="dxa"/>
          </w:tcPr>
          <w:p>
            <w:pPr>
              <w:rPr>
                <w:rFonts w:ascii="Times New Roman"/>
                <w:sz w:val="20"/>
              </w:rPr>
            </w:pPr>
            <w:r>
              <w:rPr>
                <w:rFonts w:hint="eastAsia" w:ascii="Times New Roman"/>
                <w:sz w:val="20"/>
                <w:lang w:eastAsia="zh-CN"/>
              </w:rPr>
              <w:t>0</w:t>
            </w:r>
          </w:p>
        </w:tc>
        <w:tc>
          <w:tcPr>
            <w:tcW w:w="790" w:type="dxa"/>
          </w:tcPr>
          <w:p>
            <w:pPr>
              <w:rPr>
                <w:rFonts w:ascii="Times New Roman"/>
                <w:sz w:val="20"/>
              </w:rPr>
            </w:pPr>
            <w:r>
              <w:rPr>
                <w:rFonts w:hint="eastAsia" w:ascii="Times New Roman"/>
                <w:sz w:val="20"/>
                <w:lang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8" w:hRule="atLeast"/>
        </w:trPr>
        <w:tc>
          <w:tcPr>
            <w:tcW w:w="773" w:type="dxa"/>
            <w:tcBorders>
              <w:top w:val="nil"/>
              <w:bottom w:val="nil"/>
            </w:tcBorders>
          </w:tcPr>
          <w:p>
            <w:pPr>
              <w:pStyle w:val="13"/>
              <w:rPr>
                <w:rFonts w:ascii="Times New Roman"/>
                <w:sz w:val="20"/>
              </w:rPr>
            </w:pPr>
          </w:p>
        </w:tc>
        <w:tc>
          <w:tcPr>
            <w:tcW w:w="1799" w:type="dxa"/>
            <w:gridSpan w:val="2"/>
          </w:tcPr>
          <w:p>
            <w:pPr>
              <w:pStyle w:val="13"/>
              <w:spacing w:before="97"/>
              <w:ind w:left="37"/>
              <w:rPr>
                <w:sz w:val="20"/>
              </w:rPr>
            </w:pPr>
            <w:r>
              <w:rPr>
                <w:sz w:val="20"/>
              </w:rPr>
              <w:t>5、其他财政资金</w:t>
            </w:r>
          </w:p>
        </w:tc>
        <w:tc>
          <w:tcPr>
            <w:tcW w:w="1042" w:type="dxa"/>
          </w:tcPr>
          <w:p>
            <w:pPr>
              <w:rPr>
                <w:rFonts w:ascii="Times New Roman"/>
                <w:sz w:val="20"/>
              </w:rPr>
            </w:pPr>
            <w:r>
              <w:rPr>
                <w:rFonts w:hint="eastAsia" w:ascii="Times New Roman"/>
                <w:sz w:val="20"/>
                <w:lang w:eastAsia="zh-CN"/>
              </w:rPr>
              <w:t>0</w:t>
            </w:r>
          </w:p>
        </w:tc>
        <w:tc>
          <w:tcPr>
            <w:tcW w:w="994" w:type="dxa"/>
          </w:tcPr>
          <w:p>
            <w:pPr>
              <w:rPr>
                <w:rFonts w:ascii="Times New Roman"/>
                <w:sz w:val="20"/>
              </w:rPr>
            </w:pPr>
            <w:r>
              <w:rPr>
                <w:rFonts w:hint="eastAsia" w:ascii="Times New Roman"/>
                <w:sz w:val="20"/>
                <w:lang w:eastAsia="zh-CN"/>
              </w:rPr>
              <w:t>0</w:t>
            </w:r>
          </w:p>
        </w:tc>
        <w:tc>
          <w:tcPr>
            <w:tcW w:w="1342" w:type="dxa"/>
          </w:tcPr>
          <w:p>
            <w:pPr>
              <w:rPr>
                <w:rFonts w:ascii="Times New Roman"/>
                <w:sz w:val="20"/>
              </w:rPr>
            </w:pPr>
            <w:r>
              <w:rPr>
                <w:rFonts w:hint="eastAsia" w:ascii="Times New Roman"/>
                <w:sz w:val="20"/>
                <w:lang w:eastAsia="zh-CN"/>
              </w:rPr>
              <w:t>0</w:t>
            </w:r>
          </w:p>
        </w:tc>
        <w:tc>
          <w:tcPr>
            <w:tcW w:w="932" w:type="dxa"/>
          </w:tcPr>
          <w:p>
            <w:pPr>
              <w:rPr>
                <w:rFonts w:ascii="Times New Roman"/>
                <w:sz w:val="20"/>
              </w:rPr>
            </w:pPr>
            <w:r>
              <w:rPr>
                <w:rFonts w:hint="eastAsia" w:ascii="Times New Roman"/>
                <w:sz w:val="20"/>
                <w:lang w:eastAsia="zh-CN"/>
              </w:rPr>
              <w:t>0</w:t>
            </w:r>
          </w:p>
        </w:tc>
        <w:tc>
          <w:tcPr>
            <w:tcW w:w="867" w:type="dxa"/>
          </w:tcPr>
          <w:p>
            <w:pPr>
              <w:rPr>
                <w:rFonts w:ascii="Times New Roman"/>
                <w:sz w:val="20"/>
              </w:rPr>
            </w:pPr>
            <w:r>
              <w:rPr>
                <w:rFonts w:hint="eastAsia" w:ascii="Times New Roman"/>
                <w:sz w:val="20"/>
                <w:lang w:eastAsia="zh-CN"/>
              </w:rPr>
              <w:t>0</w:t>
            </w:r>
          </w:p>
        </w:tc>
        <w:tc>
          <w:tcPr>
            <w:tcW w:w="663" w:type="dxa"/>
          </w:tcPr>
          <w:p>
            <w:pPr>
              <w:rPr>
                <w:rFonts w:ascii="Times New Roman"/>
                <w:sz w:val="20"/>
              </w:rPr>
            </w:pPr>
            <w:r>
              <w:rPr>
                <w:rFonts w:hint="eastAsia" w:ascii="Times New Roman"/>
                <w:sz w:val="20"/>
                <w:lang w:eastAsia="zh-CN"/>
              </w:rPr>
              <w:t>0</w:t>
            </w:r>
          </w:p>
        </w:tc>
        <w:tc>
          <w:tcPr>
            <w:tcW w:w="663" w:type="dxa"/>
          </w:tcPr>
          <w:p>
            <w:pPr>
              <w:rPr>
                <w:rFonts w:ascii="Times New Roman"/>
                <w:sz w:val="20"/>
              </w:rPr>
            </w:pPr>
            <w:r>
              <w:rPr>
                <w:rFonts w:hint="eastAsia" w:ascii="Times New Roman"/>
                <w:sz w:val="20"/>
                <w:lang w:eastAsia="zh-CN"/>
              </w:rPr>
              <w:t>0</w:t>
            </w:r>
          </w:p>
        </w:tc>
        <w:tc>
          <w:tcPr>
            <w:tcW w:w="790" w:type="dxa"/>
          </w:tcPr>
          <w:p>
            <w:pPr>
              <w:rPr>
                <w:rFonts w:ascii="Times New Roman"/>
                <w:sz w:val="20"/>
              </w:rPr>
            </w:pPr>
            <w:r>
              <w:rPr>
                <w:rFonts w:hint="eastAsia" w:ascii="Times New Roman"/>
                <w:sz w:val="20"/>
                <w:lang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8" w:hRule="atLeast"/>
        </w:trPr>
        <w:tc>
          <w:tcPr>
            <w:tcW w:w="773" w:type="dxa"/>
            <w:tcBorders>
              <w:top w:val="nil"/>
              <w:bottom w:val="nil"/>
            </w:tcBorders>
          </w:tcPr>
          <w:p>
            <w:pPr>
              <w:pStyle w:val="13"/>
              <w:rPr>
                <w:rFonts w:ascii="Times New Roman"/>
                <w:sz w:val="20"/>
              </w:rPr>
            </w:pPr>
          </w:p>
        </w:tc>
        <w:tc>
          <w:tcPr>
            <w:tcW w:w="1799" w:type="dxa"/>
            <w:gridSpan w:val="2"/>
          </w:tcPr>
          <w:p>
            <w:pPr>
              <w:pStyle w:val="13"/>
              <w:spacing w:before="97"/>
              <w:ind w:left="37"/>
              <w:rPr>
                <w:sz w:val="20"/>
              </w:rPr>
            </w:pPr>
            <w:r>
              <w:rPr>
                <w:sz w:val="20"/>
              </w:rPr>
              <w:t>二、其他资金小计</w:t>
            </w:r>
          </w:p>
        </w:tc>
        <w:tc>
          <w:tcPr>
            <w:tcW w:w="1042" w:type="dxa"/>
          </w:tcPr>
          <w:p>
            <w:pPr>
              <w:rPr>
                <w:rFonts w:ascii="Times New Roman"/>
                <w:sz w:val="20"/>
              </w:rPr>
            </w:pPr>
            <w:r>
              <w:rPr>
                <w:rFonts w:hint="eastAsia" w:ascii="Times New Roman"/>
                <w:sz w:val="20"/>
                <w:lang w:eastAsia="zh-CN"/>
              </w:rPr>
              <w:t>0</w:t>
            </w:r>
          </w:p>
        </w:tc>
        <w:tc>
          <w:tcPr>
            <w:tcW w:w="994" w:type="dxa"/>
          </w:tcPr>
          <w:p>
            <w:pPr>
              <w:rPr>
                <w:rFonts w:ascii="Times New Roman"/>
                <w:sz w:val="20"/>
              </w:rPr>
            </w:pPr>
            <w:r>
              <w:rPr>
                <w:rFonts w:hint="eastAsia" w:ascii="Times New Roman"/>
                <w:sz w:val="20"/>
                <w:lang w:eastAsia="zh-CN"/>
              </w:rPr>
              <w:t>0</w:t>
            </w:r>
          </w:p>
        </w:tc>
        <w:tc>
          <w:tcPr>
            <w:tcW w:w="1342" w:type="dxa"/>
          </w:tcPr>
          <w:p>
            <w:pPr>
              <w:rPr>
                <w:rFonts w:ascii="Times New Roman"/>
                <w:sz w:val="20"/>
              </w:rPr>
            </w:pPr>
            <w:r>
              <w:rPr>
                <w:rFonts w:hint="eastAsia" w:ascii="Times New Roman"/>
                <w:sz w:val="20"/>
                <w:lang w:eastAsia="zh-CN"/>
              </w:rPr>
              <w:t>0</w:t>
            </w:r>
          </w:p>
        </w:tc>
        <w:tc>
          <w:tcPr>
            <w:tcW w:w="932" w:type="dxa"/>
          </w:tcPr>
          <w:p>
            <w:pPr>
              <w:rPr>
                <w:rFonts w:ascii="Times New Roman"/>
                <w:sz w:val="20"/>
              </w:rPr>
            </w:pPr>
            <w:r>
              <w:rPr>
                <w:rFonts w:hint="eastAsia" w:ascii="Times New Roman"/>
                <w:sz w:val="20"/>
                <w:lang w:eastAsia="zh-CN"/>
              </w:rPr>
              <w:t>0</w:t>
            </w:r>
          </w:p>
        </w:tc>
        <w:tc>
          <w:tcPr>
            <w:tcW w:w="867" w:type="dxa"/>
          </w:tcPr>
          <w:p>
            <w:pPr>
              <w:rPr>
                <w:rFonts w:ascii="Times New Roman"/>
                <w:sz w:val="20"/>
              </w:rPr>
            </w:pPr>
            <w:r>
              <w:rPr>
                <w:rFonts w:hint="eastAsia" w:ascii="Times New Roman"/>
                <w:sz w:val="20"/>
                <w:lang w:eastAsia="zh-CN"/>
              </w:rPr>
              <w:t>0</w:t>
            </w:r>
          </w:p>
        </w:tc>
        <w:tc>
          <w:tcPr>
            <w:tcW w:w="663" w:type="dxa"/>
          </w:tcPr>
          <w:p>
            <w:pPr>
              <w:rPr>
                <w:rFonts w:ascii="Times New Roman"/>
                <w:sz w:val="20"/>
              </w:rPr>
            </w:pPr>
            <w:r>
              <w:rPr>
                <w:rFonts w:hint="eastAsia" w:ascii="Times New Roman"/>
                <w:sz w:val="20"/>
                <w:lang w:eastAsia="zh-CN"/>
              </w:rPr>
              <w:t>0</w:t>
            </w:r>
          </w:p>
        </w:tc>
        <w:tc>
          <w:tcPr>
            <w:tcW w:w="663" w:type="dxa"/>
          </w:tcPr>
          <w:p>
            <w:pPr>
              <w:rPr>
                <w:rFonts w:ascii="Times New Roman"/>
                <w:sz w:val="20"/>
              </w:rPr>
            </w:pPr>
            <w:r>
              <w:rPr>
                <w:rFonts w:hint="eastAsia" w:ascii="Times New Roman"/>
                <w:sz w:val="20"/>
                <w:lang w:eastAsia="zh-CN"/>
              </w:rPr>
              <w:t>0</w:t>
            </w:r>
          </w:p>
        </w:tc>
        <w:tc>
          <w:tcPr>
            <w:tcW w:w="790" w:type="dxa"/>
          </w:tcPr>
          <w:p>
            <w:pPr>
              <w:rPr>
                <w:rFonts w:ascii="Times New Roman"/>
                <w:sz w:val="20"/>
              </w:rPr>
            </w:pPr>
            <w:r>
              <w:rPr>
                <w:rFonts w:hint="eastAsia" w:ascii="Times New Roman"/>
                <w:sz w:val="20"/>
                <w:lang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8" w:hRule="atLeast"/>
        </w:trPr>
        <w:tc>
          <w:tcPr>
            <w:tcW w:w="773" w:type="dxa"/>
            <w:tcBorders>
              <w:top w:val="nil"/>
              <w:bottom w:val="nil"/>
            </w:tcBorders>
          </w:tcPr>
          <w:p>
            <w:pPr>
              <w:pStyle w:val="13"/>
              <w:rPr>
                <w:rFonts w:ascii="Times New Roman"/>
                <w:sz w:val="20"/>
              </w:rPr>
            </w:pPr>
          </w:p>
        </w:tc>
        <w:tc>
          <w:tcPr>
            <w:tcW w:w="1799" w:type="dxa"/>
            <w:gridSpan w:val="2"/>
          </w:tcPr>
          <w:p>
            <w:pPr>
              <w:pStyle w:val="13"/>
              <w:spacing w:before="99"/>
              <w:ind w:left="37"/>
              <w:rPr>
                <w:sz w:val="20"/>
              </w:rPr>
            </w:pPr>
            <w:r>
              <w:rPr>
                <w:sz w:val="20"/>
              </w:rPr>
              <w:t>1、………</w:t>
            </w:r>
          </w:p>
        </w:tc>
        <w:tc>
          <w:tcPr>
            <w:tcW w:w="1042" w:type="dxa"/>
          </w:tcPr>
          <w:p>
            <w:pPr>
              <w:rPr>
                <w:rFonts w:ascii="Times New Roman"/>
                <w:sz w:val="20"/>
              </w:rPr>
            </w:pPr>
            <w:r>
              <w:rPr>
                <w:rFonts w:hint="eastAsia" w:ascii="Times New Roman"/>
                <w:sz w:val="20"/>
                <w:lang w:eastAsia="zh-CN"/>
              </w:rPr>
              <w:t>0</w:t>
            </w:r>
          </w:p>
        </w:tc>
        <w:tc>
          <w:tcPr>
            <w:tcW w:w="994" w:type="dxa"/>
          </w:tcPr>
          <w:p>
            <w:pPr>
              <w:rPr>
                <w:rFonts w:ascii="Times New Roman"/>
                <w:sz w:val="20"/>
              </w:rPr>
            </w:pPr>
            <w:r>
              <w:rPr>
                <w:rFonts w:hint="eastAsia" w:ascii="Times New Roman"/>
                <w:sz w:val="20"/>
                <w:lang w:eastAsia="zh-CN"/>
              </w:rPr>
              <w:t>0</w:t>
            </w:r>
          </w:p>
        </w:tc>
        <w:tc>
          <w:tcPr>
            <w:tcW w:w="1342" w:type="dxa"/>
          </w:tcPr>
          <w:p>
            <w:pPr>
              <w:rPr>
                <w:rFonts w:ascii="Times New Roman"/>
                <w:sz w:val="20"/>
              </w:rPr>
            </w:pPr>
            <w:r>
              <w:rPr>
                <w:rFonts w:hint="eastAsia" w:ascii="Times New Roman"/>
                <w:sz w:val="20"/>
                <w:lang w:eastAsia="zh-CN"/>
              </w:rPr>
              <w:t>0</w:t>
            </w:r>
          </w:p>
        </w:tc>
        <w:tc>
          <w:tcPr>
            <w:tcW w:w="932" w:type="dxa"/>
          </w:tcPr>
          <w:p>
            <w:pPr>
              <w:rPr>
                <w:rFonts w:ascii="Times New Roman"/>
                <w:sz w:val="20"/>
              </w:rPr>
            </w:pPr>
            <w:r>
              <w:rPr>
                <w:rFonts w:hint="eastAsia" w:ascii="Times New Roman"/>
                <w:sz w:val="20"/>
                <w:lang w:eastAsia="zh-CN"/>
              </w:rPr>
              <w:t>0</w:t>
            </w:r>
          </w:p>
        </w:tc>
        <w:tc>
          <w:tcPr>
            <w:tcW w:w="867" w:type="dxa"/>
          </w:tcPr>
          <w:p>
            <w:pPr>
              <w:rPr>
                <w:rFonts w:ascii="Times New Roman"/>
                <w:sz w:val="20"/>
              </w:rPr>
            </w:pPr>
            <w:r>
              <w:rPr>
                <w:rFonts w:hint="eastAsia" w:ascii="Times New Roman"/>
                <w:sz w:val="20"/>
                <w:lang w:eastAsia="zh-CN"/>
              </w:rPr>
              <w:t>0</w:t>
            </w:r>
          </w:p>
        </w:tc>
        <w:tc>
          <w:tcPr>
            <w:tcW w:w="663" w:type="dxa"/>
          </w:tcPr>
          <w:p>
            <w:pPr>
              <w:rPr>
                <w:rFonts w:ascii="Times New Roman"/>
                <w:sz w:val="20"/>
              </w:rPr>
            </w:pPr>
            <w:r>
              <w:rPr>
                <w:rFonts w:hint="eastAsia" w:ascii="Times New Roman"/>
                <w:sz w:val="20"/>
                <w:lang w:eastAsia="zh-CN"/>
              </w:rPr>
              <w:t>0</w:t>
            </w:r>
          </w:p>
        </w:tc>
        <w:tc>
          <w:tcPr>
            <w:tcW w:w="663" w:type="dxa"/>
          </w:tcPr>
          <w:p>
            <w:pPr>
              <w:rPr>
                <w:rFonts w:ascii="Times New Roman"/>
                <w:sz w:val="20"/>
              </w:rPr>
            </w:pPr>
            <w:r>
              <w:rPr>
                <w:rFonts w:hint="eastAsia" w:ascii="Times New Roman"/>
                <w:sz w:val="20"/>
                <w:lang w:eastAsia="zh-CN"/>
              </w:rPr>
              <w:t>0</w:t>
            </w:r>
          </w:p>
        </w:tc>
        <w:tc>
          <w:tcPr>
            <w:tcW w:w="790" w:type="dxa"/>
          </w:tcPr>
          <w:p>
            <w:pPr>
              <w:rPr>
                <w:rFonts w:ascii="Times New Roman"/>
                <w:sz w:val="20"/>
              </w:rPr>
            </w:pPr>
            <w:r>
              <w:rPr>
                <w:rFonts w:hint="eastAsia" w:ascii="Times New Roman"/>
                <w:sz w:val="20"/>
                <w:lang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5" w:hRule="atLeast"/>
        </w:trPr>
        <w:tc>
          <w:tcPr>
            <w:tcW w:w="773" w:type="dxa"/>
            <w:tcBorders>
              <w:top w:val="nil"/>
            </w:tcBorders>
          </w:tcPr>
          <w:p>
            <w:pPr>
              <w:pStyle w:val="13"/>
              <w:rPr>
                <w:rFonts w:ascii="Times New Roman"/>
                <w:sz w:val="20"/>
              </w:rPr>
            </w:pPr>
          </w:p>
        </w:tc>
        <w:tc>
          <w:tcPr>
            <w:tcW w:w="1799" w:type="dxa"/>
            <w:gridSpan w:val="2"/>
          </w:tcPr>
          <w:p>
            <w:pPr>
              <w:pStyle w:val="13"/>
              <w:spacing w:before="99"/>
              <w:ind w:left="606"/>
              <w:rPr>
                <w:sz w:val="20"/>
              </w:rPr>
            </w:pPr>
            <w:r>
              <w:rPr>
                <w:sz w:val="20"/>
              </w:rPr>
              <w:t>合 计</w:t>
            </w:r>
          </w:p>
        </w:tc>
        <w:tc>
          <w:tcPr>
            <w:tcW w:w="1042" w:type="dxa"/>
          </w:tcPr>
          <w:p>
            <w:pPr>
              <w:rPr>
                <w:rFonts w:ascii="Times New Roman"/>
                <w:sz w:val="20"/>
              </w:rPr>
            </w:pPr>
            <w:r>
              <w:rPr>
                <w:rFonts w:hint="eastAsia" w:ascii="Times New Roman"/>
                <w:sz w:val="20"/>
                <w:lang w:eastAsia="zh-CN"/>
              </w:rPr>
              <w:t>0</w:t>
            </w:r>
          </w:p>
        </w:tc>
        <w:tc>
          <w:tcPr>
            <w:tcW w:w="994" w:type="dxa"/>
          </w:tcPr>
          <w:p>
            <w:pPr>
              <w:rPr>
                <w:rFonts w:ascii="Times New Roman"/>
                <w:sz w:val="20"/>
              </w:rPr>
            </w:pPr>
            <w:r>
              <w:rPr>
                <w:rFonts w:hint="eastAsia" w:ascii="Times New Roman"/>
                <w:sz w:val="20"/>
                <w:lang w:eastAsia="zh-CN"/>
              </w:rPr>
              <w:t>0</w:t>
            </w:r>
          </w:p>
        </w:tc>
        <w:tc>
          <w:tcPr>
            <w:tcW w:w="1342" w:type="dxa"/>
          </w:tcPr>
          <w:p>
            <w:pPr>
              <w:rPr>
                <w:rFonts w:ascii="Times New Roman"/>
                <w:sz w:val="20"/>
              </w:rPr>
            </w:pPr>
            <w:r>
              <w:rPr>
                <w:rFonts w:hint="eastAsia" w:ascii="Times New Roman"/>
                <w:sz w:val="20"/>
                <w:lang w:eastAsia="zh-CN"/>
              </w:rPr>
              <w:t>0</w:t>
            </w:r>
          </w:p>
        </w:tc>
        <w:tc>
          <w:tcPr>
            <w:tcW w:w="932" w:type="dxa"/>
          </w:tcPr>
          <w:p>
            <w:pPr>
              <w:rPr>
                <w:rFonts w:ascii="Times New Roman"/>
                <w:sz w:val="20"/>
              </w:rPr>
            </w:pPr>
            <w:r>
              <w:rPr>
                <w:rFonts w:hint="eastAsia" w:ascii="Times New Roman"/>
                <w:sz w:val="20"/>
                <w:lang w:eastAsia="zh-CN"/>
              </w:rPr>
              <w:t>0</w:t>
            </w:r>
          </w:p>
        </w:tc>
        <w:tc>
          <w:tcPr>
            <w:tcW w:w="867" w:type="dxa"/>
          </w:tcPr>
          <w:p>
            <w:pPr>
              <w:rPr>
                <w:rFonts w:ascii="Times New Roman"/>
                <w:sz w:val="20"/>
              </w:rPr>
            </w:pPr>
            <w:r>
              <w:rPr>
                <w:rFonts w:hint="eastAsia" w:ascii="Times New Roman"/>
                <w:sz w:val="20"/>
                <w:lang w:eastAsia="zh-CN"/>
              </w:rPr>
              <w:t>0</w:t>
            </w:r>
          </w:p>
        </w:tc>
        <w:tc>
          <w:tcPr>
            <w:tcW w:w="663" w:type="dxa"/>
          </w:tcPr>
          <w:p>
            <w:pPr>
              <w:rPr>
                <w:rFonts w:ascii="Times New Roman"/>
                <w:sz w:val="20"/>
              </w:rPr>
            </w:pPr>
            <w:r>
              <w:rPr>
                <w:rFonts w:hint="eastAsia" w:ascii="Times New Roman"/>
                <w:sz w:val="20"/>
                <w:lang w:eastAsia="zh-CN"/>
              </w:rPr>
              <w:t>0</w:t>
            </w:r>
          </w:p>
        </w:tc>
        <w:tc>
          <w:tcPr>
            <w:tcW w:w="663" w:type="dxa"/>
          </w:tcPr>
          <w:p>
            <w:pPr>
              <w:rPr>
                <w:rFonts w:ascii="Times New Roman"/>
                <w:sz w:val="20"/>
              </w:rPr>
            </w:pPr>
            <w:r>
              <w:rPr>
                <w:rFonts w:hint="eastAsia" w:ascii="Times New Roman"/>
                <w:sz w:val="20"/>
                <w:lang w:eastAsia="zh-CN"/>
              </w:rPr>
              <w:t>0</w:t>
            </w:r>
          </w:p>
        </w:tc>
        <w:tc>
          <w:tcPr>
            <w:tcW w:w="790" w:type="dxa"/>
          </w:tcPr>
          <w:p>
            <w:pPr>
              <w:rPr>
                <w:rFonts w:ascii="Times New Roman"/>
                <w:sz w:val="20"/>
              </w:rPr>
            </w:pPr>
            <w:r>
              <w:rPr>
                <w:rFonts w:hint="eastAsia" w:ascii="Times New Roman"/>
                <w:sz w:val="20"/>
                <w:lang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2" w:hRule="atLeast"/>
        </w:trPr>
        <w:tc>
          <w:tcPr>
            <w:tcW w:w="773" w:type="dxa"/>
            <w:tcBorders>
              <w:bottom w:val="nil"/>
            </w:tcBorders>
          </w:tcPr>
          <w:p>
            <w:pPr>
              <w:pStyle w:val="13"/>
              <w:rPr>
                <w:rFonts w:ascii="Times New Roman"/>
                <w:sz w:val="20"/>
              </w:rPr>
            </w:pPr>
          </w:p>
        </w:tc>
        <w:tc>
          <w:tcPr>
            <w:tcW w:w="3835" w:type="dxa"/>
            <w:gridSpan w:val="4"/>
          </w:tcPr>
          <w:p>
            <w:pPr>
              <w:pStyle w:val="13"/>
              <w:spacing w:before="54"/>
              <w:ind w:left="1303" w:right="1271"/>
              <w:jc w:val="center"/>
              <w:rPr>
                <w:sz w:val="20"/>
              </w:rPr>
            </w:pPr>
            <w:r>
              <w:rPr>
                <w:sz w:val="20"/>
              </w:rPr>
              <w:t>预期总体目标</w:t>
            </w:r>
          </w:p>
        </w:tc>
        <w:tc>
          <w:tcPr>
            <w:tcW w:w="5257" w:type="dxa"/>
            <w:gridSpan w:val="6"/>
          </w:tcPr>
          <w:p>
            <w:pPr>
              <w:pStyle w:val="13"/>
              <w:spacing w:before="54"/>
              <w:ind w:left="1638"/>
              <w:rPr>
                <w:sz w:val="20"/>
                <w:lang w:eastAsia="zh-CN"/>
              </w:rPr>
            </w:pPr>
            <w:r>
              <w:rPr>
                <w:sz w:val="20"/>
                <w:lang w:eastAsia="zh-CN"/>
              </w:rPr>
              <w:t>总体目标实际完成情况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9" w:hRule="atLeast"/>
        </w:trPr>
        <w:tc>
          <w:tcPr>
            <w:tcW w:w="773" w:type="dxa"/>
            <w:tcBorders>
              <w:top w:val="nil"/>
              <w:bottom w:val="nil"/>
            </w:tcBorders>
          </w:tcPr>
          <w:p>
            <w:pPr>
              <w:pStyle w:val="13"/>
              <w:spacing w:line="190" w:lineRule="exact"/>
              <w:ind w:left="74" w:right="37"/>
              <w:jc w:val="center"/>
              <w:rPr>
                <w:sz w:val="20"/>
              </w:rPr>
            </w:pPr>
            <w:r>
              <w:rPr>
                <w:sz w:val="20"/>
              </w:rPr>
              <w:t>年度</w:t>
            </w:r>
          </w:p>
        </w:tc>
        <w:tc>
          <w:tcPr>
            <w:tcW w:w="3835" w:type="dxa"/>
            <w:gridSpan w:val="4"/>
            <w:vMerge w:val="restart"/>
          </w:tcPr>
          <w:p>
            <w:pPr>
              <w:pStyle w:val="13"/>
              <w:rPr>
                <w:rFonts w:ascii="Times New Roman"/>
                <w:sz w:val="20"/>
              </w:rPr>
            </w:pPr>
            <w:r>
              <w:rPr>
                <w:rFonts w:hint="eastAsia" w:ascii="Times New Roman"/>
                <w:sz w:val="20"/>
                <w:lang w:eastAsia="zh-CN"/>
              </w:rPr>
              <w:t>无</w:t>
            </w:r>
          </w:p>
        </w:tc>
        <w:tc>
          <w:tcPr>
            <w:tcW w:w="5257" w:type="dxa"/>
            <w:gridSpan w:val="6"/>
            <w:vMerge w:val="restart"/>
          </w:tcPr>
          <w:p>
            <w:pPr>
              <w:pStyle w:val="13"/>
              <w:rPr>
                <w:rFonts w:ascii="Times New Roman"/>
                <w:sz w:val="20"/>
              </w:rPr>
            </w:pPr>
            <w:r>
              <w:rPr>
                <w:rFonts w:hint="eastAsia" w:ascii="Times New Roman"/>
                <w:sz w:val="20"/>
                <w:lang w:eastAsia="zh-CN"/>
              </w:rPr>
              <w:t>无</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7" w:hRule="atLeast"/>
        </w:trPr>
        <w:tc>
          <w:tcPr>
            <w:tcW w:w="773" w:type="dxa"/>
            <w:tcBorders>
              <w:top w:val="nil"/>
              <w:bottom w:val="nil"/>
            </w:tcBorders>
          </w:tcPr>
          <w:p>
            <w:pPr>
              <w:pStyle w:val="13"/>
              <w:spacing w:line="207" w:lineRule="exact"/>
              <w:ind w:left="74" w:right="37"/>
              <w:jc w:val="center"/>
              <w:rPr>
                <w:sz w:val="20"/>
              </w:rPr>
            </w:pPr>
            <w:r>
              <w:rPr>
                <w:sz w:val="20"/>
              </w:rPr>
              <w:t>总体</w:t>
            </w:r>
          </w:p>
        </w:tc>
        <w:tc>
          <w:tcPr>
            <w:tcW w:w="3835" w:type="dxa"/>
            <w:gridSpan w:val="4"/>
            <w:vMerge w:val="continue"/>
            <w:tcBorders>
              <w:top w:val="nil"/>
            </w:tcBorders>
          </w:tcPr>
          <w:p>
            <w:pPr>
              <w:rPr>
                <w:sz w:val="2"/>
                <w:szCs w:val="2"/>
              </w:rPr>
            </w:pPr>
          </w:p>
        </w:tc>
        <w:tc>
          <w:tcPr>
            <w:tcW w:w="5257" w:type="dxa"/>
            <w:gridSpan w:val="6"/>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7" w:hRule="atLeast"/>
        </w:trPr>
        <w:tc>
          <w:tcPr>
            <w:tcW w:w="773" w:type="dxa"/>
            <w:tcBorders>
              <w:top w:val="nil"/>
              <w:bottom w:val="nil"/>
            </w:tcBorders>
          </w:tcPr>
          <w:p>
            <w:pPr>
              <w:pStyle w:val="13"/>
              <w:spacing w:line="207" w:lineRule="exact"/>
              <w:ind w:left="74" w:right="37"/>
              <w:jc w:val="center"/>
              <w:rPr>
                <w:sz w:val="20"/>
              </w:rPr>
            </w:pPr>
            <w:r>
              <w:rPr>
                <w:sz w:val="20"/>
              </w:rPr>
              <w:t>目标</w:t>
            </w:r>
          </w:p>
        </w:tc>
        <w:tc>
          <w:tcPr>
            <w:tcW w:w="3835" w:type="dxa"/>
            <w:gridSpan w:val="4"/>
            <w:vMerge w:val="continue"/>
            <w:tcBorders>
              <w:top w:val="nil"/>
            </w:tcBorders>
          </w:tcPr>
          <w:p>
            <w:pPr>
              <w:rPr>
                <w:sz w:val="2"/>
                <w:szCs w:val="2"/>
              </w:rPr>
            </w:pPr>
          </w:p>
        </w:tc>
        <w:tc>
          <w:tcPr>
            <w:tcW w:w="5257" w:type="dxa"/>
            <w:gridSpan w:val="6"/>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7" w:hRule="atLeast"/>
        </w:trPr>
        <w:tc>
          <w:tcPr>
            <w:tcW w:w="773" w:type="dxa"/>
            <w:tcBorders>
              <w:top w:val="nil"/>
              <w:bottom w:val="nil"/>
            </w:tcBorders>
          </w:tcPr>
          <w:p>
            <w:pPr>
              <w:pStyle w:val="13"/>
              <w:spacing w:line="207" w:lineRule="exact"/>
              <w:ind w:left="74" w:right="37"/>
              <w:jc w:val="center"/>
              <w:rPr>
                <w:sz w:val="20"/>
              </w:rPr>
            </w:pPr>
            <w:r>
              <w:rPr>
                <w:sz w:val="20"/>
              </w:rPr>
              <w:t>完成</w:t>
            </w:r>
          </w:p>
        </w:tc>
        <w:tc>
          <w:tcPr>
            <w:tcW w:w="3835" w:type="dxa"/>
            <w:gridSpan w:val="4"/>
            <w:vMerge w:val="continue"/>
            <w:tcBorders>
              <w:top w:val="nil"/>
            </w:tcBorders>
          </w:tcPr>
          <w:p>
            <w:pPr>
              <w:rPr>
                <w:sz w:val="2"/>
                <w:szCs w:val="2"/>
              </w:rPr>
            </w:pPr>
          </w:p>
        </w:tc>
        <w:tc>
          <w:tcPr>
            <w:tcW w:w="5257" w:type="dxa"/>
            <w:gridSpan w:val="6"/>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9" w:hRule="atLeast"/>
        </w:trPr>
        <w:tc>
          <w:tcPr>
            <w:tcW w:w="773" w:type="dxa"/>
            <w:tcBorders>
              <w:top w:val="nil"/>
            </w:tcBorders>
          </w:tcPr>
          <w:p>
            <w:pPr>
              <w:pStyle w:val="13"/>
              <w:spacing w:line="241" w:lineRule="exact"/>
              <w:ind w:left="74" w:right="37"/>
              <w:jc w:val="center"/>
              <w:rPr>
                <w:sz w:val="20"/>
              </w:rPr>
            </w:pPr>
            <w:r>
              <w:rPr>
                <w:sz w:val="20"/>
              </w:rPr>
              <w:t>情况</w:t>
            </w:r>
          </w:p>
        </w:tc>
        <w:tc>
          <w:tcPr>
            <w:tcW w:w="3835" w:type="dxa"/>
            <w:gridSpan w:val="4"/>
            <w:vMerge w:val="continue"/>
            <w:tcBorders>
              <w:top w:val="nil"/>
            </w:tcBorders>
          </w:tcPr>
          <w:p>
            <w:pPr>
              <w:rPr>
                <w:sz w:val="2"/>
                <w:szCs w:val="2"/>
              </w:rPr>
            </w:pPr>
          </w:p>
        </w:tc>
        <w:tc>
          <w:tcPr>
            <w:tcW w:w="5257" w:type="dxa"/>
            <w:gridSpan w:val="6"/>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8" w:hRule="atLeast"/>
        </w:trPr>
        <w:tc>
          <w:tcPr>
            <w:tcW w:w="773" w:type="dxa"/>
            <w:tcBorders>
              <w:bottom w:val="nil"/>
            </w:tcBorders>
          </w:tcPr>
          <w:p>
            <w:pPr>
              <w:pStyle w:val="13"/>
              <w:rPr>
                <w:rFonts w:ascii="Times New Roman"/>
                <w:sz w:val="16"/>
              </w:rPr>
            </w:pPr>
          </w:p>
        </w:tc>
        <w:tc>
          <w:tcPr>
            <w:tcW w:w="711" w:type="dxa"/>
            <w:tcBorders>
              <w:bottom w:val="nil"/>
            </w:tcBorders>
          </w:tcPr>
          <w:p>
            <w:pPr>
              <w:pStyle w:val="13"/>
              <w:spacing w:line="218" w:lineRule="exact"/>
              <w:ind w:left="41" w:right="7"/>
              <w:jc w:val="center"/>
              <w:rPr>
                <w:sz w:val="20"/>
              </w:rPr>
            </w:pPr>
            <w:r>
              <w:rPr>
                <w:sz w:val="20"/>
              </w:rPr>
              <w:t>一级指</w:t>
            </w:r>
          </w:p>
        </w:tc>
        <w:tc>
          <w:tcPr>
            <w:tcW w:w="1088" w:type="dxa"/>
            <w:vMerge w:val="restart"/>
          </w:tcPr>
          <w:p>
            <w:pPr>
              <w:pStyle w:val="13"/>
              <w:spacing w:before="107"/>
              <w:ind w:left="152"/>
              <w:rPr>
                <w:sz w:val="20"/>
              </w:rPr>
            </w:pPr>
            <w:r>
              <w:rPr>
                <w:sz w:val="20"/>
              </w:rPr>
              <w:t>二级指标</w:t>
            </w:r>
          </w:p>
        </w:tc>
        <w:tc>
          <w:tcPr>
            <w:tcW w:w="1042" w:type="dxa"/>
            <w:vMerge w:val="restart"/>
          </w:tcPr>
          <w:p>
            <w:pPr>
              <w:pStyle w:val="13"/>
              <w:spacing w:before="107"/>
              <w:ind w:left="129"/>
              <w:rPr>
                <w:sz w:val="20"/>
              </w:rPr>
            </w:pPr>
            <w:r>
              <w:rPr>
                <w:sz w:val="20"/>
              </w:rPr>
              <w:t>三级指标</w:t>
            </w:r>
          </w:p>
        </w:tc>
        <w:tc>
          <w:tcPr>
            <w:tcW w:w="994" w:type="dxa"/>
            <w:vMerge w:val="restart"/>
          </w:tcPr>
          <w:p>
            <w:pPr>
              <w:pStyle w:val="13"/>
              <w:spacing w:before="107"/>
              <w:ind w:left="105"/>
              <w:rPr>
                <w:sz w:val="20"/>
              </w:rPr>
            </w:pPr>
            <w:r>
              <w:rPr>
                <w:sz w:val="20"/>
              </w:rPr>
              <w:t>指标解释</w:t>
            </w:r>
          </w:p>
        </w:tc>
        <w:tc>
          <w:tcPr>
            <w:tcW w:w="2274" w:type="dxa"/>
            <w:gridSpan w:val="2"/>
            <w:vMerge w:val="restart"/>
          </w:tcPr>
          <w:p>
            <w:pPr>
              <w:pStyle w:val="13"/>
              <w:spacing w:before="107"/>
              <w:ind w:left="743"/>
              <w:rPr>
                <w:sz w:val="20"/>
              </w:rPr>
            </w:pPr>
            <w:r>
              <w:rPr>
                <w:sz w:val="20"/>
              </w:rPr>
              <w:t>评分标准</w:t>
            </w:r>
          </w:p>
        </w:tc>
        <w:tc>
          <w:tcPr>
            <w:tcW w:w="867" w:type="dxa"/>
            <w:tcBorders>
              <w:bottom w:val="nil"/>
            </w:tcBorders>
          </w:tcPr>
          <w:p>
            <w:pPr>
              <w:pStyle w:val="13"/>
              <w:spacing w:line="218" w:lineRule="exact"/>
              <w:ind w:left="27"/>
              <w:jc w:val="center"/>
              <w:rPr>
                <w:sz w:val="20"/>
              </w:rPr>
            </w:pPr>
            <w:r>
              <w:rPr>
                <w:sz w:val="20"/>
              </w:rPr>
              <w:t>绩效目标</w:t>
            </w:r>
          </w:p>
        </w:tc>
        <w:tc>
          <w:tcPr>
            <w:tcW w:w="663" w:type="dxa"/>
            <w:tcBorders>
              <w:bottom w:val="nil"/>
            </w:tcBorders>
          </w:tcPr>
          <w:p>
            <w:pPr>
              <w:pStyle w:val="13"/>
              <w:spacing w:line="218" w:lineRule="exact"/>
              <w:ind w:left="26"/>
              <w:jc w:val="center"/>
              <w:rPr>
                <w:sz w:val="20"/>
              </w:rPr>
            </w:pPr>
            <w:r>
              <w:rPr>
                <w:sz w:val="20"/>
              </w:rPr>
              <w:t>实际完</w:t>
            </w:r>
          </w:p>
        </w:tc>
        <w:tc>
          <w:tcPr>
            <w:tcW w:w="663" w:type="dxa"/>
            <w:tcBorders>
              <w:bottom w:val="nil"/>
            </w:tcBorders>
          </w:tcPr>
          <w:p>
            <w:pPr>
              <w:pStyle w:val="13"/>
              <w:spacing w:line="218" w:lineRule="exact"/>
              <w:ind w:left="25"/>
              <w:jc w:val="center"/>
              <w:rPr>
                <w:sz w:val="20"/>
              </w:rPr>
            </w:pPr>
            <w:r>
              <w:rPr>
                <w:sz w:val="20"/>
              </w:rPr>
              <w:t>指标分</w:t>
            </w:r>
          </w:p>
        </w:tc>
        <w:tc>
          <w:tcPr>
            <w:tcW w:w="790" w:type="dxa"/>
            <w:tcBorders>
              <w:bottom w:val="nil"/>
            </w:tcBorders>
          </w:tcPr>
          <w:p>
            <w:pPr>
              <w:pStyle w:val="13"/>
              <w:spacing w:line="218" w:lineRule="exact"/>
              <w:ind w:left="76" w:right="50"/>
              <w:jc w:val="center"/>
              <w:rPr>
                <w:sz w:val="20"/>
              </w:rPr>
            </w:pPr>
            <w:r>
              <w:rPr>
                <w:sz w:val="20"/>
              </w:rPr>
              <w:t>自评得</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7" w:hRule="atLeast"/>
        </w:trPr>
        <w:tc>
          <w:tcPr>
            <w:tcW w:w="773" w:type="dxa"/>
            <w:tcBorders>
              <w:top w:val="nil"/>
              <w:bottom w:val="nil"/>
            </w:tcBorders>
          </w:tcPr>
          <w:p>
            <w:pPr>
              <w:pStyle w:val="13"/>
              <w:rPr>
                <w:rFonts w:ascii="Times New Roman"/>
                <w:sz w:val="12"/>
              </w:rPr>
            </w:pPr>
          </w:p>
        </w:tc>
        <w:tc>
          <w:tcPr>
            <w:tcW w:w="711" w:type="dxa"/>
            <w:tcBorders>
              <w:top w:val="nil"/>
            </w:tcBorders>
          </w:tcPr>
          <w:p>
            <w:pPr>
              <w:pStyle w:val="13"/>
              <w:spacing w:line="167" w:lineRule="exact"/>
              <w:ind w:left="34"/>
              <w:jc w:val="center"/>
              <w:rPr>
                <w:sz w:val="20"/>
              </w:rPr>
            </w:pPr>
            <w:r>
              <w:rPr>
                <w:w w:val="99"/>
                <w:sz w:val="20"/>
              </w:rPr>
              <w:t>标</w:t>
            </w:r>
          </w:p>
        </w:tc>
        <w:tc>
          <w:tcPr>
            <w:tcW w:w="1088" w:type="dxa"/>
            <w:vMerge w:val="continue"/>
            <w:tcBorders>
              <w:top w:val="nil"/>
            </w:tcBorders>
          </w:tcPr>
          <w:p>
            <w:pPr>
              <w:rPr>
                <w:sz w:val="2"/>
                <w:szCs w:val="2"/>
              </w:rPr>
            </w:pPr>
          </w:p>
        </w:tc>
        <w:tc>
          <w:tcPr>
            <w:tcW w:w="1042" w:type="dxa"/>
            <w:vMerge w:val="continue"/>
            <w:tcBorders>
              <w:top w:val="nil"/>
            </w:tcBorders>
          </w:tcPr>
          <w:p>
            <w:pPr>
              <w:rPr>
                <w:sz w:val="2"/>
                <w:szCs w:val="2"/>
              </w:rPr>
            </w:pPr>
          </w:p>
        </w:tc>
        <w:tc>
          <w:tcPr>
            <w:tcW w:w="994" w:type="dxa"/>
            <w:vMerge w:val="continue"/>
            <w:tcBorders>
              <w:top w:val="nil"/>
            </w:tcBorders>
          </w:tcPr>
          <w:p>
            <w:pPr>
              <w:rPr>
                <w:sz w:val="2"/>
                <w:szCs w:val="2"/>
              </w:rPr>
            </w:pPr>
          </w:p>
        </w:tc>
        <w:tc>
          <w:tcPr>
            <w:tcW w:w="2274" w:type="dxa"/>
            <w:gridSpan w:val="2"/>
            <w:vMerge w:val="continue"/>
            <w:tcBorders>
              <w:top w:val="nil"/>
            </w:tcBorders>
          </w:tcPr>
          <w:p>
            <w:pPr>
              <w:rPr>
                <w:sz w:val="2"/>
                <w:szCs w:val="2"/>
              </w:rPr>
            </w:pPr>
          </w:p>
        </w:tc>
        <w:tc>
          <w:tcPr>
            <w:tcW w:w="867" w:type="dxa"/>
            <w:tcBorders>
              <w:top w:val="nil"/>
            </w:tcBorders>
          </w:tcPr>
          <w:p>
            <w:pPr>
              <w:pStyle w:val="13"/>
              <w:spacing w:line="167" w:lineRule="exact"/>
              <w:ind w:left="25"/>
              <w:jc w:val="center"/>
              <w:rPr>
                <w:sz w:val="20"/>
              </w:rPr>
            </w:pPr>
            <w:r>
              <w:rPr>
                <w:w w:val="99"/>
                <w:sz w:val="20"/>
              </w:rPr>
              <w:t>值</w:t>
            </w:r>
          </w:p>
        </w:tc>
        <w:tc>
          <w:tcPr>
            <w:tcW w:w="663" w:type="dxa"/>
            <w:tcBorders>
              <w:top w:val="nil"/>
            </w:tcBorders>
          </w:tcPr>
          <w:p>
            <w:pPr>
              <w:pStyle w:val="13"/>
              <w:spacing w:line="167" w:lineRule="exact"/>
              <w:ind w:left="31" w:right="7"/>
              <w:jc w:val="center"/>
              <w:rPr>
                <w:sz w:val="20"/>
              </w:rPr>
            </w:pPr>
            <w:r>
              <w:rPr>
                <w:sz w:val="20"/>
              </w:rPr>
              <w:t>成值</w:t>
            </w:r>
          </w:p>
        </w:tc>
        <w:tc>
          <w:tcPr>
            <w:tcW w:w="663" w:type="dxa"/>
            <w:tcBorders>
              <w:top w:val="nil"/>
            </w:tcBorders>
          </w:tcPr>
          <w:p>
            <w:pPr>
              <w:pStyle w:val="13"/>
              <w:spacing w:line="167" w:lineRule="exact"/>
              <w:ind w:left="25"/>
              <w:jc w:val="center"/>
              <w:rPr>
                <w:sz w:val="20"/>
              </w:rPr>
            </w:pPr>
            <w:r>
              <w:rPr>
                <w:w w:val="99"/>
                <w:sz w:val="20"/>
              </w:rPr>
              <w:t>值</w:t>
            </w:r>
          </w:p>
        </w:tc>
        <w:tc>
          <w:tcPr>
            <w:tcW w:w="790" w:type="dxa"/>
            <w:tcBorders>
              <w:top w:val="nil"/>
            </w:tcBorders>
          </w:tcPr>
          <w:p>
            <w:pPr>
              <w:pStyle w:val="13"/>
              <w:spacing w:line="167" w:lineRule="exact"/>
              <w:ind w:left="22"/>
              <w:jc w:val="center"/>
              <w:rPr>
                <w:sz w:val="20"/>
              </w:rPr>
            </w:pPr>
            <w:r>
              <w:rPr>
                <w:w w:val="99"/>
                <w:sz w:val="20"/>
              </w:rPr>
              <w:t>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9" w:hRule="atLeast"/>
        </w:trPr>
        <w:tc>
          <w:tcPr>
            <w:tcW w:w="773" w:type="dxa"/>
            <w:vMerge w:val="restart"/>
            <w:tcBorders>
              <w:top w:val="nil"/>
              <w:bottom w:val="nil"/>
            </w:tcBorders>
          </w:tcPr>
          <w:p>
            <w:pPr>
              <w:pStyle w:val="13"/>
              <w:rPr>
                <w:rFonts w:ascii="Times New Roman"/>
                <w:sz w:val="20"/>
              </w:rPr>
            </w:pPr>
          </w:p>
        </w:tc>
        <w:tc>
          <w:tcPr>
            <w:tcW w:w="711" w:type="dxa"/>
            <w:vMerge w:val="restart"/>
            <w:tcBorders>
              <w:bottom w:val="nil"/>
            </w:tcBorders>
          </w:tcPr>
          <w:p>
            <w:pPr>
              <w:pStyle w:val="13"/>
              <w:spacing w:before="8"/>
              <w:rPr>
                <w:b/>
                <w:sz w:val="26"/>
              </w:rPr>
            </w:pPr>
          </w:p>
          <w:p>
            <w:pPr>
              <w:pStyle w:val="13"/>
              <w:spacing w:before="1" w:line="222" w:lineRule="exact"/>
              <w:ind w:left="64"/>
              <w:rPr>
                <w:sz w:val="20"/>
              </w:rPr>
            </w:pPr>
            <w:r>
              <w:rPr>
                <w:sz w:val="20"/>
              </w:rPr>
              <w:t>投入指</w:t>
            </w:r>
          </w:p>
        </w:tc>
        <w:tc>
          <w:tcPr>
            <w:tcW w:w="1088" w:type="dxa"/>
            <w:vMerge w:val="restart"/>
            <w:tcBorders>
              <w:bottom w:val="nil"/>
            </w:tcBorders>
          </w:tcPr>
          <w:p>
            <w:pPr>
              <w:pStyle w:val="13"/>
              <w:spacing w:before="12"/>
              <w:rPr>
                <w:b/>
              </w:rPr>
            </w:pPr>
          </w:p>
          <w:p>
            <w:pPr>
              <w:pStyle w:val="13"/>
              <w:ind w:left="152"/>
              <w:rPr>
                <w:sz w:val="20"/>
              </w:rPr>
            </w:pPr>
            <w:r>
              <w:rPr>
                <w:sz w:val="20"/>
              </w:rPr>
              <w:t>时效指标</w:t>
            </w:r>
          </w:p>
        </w:tc>
        <w:tc>
          <w:tcPr>
            <w:tcW w:w="1042" w:type="dxa"/>
          </w:tcPr>
          <w:p>
            <w:pPr>
              <w:pStyle w:val="13"/>
              <w:rPr>
                <w:rFonts w:ascii="Times New Roman"/>
                <w:sz w:val="20"/>
                <w:lang w:eastAsia="zh-CN"/>
              </w:rPr>
            </w:pPr>
            <w:r>
              <w:rPr>
                <w:rFonts w:hint="eastAsia" w:ascii="Times New Roman"/>
                <w:sz w:val="20"/>
                <w:lang w:eastAsia="zh-CN"/>
              </w:rPr>
              <w:t>无</w:t>
            </w:r>
          </w:p>
        </w:tc>
        <w:tc>
          <w:tcPr>
            <w:tcW w:w="994" w:type="dxa"/>
          </w:tcPr>
          <w:p>
            <w:pPr>
              <w:rPr>
                <w:rFonts w:ascii="Times New Roman"/>
                <w:sz w:val="20"/>
              </w:rPr>
            </w:pPr>
            <w:r>
              <w:rPr>
                <w:rFonts w:hint="eastAsia" w:ascii="Times New Roman"/>
                <w:sz w:val="20"/>
                <w:lang w:eastAsia="zh-CN"/>
              </w:rPr>
              <w:t>无</w:t>
            </w:r>
          </w:p>
        </w:tc>
        <w:tc>
          <w:tcPr>
            <w:tcW w:w="2274" w:type="dxa"/>
            <w:gridSpan w:val="2"/>
          </w:tcPr>
          <w:p>
            <w:pPr>
              <w:rPr>
                <w:rFonts w:ascii="Times New Roman"/>
                <w:sz w:val="20"/>
              </w:rPr>
            </w:pPr>
            <w:r>
              <w:rPr>
                <w:rFonts w:hint="eastAsia" w:ascii="Times New Roman"/>
                <w:sz w:val="20"/>
                <w:lang w:eastAsia="zh-CN"/>
              </w:rPr>
              <w:t>无</w:t>
            </w:r>
          </w:p>
        </w:tc>
        <w:tc>
          <w:tcPr>
            <w:tcW w:w="867" w:type="dxa"/>
          </w:tcPr>
          <w:p>
            <w:pPr>
              <w:rPr>
                <w:rFonts w:ascii="Times New Roman"/>
                <w:sz w:val="20"/>
              </w:rPr>
            </w:pPr>
            <w:r>
              <w:rPr>
                <w:rFonts w:hint="eastAsia" w:ascii="Times New Roman"/>
                <w:sz w:val="20"/>
                <w:lang w:eastAsia="zh-CN"/>
              </w:rPr>
              <w:t>无</w:t>
            </w:r>
          </w:p>
        </w:tc>
        <w:tc>
          <w:tcPr>
            <w:tcW w:w="663" w:type="dxa"/>
          </w:tcPr>
          <w:p>
            <w:pPr>
              <w:rPr>
                <w:rFonts w:ascii="Times New Roman"/>
                <w:sz w:val="20"/>
              </w:rPr>
            </w:pPr>
            <w:r>
              <w:rPr>
                <w:rFonts w:hint="eastAsia" w:ascii="Times New Roman"/>
                <w:sz w:val="20"/>
                <w:lang w:eastAsia="zh-CN"/>
              </w:rPr>
              <w:t>无</w:t>
            </w:r>
          </w:p>
        </w:tc>
        <w:tc>
          <w:tcPr>
            <w:tcW w:w="663" w:type="dxa"/>
          </w:tcPr>
          <w:p>
            <w:pPr>
              <w:rPr>
                <w:rFonts w:ascii="Times New Roman"/>
                <w:sz w:val="20"/>
              </w:rPr>
            </w:pPr>
            <w:r>
              <w:rPr>
                <w:rFonts w:hint="eastAsia" w:ascii="Times New Roman"/>
                <w:sz w:val="20"/>
                <w:lang w:eastAsia="zh-CN"/>
              </w:rPr>
              <w:t>无</w:t>
            </w:r>
          </w:p>
        </w:tc>
        <w:tc>
          <w:tcPr>
            <w:tcW w:w="790" w:type="dxa"/>
          </w:tcPr>
          <w:p>
            <w:pPr>
              <w:rPr>
                <w:rFonts w:ascii="Times New Roman"/>
                <w:sz w:val="20"/>
              </w:rPr>
            </w:pPr>
            <w:r>
              <w:rPr>
                <w:rFonts w:hint="eastAsia" w:ascii="Times New Roman"/>
                <w:sz w:val="20"/>
                <w:lang w:eastAsia="zh-CN"/>
              </w:rPr>
              <w:t>无</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4" w:hRule="atLeast"/>
        </w:trPr>
        <w:tc>
          <w:tcPr>
            <w:tcW w:w="773" w:type="dxa"/>
            <w:vMerge w:val="continue"/>
            <w:tcBorders>
              <w:top w:val="nil"/>
              <w:bottom w:val="nil"/>
            </w:tcBorders>
          </w:tcPr>
          <w:p>
            <w:pPr>
              <w:rPr>
                <w:sz w:val="2"/>
                <w:szCs w:val="2"/>
              </w:rPr>
            </w:pPr>
          </w:p>
        </w:tc>
        <w:tc>
          <w:tcPr>
            <w:tcW w:w="711" w:type="dxa"/>
            <w:vMerge w:val="continue"/>
            <w:tcBorders>
              <w:top w:val="nil"/>
              <w:bottom w:val="nil"/>
            </w:tcBorders>
          </w:tcPr>
          <w:p>
            <w:pPr>
              <w:rPr>
                <w:sz w:val="2"/>
                <w:szCs w:val="2"/>
              </w:rPr>
            </w:pPr>
          </w:p>
        </w:tc>
        <w:tc>
          <w:tcPr>
            <w:tcW w:w="1088" w:type="dxa"/>
            <w:vMerge w:val="continue"/>
            <w:tcBorders>
              <w:top w:val="nil"/>
              <w:bottom w:val="nil"/>
            </w:tcBorders>
          </w:tcPr>
          <w:p>
            <w:pPr>
              <w:rPr>
                <w:sz w:val="2"/>
                <w:szCs w:val="2"/>
              </w:rPr>
            </w:pPr>
          </w:p>
        </w:tc>
        <w:tc>
          <w:tcPr>
            <w:tcW w:w="1042"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994"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2274" w:type="dxa"/>
            <w:gridSpan w:val="2"/>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867"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663"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663"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790"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5" w:hRule="atLeast"/>
        </w:trPr>
        <w:tc>
          <w:tcPr>
            <w:tcW w:w="773" w:type="dxa"/>
            <w:tcBorders>
              <w:top w:val="nil"/>
              <w:bottom w:val="nil"/>
            </w:tcBorders>
          </w:tcPr>
          <w:p>
            <w:pPr>
              <w:pStyle w:val="13"/>
              <w:rPr>
                <w:rFonts w:ascii="Times New Roman"/>
                <w:sz w:val="14"/>
              </w:rPr>
            </w:pPr>
          </w:p>
        </w:tc>
        <w:tc>
          <w:tcPr>
            <w:tcW w:w="711" w:type="dxa"/>
            <w:tcBorders>
              <w:top w:val="nil"/>
              <w:bottom w:val="nil"/>
            </w:tcBorders>
          </w:tcPr>
          <w:p>
            <w:pPr>
              <w:pStyle w:val="13"/>
              <w:spacing w:line="196" w:lineRule="exact"/>
              <w:ind w:left="34"/>
              <w:jc w:val="center"/>
              <w:rPr>
                <w:sz w:val="20"/>
              </w:rPr>
            </w:pPr>
            <w:r>
              <w:rPr>
                <w:w w:val="99"/>
                <w:sz w:val="20"/>
              </w:rPr>
              <w:t>标</w:t>
            </w:r>
          </w:p>
        </w:tc>
        <w:tc>
          <w:tcPr>
            <w:tcW w:w="1088" w:type="dxa"/>
            <w:tcBorders>
              <w:top w:val="nil"/>
            </w:tcBorders>
          </w:tcPr>
          <w:p>
            <w:pPr>
              <w:pStyle w:val="13"/>
              <w:rPr>
                <w:rFonts w:ascii="Times New Roman"/>
                <w:sz w:val="14"/>
              </w:rPr>
            </w:pPr>
          </w:p>
        </w:tc>
        <w:tc>
          <w:tcPr>
            <w:tcW w:w="1042" w:type="dxa"/>
            <w:vMerge w:val="continue"/>
            <w:tcBorders>
              <w:top w:val="nil"/>
            </w:tcBorders>
          </w:tcPr>
          <w:p>
            <w:pPr>
              <w:rPr>
                <w:sz w:val="2"/>
                <w:szCs w:val="2"/>
              </w:rPr>
            </w:pPr>
          </w:p>
        </w:tc>
        <w:tc>
          <w:tcPr>
            <w:tcW w:w="994" w:type="dxa"/>
            <w:vMerge w:val="continue"/>
            <w:tcBorders>
              <w:top w:val="nil"/>
            </w:tcBorders>
          </w:tcPr>
          <w:p>
            <w:pPr>
              <w:rPr>
                <w:sz w:val="2"/>
                <w:szCs w:val="2"/>
              </w:rPr>
            </w:pPr>
          </w:p>
        </w:tc>
        <w:tc>
          <w:tcPr>
            <w:tcW w:w="2274" w:type="dxa"/>
            <w:gridSpan w:val="2"/>
            <w:vMerge w:val="continue"/>
            <w:tcBorders>
              <w:top w:val="nil"/>
            </w:tcBorders>
          </w:tcPr>
          <w:p>
            <w:pPr>
              <w:rPr>
                <w:sz w:val="2"/>
                <w:szCs w:val="2"/>
              </w:rPr>
            </w:pPr>
          </w:p>
        </w:tc>
        <w:tc>
          <w:tcPr>
            <w:tcW w:w="867" w:type="dxa"/>
            <w:vMerge w:val="continue"/>
            <w:tcBorders>
              <w:top w:val="nil"/>
            </w:tcBorders>
          </w:tcPr>
          <w:p>
            <w:pPr>
              <w:rPr>
                <w:sz w:val="2"/>
                <w:szCs w:val="2"/>
              </w:rPr>
            </w:pPr>
          </w:p>
        </w:tc>
        <w:tc>
          <w:tcPr>
            <w:tcW w:w="663" w:type="dxa"/>
            <w:vMerge w:val="continue"/>
            <w:tcBorders>
              <w:top w:val="nil"/>
            </w:tcBorders>
          </w:tcPr>
          <w:p>
            <w:pPr>
              <w:rPr>
                <w:sz w:val="2"/>
                <w:szCs w:val="2"/>
              </w:rPr>
            </w:pPr>
          </w:p>
        </w:tc>
        <w:tc>
          <w:tcPr>
            <w:tcW w:w="663" w:type="dxa"/>
            <w:vMerge w:val="continue"/>
            <w:tcBorders>
              <w:top w:val="nil"/>
            </w:tcBorders>
          </w:tcPr>
          <w:p>
            <w:pPr>
              <w:rPr>
                <w:sz w:val="2"/>
                <w:szCs w:val="2"/>
              </w:rPr>
            </w:pPr>
          </w:p>
        </w:tc>
        <w:tc>
          <w:tcPr>
            <w:tcW w:w="790"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8" w:hRule="atLeast"/>
        </w:trPr>
        <w:tc>
          <w:tcPr>
            <w:tcW w:w="773" w:type="dxa"/>
            <w:tcBorders>
              <w:top w:val="nil"/>
              <w:bottom w:val="nil"/>
            </w:tcBorders>
          </w:tcPr>
          <w:p>
            <w:pPr>
              <w:pStyle w:val="13"/>
              <w:rPr>
                <w:rFonts w:ascii="Times New Roman"/>
                <w:sz w:val="16"/>
              </w:rPr>
            </w:pPr>
          </w:p>
        </w:tc>
        <w:tc>
          <w:tcPr>
            <w:tcW w:w="711" w:type="dxa"/>
            <w:tcBorders>
              <w:top w:val="nil"/>
              <w:bottom w:val="nil"/>
            </w:tcBorders>
          </w:tcPr>
          <w:p>
            <w:pPr>
              <w:pStyle w:val="13"/>
              <w:spacing w:line="218" w:lineRule="exact"/>
              <w:ind w:left="40" w:right="8"/>
              <w:jc w:val="center"/>
              <w:rPr>
                <w:sz w:val="20"/>
              </w:rPr>
            </w:pPr>
            <w:r>
              <w:rPr>
                <w:sz w:val="20"/>
              </w:rPr>
              <w:t>（20分</w:t>
            </w:r>
          </w:p>
        </w:tc>
        <w:tc>
          <w:tcPr>
            <w:tcW w:w="1088" w:type="dxa"/>
            <w:tcBorders>
              <w:bottom w:val="nil"/>
            </w:tcBorders>
          </w:tcPr>
          <w:p>
            <w:pPr>
              <w:pStyle w:val="13"/>
              <w:rPr>
                <w:rFonts w:ascii="Times New Roman"/>
                <w:sz w:val="16"/>
              </w:rPr>
            </w:pPr>
          </w:p>
        </w:tc>
        <w:tc>
          <w:tcPr>
            <w:tcW w:w="1042"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994"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2274" w:type="dxa"/>
            <w:gridSpan w:val="2"/>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867"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663"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663"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790"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trPr>
        <w:tc>
          <w:tcPr>
            <w:tcW w:w="773" w:type="dxa"/>
            <w:vMerge w:val="restart"/>
            <w:tcBorders>
              <w:top w:val="nil"/>
              <w:bottom w:val="nil"/>
            </w:tcBorders>
          </w:tcPr>
          <w:p>
            <w:pPr>
              <w:pStyle w:val="13"/>
              <w:rPr>
                <w:rFonts w:ascii="Times New Roman"/>
                <w:sz w:val="20"/>
              </w:rPr>
            </w:pPr>
          </w:p>
        </w:tc>
        <w:tc>
          <w:tcPr>
            <w:tcW w:w="711" w:type="dxa"/>
            <w:vMerge w:val="restart"/>
            <w:tcBorders>
              <w:top w:val="nil"/>
            </w:tcBorders>
          </w:tcPr>
          <w:p>
            <w:pPr>
              <w:pStyle w:val="13"/>
              <w:spacing w:line="241" w:lineRule="exact"/>
              <w:ind w:left="263"/>
              <w:rPr>
                <w:sz w:val="20"/>
              </w:rPr>
            </w:pPr>
            <w:r>
              <w:rPr>
                <w:w w:val="99"/>
                <w:sz w:val="20"/>
              </w:rPr>
              <w:t>）</w:t>
            </w:r>
          </w:p>
        </w:tc>
        <w:tc>
          <w:tcPr>
            <w:tcW w:w="1088" w:type="dxa"/>
            <w:vMerge w:val="restart"/>
            <w:tcBorders>
              <w:top w:val="nil"/>
            </w:tcBorders>
          </w:tcPr>
          <w:p>
            <w:pPr>
              <w:pStyle w:val="13"/>
              <w:spacing w:before="35"/>
              <w:ind w:left="152"/>
              <w:rPr>
                <w:sz w:val="20"/>
              </w:rPr>
            </w:pPr>
            <w:r>
              <w:rPr>
                <w:sz w:val="20"/>
              </w:rPr>
              <w:t>成本指标</w:t>
            </w:r>
          </w:p>
        </w:tc>
        <w:tc>
          <w:tcPr>
            <w:tcW w:w="1042" w:type="dxa"/>
            <w:vMerge w:val="continue"/>
            <w:tcBorders>
              <w:top w:val="nil"/>
            </w:tcBorders>
          </w:tcPr>
          <w:p>
            <w:pPr>
              <w:rPr>
                <w:sz w:val="2"/>
                <w:szCs w:val="2"/>
              </w:rPr>
            </w:pPr>
          </w:p>
        </w:tc>
        <w:tc>
          <w:tcPr>
            <w:tcW w:w="994" w:type="dxa"/>
            <w:vMerge w:val="continue"/>
            <w:tcBorders>
              <w:top w:val="nil"/>
            </w:tcBorders>
          </w:tcPr>
          <w:p>
            <w:pPr>
              <w:rPr>
                <w:sz w:val="2"/>
                <w:szCs w:val="2"/>
              </w:rPr>
            </w:pPr>
          </w:p>
        </w:tc>
        <w:tc>
          <w:tcPr>
            <w:tcW w:w="2274" w:type="dxa"/>
            <w:gridSpan w:val="2"/>
            <w:vMerge w:val="continue"/>
            <w:tcBorders>
              <w:top w:val="nil"/>
            </w:tcBorders>
          </w:tcPr>
          <w:p>
            <w:pPr>
              <w:rPr>
                <w:sz w:val="2"/>
                <w:szCs w:val="2"/>
              </w:rPr>
            </w:pPr>
          </w:p>
        </w:tc>
        <w:tc>
          <w:tcPr>
            <w:tcW w:w="867" w:type="dxa"/>
            <w:vMerge w:val="continue"/>
            <w:tcBorders>
              <w:top w:val="nil"/>
            </w:tcBorders>
          </w:tcPr>
          <w:p>
            <w:pPr>
              <w:rPr>
                <w:sz w:val="2"/>
                <w:szCs w:val="2"/>
              </w:rPr>
            </w:pPr>
          </w:p>
        </w:tc>
        <w:tc>
          <w:tcPr>
            <w:tcW w:w="663" w:type="dxa"/>
            <w:vMerge w:val="continue"/>
            <w:tcBorders>
              <w:top w:val="nil"/>
            </w:tcBorders>
          </w:tcPr>
          <w:p>
            <w:pPr>
              <w:rPr>
                <w:sz w:val="2"/>
                <w:szCs w:val="2"/>
              </w:rPr>
            </w:pPr>
          </w:p>
        </w:tc>
        <w:tc>
          <w:tcPr>
            <w:tcW w:w="663" w:type="dxa"/>
            <w:vMerge w:val="continue"/>
            <w:tcBorders>
              <w:top w:val="nil"/>
            </w:tcBorders>
          </w:tcPr>
          <w:p>
            <w:pPr>
              <w:rPr>
                <w:sz w:val="2"/>
                <w:szCs w:val="2"/>
              </w:rPr>
            </w:pPr>
          </w:p>
        </w:tc>
        <w:tc>
          <w:tcPr>
            <w:tcW w:w="790"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773" w:type="dxa"/>
            <w:vMerge w:val="continue"/>
            <w:tcBorders>
              <w:top w:val="nil"/>
              <w:bottom w:val="nil"/>
            </w:tcBorders>
          </w:tcPr>
          <w:p>
            <w:pPr>
              <w:rPr>
                <w:sz w:val="2"/>
                <w:szCs w:val="2"/>
              </w:rPr>
            </w:pPr>
          </w:p>
        </w:tc>
        <w:tc>
          <w:tcPr>
            <w:tcW w:w="711" w:type="dxa"/>
            <w:vMerge w:val="continue"/>
            <w:tcBorders>
              <w:top w:val="nil"/>
            </w:tcBorders>
          </w:tcPr>
          <w:p>
            <w:pPr>
              <w:rPr>
                <w:sz w:val="2"/>
                <w:szCs w:val="2"/>
              </w:rPr>
            </w:pPr>
          </w:p>
        </w:tc>
        <w:tc>
          <w:tcPr>
            <w:tcW w:w="1088" w:type="dxa"/>
            <w:vMerge w:val="continue"/>
            <w:tcBorders>
              <w:top w:val="nil"/>
            </w:tcBorders>
          </w:tcPr>
          <w:p>
            <w:pPr>
              <w:rPr>
                <w:sz w:val="2"/>
                <w:szCs w:val="2"/>
              </w:rPr>
            </w:pPr>
          </w:p>
        </w:tc>
        <w:tc>
          <w:tcPr>
            <w:tcW w:w="1042" w:type="dxa"/>
          </w:tcPr>
          <w:p>
            <w:pPr>
              <w:rPr>
                <w:rFonts w:ascii="Times New Roman"/>
                <w:sz w:val="20"/>
              </w:rPr>
            </w:pPr>
            <w:r>
              <w:rPr>
                <w:rFonts w:hint="eastAsia" w:ascii="Times New Roman"/>
                <w:sz w:val="20"/>
                <w:lang w:eastAsia="zh-CN"/>
              </w:rPr>
              <w:t>无</w:t>
            </w:r>
          </w:p>
        </w:tc>
        <w:tc>
          <w:tcPr>
            <w:tcW w:w="994" w:type="dxa"/>
          </w:tcPr>
          <w:p>
            <w:pPr>
              <w:rPr>
                <w:rFonts w:ascii="Times New Roman"/>
                <w:sz w:val="20"/>
              </w:rPr>
            </w:pPr>
            <w:r>
              <w:rPr>
                <w:rFonts w:hint="eastAsia" w:ascii="Times New Roman"/>
                <w:sz w:val="20"/>
                <w:lang w:eastAsia="zh-CN"/>
              </w:rPr>
              <w:t>无</w:t>
            </w:r>
          </w:p>
        </w:tc>
        <w:tc>
          <w:tcPr>
            <w:tcW w:w="2274" w:type="dxa"/>
            <w:gridSpan w:val="2"/>
          </w:tcPr>
          <w:p>
            <w:pPr>
              <w:rPr>
                <w:rFonts w:ascii="Times New Roman"/>
                <w:sz w:val="20"/>
              </w:rPr>
            </w:pPr>
            <w:r>
              <w:rPr>
                <w:rFonts w:hint="eastAsia" w:ascii="Times New Roman"/>
                <w:sz w:val="20"/>
                <w:lang w:eastAsia="zh-CN"/>
              </w:rPr>
              <w:t>无</w:t>
            </w:r>
          </w:p>
        </w:tc>
        <w:tc>
          <w:tcPr>
            <w:tcW w:w="867" w:type="dxa"/>
          </w:tcPr>
          <w:p>
            <w:pPr>
              <w:rPr>
                <w:rFonts w:ascii="Times New Roman"/>
                <w:sz w:val="20"/>
              </w:rPr>
            </w:pPr>
            <w:r>
              <w:rPr>
                <w:rFonts w:hint="eastAsia" w:ascii="Times New Roman"/>
                <w:sz w:val="20"/>
                <w:lang w:eastAsia="zh-CN"/>
              </w:rPr>
              <w:t>无</w:t>
            </w:r>
          </w:p>
        </w:tc>
        <w:tc>
          <w:tcPr>
            <w:tcW w:w="663" w:type="dxa"/>
          </w:tcPr>
          <w:p>
            <w:pPr>
              <w:rPr>
                <w:rFonts w:ascii="Times New Roman"/>
                <w:sz w:val="20"/>
              </w:rPr>
            </w:pPr>
            <w:r>
              <w:rPr>
                <w:rFonts w:hint="eastAsia" w:ascii="Times New Roman"/>
                <w:sz w:val="20"/>
                <w:lang w:eastAsia="zh-CN"/>
              </w:rPr>
              <w:t>无</w:t>
            </w:r>
          </w:p>
        </w:tc>
        <w:tc>
          <w:tcPr>
            <w:tcW w:w="663" w:type="dxa"/>
          </w:tcPr>
          <w:p>
            <w:pPr>
              <w:rPr>
                <w:rFonts w:ascii="Times New Roman"/>
                <w:sz w:val="20"/>
              </w:rPr>
            </w:pPr>
            <w:r>
              <w:rPr>
                <w:rFonts w:hint="eastAsia" w:ascii="Times New Roman"/>
                <w:sz w:val="20"/>
                <w:lang w:eastAsia="zh-CN"/>
              </w:rPr>
              <w:t>无</w:t>
            </w:r>
          </w:p>
        </w:tc>
        <w:tc>
          <w:tcPr>
            <w:tcW w:w="790" w:type="dxa"/>
          </w:tcPr>
          <w:p>
            <w:pPr>
              <w:rPr>
                <w:rFonts w:ascii="Times New Roman"/>
                <w:sz w:val="20"/>
              </w:rPr>
            </w:pPr>
            <w:r>
              <w:rPr>
                <w:rFonts w:hint="eastAsia" w:ascii="Times New Roman"/>
                <w:sz w:val="20"/>
                <w:lang w:eastAsia="zh-CN"/>
              </w:rPr>
              <w:t>无</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773" w:type="dxa"/>
            <w:vMerge w:val="restart"/>
            <w:tcBorders>
              <w:top w:val="nil"/>
              <w:bottom w:val="nil"/>
            </w:tcBorders>
          </w:tcPr>
          <w:p>
            <w:pPr>
              <w:pStyle w:val="13"/>
              <w:rPr>
                <w:rFonts w:ascii="Times New Roman"/>
                <w:sz w:val="20"/>
              </w:rPr>
            </w:pPr>
          </w:p>
        </w:tc>
        <w:tc>
          <w:tcPr>
            <w:tcW w:w="711" w:type="dxa"/>
            <w:vMerge w:val="restart"/>
            <w:tcBorders>
              <w:bottom w:val="nil"/>
            </w:tcBorders>
          </w:tcPr>
          <w:p>
            <w:pPr>
              <w:pStyle w:val="13"/>
              <w:spacing w:before="8"/>
              <w:rPr>
                <w:b/>
                <w:sz w:val="26"/>
              </w:rPr>
            </w:pPr>
          </w:p>
          <w:p>
            <w:pPr>
              <w:pStyle w:val="13"/>
              <w:spacing w:before="1" w:line="222" w:lineRule="exact"/>
              <w:ind w:left="64"/>
              <w:rPr>
                <w:sz w:val="20"/>
              </w:rPr>
            </w:pPr>
            <w:r>
              <w:rPr>
                <w:sz w:val="20"/>
              </w:rPr>
              <w:t>产出指</w:t>
            </w:r>
          </w:p>
        </w:tc>
        <w:tc>
          <w:tcPr>
            <w:tcW w:w="1088" w:type="dxa"/>
            <w:vMerge w:val="restart"/>
            <w:tcBorders>
              <w:bottom w:val="nil"/>
            </w:tcBorders>
          </w:tcPr>
          <w:p>
            <w:pPr>
              <w:pStyle w:val="13"/>
              <w:spacing w:before="12"/>
              <w:rPr>
                <w:b/>
              </w:rPr>
            </w:pPr>
          </w:p>
          <w:p>
            <w:pPr>
              <w:pStyle w:val="13"/>
              <w:ind w:left="152"/>
              <w:rPr>
                <w:sz w:val="20"/>
              </w:rPr>
            </w:pPr>
            <w:r>
              <w:rPr>
                <w:sz w:val="20"/>
              </w:rPr>
              <w:t>数量指标</w:t>
            </w:r>
          </w:p>
        </w:tc>
        <w:tc>
          <w:tcPr>
            <w:tcW w:w="1042" w:type="dxa"/>
          </w:tcPr>
          <w:p>
            <w:pPr>
              <w:rPr>
                <w:rFonts w:ascii="Times New Roman"/>
                <w:sz w:val="20"/>
              </w:rPr>
            </w:pPr>
            <w:r>
              <w:rPr>
                <w:rFonts w:hint="eastAsia" w:ascii="Times New Roman"/>
                <w:sz w:val="20"/>
                <w:lang w:eastAsia="zh-CN"/>
              </w:rPr>
              <w:t>无</w:t>
            </w:r>
          </w:p>
        </w:tc>
        <w:tc>
          <w:tcPr>
            <w:tcW w:w="994" w:type="dxa"/>
          </w:tcPr>
          <w:p>
            <w:pPr>
              <w:rPr>
                <w:rFonts w:ascii="Times New Roman"/>
                <w:sz w:val="20"/>
              </w:rPr>
            </w:pPr>
            <w:r>
              <w:rPr>
                <w:rFonts w:hint="eastAsia" w:ascii="Times New Roman"/>
                <w:sz w:val="20"/>
                <w:lang w:eastAsia="zh-CN"/>
              </w:rPr>
              <w:t>无</w:t>
            </w:r>
          </w:p>
        </w:tc>
        <w:tc>
          <w:tcPr>
            <w:tcW w:w="2274" w:type="dxa"/>
            <w:gridSpan w:val="2"/>
          </w:tcPr>
          <w:p>
            <w:pPr>
              <w:rPr>
                <w:rFonts w:ascii="Times New Roman"/>
                <w:sz w:val="20"/>
              </w:rPr>
            </w:pPr>
            <w:r>
              <w:rPr>
                <w:rFonts w:hint="eastAsia" w:ascii="Times New Roman"/>
                <w:sz w:val="20"/>
                <w:lang w:eastAsia="zh-CN"/>
              </w:rPr>
              <w:t>无</w:t>
            </w:r>
          </w:p>
        </w:tc>
        <w:tc>
          <w:tcPr>
            <w:tcW w:w="867" w:type="dxa"/>
          </w:tcPr>
          <w:p>
            <w:pPr>
              <w:rPr>
                <w:rFonts w:ascii="Times New Roman"/>
                <w:sz w:val="20"/>
              </w:rPr>
            </w:pPr>
            <w:r>
              <w:rPr>
                <w:rFonts w:hint="eastAsia" w:ascii="Times New Roman"/>
                <w:sz w:val="20"/>
                <w:lang w:eastAsia="zh-CN"/>
              </w:rPr>
              <w:t>无</w:t>
            </w:r>
          </w:p>
        </w:tc>
        <w:tc>
          <w:tcPr>
            <w:tcW w:w="663" w:type="dxa"/>
          </w:tcPr>
          <w:p>
            <w:pPr>
              <w:rPr>
                <w:rFonts w:ascii="Times New Roman"/>
                <w:sz w:val="20"/>
              </w:rPr>
            </w:pPr>
            <w:r>
              <w:rPr>
                <w:rFonts w:hint="eastAsia" w:ascii="Times New Roman"/>
                <w:sz w:val="20"/>
                <w:lang w:eastAsia="zh-CN"/>
              </w:rPr>
              <w:t>无</w:t>
            </w:r>
          </w:p>
        </w:tc>
        <w:tc>
          <w:tcPr>
            <w:tcW w:w="663" w:type="dxa"/>
          </w:tcPr>
          <w:p>
            <w:pPr>
              <w:rPr>
                <w:rFonts w:ascii="Times New Roman"/>
                <w:sz w:val="20"/>
              </w:rPr>
            </w:pPr>
            <w:r>
              <w:rPr>
                <w:rFonts w:hint="eastAsia" w:ascii="Times New Roman"/>
                <w:sz w:val="20"/>
                <w:lang w:eastAsia="zh-CN"/>
              </w:rPr>
              <w:t>无</w:t>
            </w:r>
          </w:p>
        </w:tc>
        <w:tc>
          <w:tcPr>
            <w:tcW w:w="790" w:type="dxa"/>
          </w:tcPr>
          <w:p>
            <w:pPr>
              <w:rPr>
                <w:rFonts w:ascii="Times New Roman"/>
                <w:sz w:val="20"/>
              </w:rPr>
            </w:pPr>
            <w:r>
              <w:rPr>
                <w:rFonts w:hint="eastAsia" w:ascii="Times New Roman"/>
                <w:sz w:val="20"/>
                <w:lang w:eastAsia="zh-CN"/>
              </w:rPr>
              <w:t>无</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4" w:hRule="atLeast"/>
        </w:trPr>
        <w:tc>
          <w:tcPr>
            <w:tcW w:w="773" w:type="dxa"/>
            <w:vMerge w:val="continue"/>
            <w:tcBorders>
              <w:top w:val="nil"/>
              <w:bottom w:val="nil"/>
            </w:tcBorders>
          </w:tcPr>
          <w:p>
            <w:pPr>
              <w:rPr>
                <w:sz w:val="2"/>
                <w:szCs w:val="2"/>
              </w:rPr>
            </w:pPr>
          </w:p>
        </w:tc>
        <w:tc>
          <w:tcPr>
            <w:tcW w:w="711" w:type="dxa"/>
            <w:vMerge w:val="continue"/>
            <w:tcBorders>
              <w:top w:val="nil"/>
              <w:bottom w:val="nil"/>
            </w:tcBorders>
          </w:tcPr>
          <w:p>
            <w:pPr>
              <w:rPr>
                <w:sz w:val="2"/>
                <w:szCs w:val="2"/>
              </w:rPr>
            </w:pPr>
          </w:p>
        </w:tc>
        <w:tc>
          <w:tcPr>
            <w:tcW w:w="1088" w:type="dxa"/>
            <w:vMerge w:val="continue"/>
            <w:tcBorders>
              <w:top w:val="nil"/>
              <w:bottom w:val="nil"/>
            </w:tcBorders>
          </w:tcPr>
          <w:p>
            <w:pPr>
              <w:rPr>
                <w:sz w:val="2"/>
                <w:szCs w:val="2"/>
              </w:rPr>
            </w:pPr>
          </w:p>
        </w:tc>
        <w:tc>
          <w:tcPr>
            <w:tcW w:w="1042"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994"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2274" w:type="dxa"/>
            <w:gridSpan w:val="2"/>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867"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663"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663"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790"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5" w:hRule="atLeast"/>
        </w:trPr>
        <w:tc>
          <w:tcPr>
            <w:tcW w:w="773" w:type="dxa"/>
            <w:tcBorders>
              <w:top w:val="nil"/>
              <w:bottom w:val="nil"/>
            </w:tcBorders>
          </w:tcPr>
          <w:p>
            <w:pPr>
              <w:pStyle w:val="13"/>
              <w:rPr>
                <w:rFonts w:ascii="Times New Roman"/>
                <w:sz w:val="14"/>
              </w:rPr>
            </w:pPr>
          </w:p>
        </w:tc>
        <w:tc>
          <w:tcPr>
            <w:tcW w:w="711" w:type="dxa"/>
            <w:tcBorders>
              <w:top w:val="nil"/>
              <w:bottom w:val="nil"/>
            </w:tcBorders>
          </w:tcPr>
          <w:p>
            <w:pPr>
              <w:pStyle w:val="13"/>
              <w:spacing w:line="196" w:lineRule="exact"/>
              <w:ind w:left="34"/>
              <w:jc w:val="center"/>
              <w:rPr>
                <w:sz w:val="20"/>
              </w:rPr>
            </w:pPr>
            <w:r>
              <w:rPr>
                <w:w w:val="99"/>
                <w:sz w:val="20"/>
              </w:rPr>
              <w:t>标</w:t>
            </w:r>
          </w:p>
        </w:tc>
        <w:tc>
          <w:tcPr>
            <w:tcW w:w="1088" w:type="dxa"/>
            <w:tcBorders>
              <w:top w:val="nil"/>
            </w:tcBorders>
          </w:tcPr>
          <w:p>
            <w:pPr>
              <w:pStyle w:val="13"/>
              <w:rPr>
                <w:rFonts w:ascii="Times New Roman"/>
                <w:sz w:val="14"/>
              </w:rPr>
            </w:pPr>
          </w:p>
        </w:tc>
        <w:tc>
          <w:tcPr>
            <w:tcW w:w="1042" w:type="dxa"/>
            <w:vMerge w:val="continue"/>
            <w:tcBorders>
              <w:top w:val="nil"/>
            </w:tcBorders>
          </w:tcPr>
          <w:p>
            <w:pPr>
              <w:rPr>
                <w:sz w:val="2"/>
                <w:szCs w:val="2"/>
              </w:rPr>
            </w:pPr>
          </w:p>
        </w:tc>
        <w:tc>
          <w:tcPr>
            <w:tcW w:w="994" w:type="dxa"/>
            <w:vMerge w:val="continue"/>
            <w:tcBorders>
              <w:top w:val="nil"/>
            </w:tcBorders>
          </w:tcPr>
          <w:p>
            <w:pPr>
              <w:rPr>
                <w:sz w:val="2"/>
                <w:szCs w:val="2"/>
              </w:rPr>
            </w:pPr>
          </w:p>
        </w:tc>
        <w:tc>
          <w:tcPr>
            <w:tcW w:w="2274" w:type="dxa"/>
            <w:gridSpan w:val="2"/>
            <w:vMerge w:val="continue"/>
            <w:tcBorders>
              <w:top w:val="nil"/>
            </w:tcBorders>
          </w:tcPr>
          <w:p>
            <w:pPr>
              <w:rPr>
                <w:sz w:val="2"/>
                <w:szCs w:val="2"/>
              </w:rPr>
            </w:pPr>
          </w:p>
        </w:tc>
        <w:tc>
          <w:tcPr>
            <w:tcW w:w="867" w:type="dxa"/>
            <w:vMerge w:val="continue"/>
            <w:tcBorders>
              <w:top w:val="nil"/>
            </w:tcBorders>
          </w:tcPr>
          <w:p>
            <w:pPr>
              <w:rPr>
                <w:sz w:val="2"/>
                <w:szCs w:val="2"/>
              </w:rPr>
            </w:pPr>
          </w:p>
        </w:tc>
        <w:tc>
          <w:tcPr>
            <w:tcW w:w="663" w:type="dxa"/>
            <w:vMerge w:val="continue"/>
            <w:tcBorders>
              <w:top w:val="nil"/>
            </w:tcBorders>
          </w:tcPr>
          <w:p>
            <w:pPr>
              <w:rPr>
                <w:sz w:val="2"/>
                <w:szCs w:val="2"/>
              </w:rPr>
            </w:pPr>
          </w:p>
        </w:tc>
        <w:tc>
          <w:tcPr>
            <w:tcW w:w="663" w:type="dxa"/>
            <w:vMerge w:val="continue"/>
            <w:tcBorders>
              <w:top w:val="nil"/>
            </w:tcBorders>
          </w:tcPr>
          <w:p>
            <w:pPr>
              <w:rPr>
                <w:sz w:val="2"/>
                <w:szCs w:val="2"/>
              </w:rPr>
            </w:pPr>
          </w:p>
        </w:tc>
        <w:tc>
          <w:tcPr>
            <w:tcW w:w="790"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8" w:hRule="atLeast"/>
        </w:trPr>
        <w:tc>
          <w:tcPr>
            <w:tcW w:w="773" w:type="dxa"/>
            <w:tcBorders>
              <w:top w:val="nil"/>
              <w:bottom w:val="nil"/>
            </w:tcBorders>
          </w:tcPr>
          <w:p>
            <w:pPr>
              <w:pStyle w:val="13"/>
              <w:rPr>
                <w:rFonts w:ascii="Times New Roman"/>
                <w:sz w:val="16"/>
              </w:rPr>
            </w:pPr>
          </w:p>
        </w:tc>
        <w:tc>
          <w:tcPr>
            <w:tcW w:w="711" w:type="dxa"/>
            <w:tcBorders>
              <w:top w:val="nil"/>
              <w:bottom w:val="nil"/>
            </w:tcBorders>
          </w:tcPr>
          <w:p>
            <w:pPr>
              <w:pStyle w:val="13"/>
              <w:spacing w:line="218" w:lineRule="exact"/>
              <w:ind w:left="40" w:right="8"/>
              <w:jc w:val="center"/>
              <w:rPr>
                <w:sz w:val="20"/>
              </w:rPr>
            </w:pPr>
            <w:r>
              <w:rPr>
                <w:sz w:val="20"/>
              </w:rPr>
              <w:t>（40分</w:t>
            </w:r>
          </w:p>
        </w:tc>
        <w:tc>
          <w:tcPr>
            <w:tcW w:w="1088" w:type="dxa"/>
            <w:tcBorders>
              <w:bottom w:val="nil"/>
            </w:tcBorders>
          </w:tcPr>
          <w:p>
            <w:pPr>
              <w:pStyle w:val="13"/>
              <w:rPr>
                <w:rFonts w:ascii="Times New Roman"/>
                <w:sz w:val="16"/>
              </w:rPr>
            </w:pPr>
          </w:p>
        </w:tc>
        <w:tc>
          <w:tcPr>
            <w:tcW w:w="1042"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994"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2274" w:type="dxa"/>
            <w:gridSpan w:val="2"/>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867"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663"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663"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790"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2" w:hRule="atLeast"/>
        </w:trPr>
        <w:tc>
          <w:tcPr>
            <w:tcW w:w="773" w:type="dxa"/>
            <w:vMerge w:val="restart"/>
            <w:tcBorders>
              <w:top w:val="nil"/>
              <w:bottom w:val="nil"/>
            </w:tcBorders>
          </w:tcPr>
          <w:p>
            <w:pPr>
              <w:pStyle w:val="13"/>
              <w:spacing w:before="1"/>
              <w:rPr>
                <w:b/>
                <w:sz w:val="15"/>
              </w:rPr>
            </w:pPr>
          </w:p>
          <w:p>
            <w:pPr>
              <w:pStyle w:val="13"/>
              <w:spacing w:before="1" w:line="222" w:lineRule="exact"/>
              <w:ind w:left="196"/>
              <w:rPr>
                <w:sz w:val="20"/>
              </w:rPr>
            </w:pPr>
            <w:r>
              <w:rPr>
                <w:sz w:val="20"/>
              </w:rPr>
              <w:t>年度</w:t>
            </w:r>
          </w:p>
        </w:tc>
        <w:tc>
          <w:tcPr>
            <w:tcW w:w="711" w:type="dxa"/>
            <w:vMerge w:val="restart"/>
            <w:tcBorders>
              <w:top w:val="nil"/>
              <w:bottom w:val="nil"/>
            </w:tcBorders>
          </w:tcPr>
          <w:p>
            <w:pPr>
              <w:pStyle w:val="13"/>
              <w:spacing w:line="241" w:lineRule="exact"/>
              <w:ind w:left="263"/>
              <w:rPr>
                <w:sz w:val="20"/>
              </w:rPr>
            </w:pPr>
            <w:r>
              <w:rPr>
                <w:w w:val="99"/>
                <w:sz w:val="20"/>
              </w:rPr>
              <w:t>）</w:t>
            </w:r>
          </w:p>
        </w:tc>
        <w:tc>
          <w:tcPr>
            <w:tcW w:w="1088" w:type="dxa"/>
            <w:vMerge w:val="restart"/>
            <w:tcBorders>
              <w:top w:val="nil"/>
              <w:bottom w:val="nil"/>
            </w:tcBorders>
          </w:tcPr>
          <w:p>
            <w:pPr>
              <w:pStyle w:val="13"/>
              <w:spacing w:before="35"/>
              <w:ind w:left="152"/>
              <w:rPr>
                <w:sz w:val="20"/>
              </w:rPr>
            </w:pPr>
            <w:r>
              <w:rPr>
                <w:sz w:val="20"/>
              </w:rPr>
              <w:t>质量指标</w:t>
            </w:r>
          </w:p>
        </w:tc>
        <w:tc>
          <w:tcPr>
            <w:tcW w:w="1042" w:type="dxa"/>
            <w:vMerge w:val="continue"/>
            <w:tcBorders>
              <w:top w:val="nil"/>
            </w:tcBorders>
          </w:tcPr>
          <w:p>
            <w:pPr>
              <w:rPr>
                <w:sz w:val="2"/>
                <w:szCs w:val="2"/>
              </w:rPr>
            </w:pPr>
          </w:p>
        </w:tc>
        <w:tc>
          <w:tcPr>
            <w:tcW w:w="994" w:type="dxa"/>
            <w:vMerge w:val="continue"/>
            <w:tcBorders>
              <w:top w:val="nil"/>
            </w:tcBorders>
          </w:tcPr>
          <w:p>
            <w:pPr>
              <w:rPr>
                <w:sz w:val="2"/>
                <w:szCs w:val="2"/>
              </w:rPr>
            </w:pPr>
          </w:p>
        </w:tc>
        <w:tc>
          <w:tcPr>
            <w:tcW w:w="2274" w:type="dxa"/>
            <w:gridSpan w:val="2"/>
            <w:vMerge w:val="continue"/>
            <w:tcBorders>
              <w:top w:val="nil"/>
            </w:tcBorders>
          </w:tcPr>
          <w:p>
            <w:pPr>
              <w:rPr>
                <w:sz w:val="2"/>
                <w:szCs w:val="2"/>
              </w:rPr>
            </w:pPr>
          </w:p>
        </w:tc>
        <w:tc>
          <w:tcPr>
            <w:tcW w:w="867" w:type="dxa"/>
            <w:vMerge w:val="continue"/>
            <w:tcBorders>
              <w:top w:val="nil"/>
            </w:tcBorders>
          </w:tcPr>
          <w:p>
            <w:pPr>
              <w:rPr>
                <w:sz w:val="2"/>
                <w:szCs w:val="2"/>
              </w:rPr>
            </w:pPr>
          </w:p>
        </w:tc>
        <w:tc>
          <w:tcPr>
            <w:tcW w:w="663" w:type="dxa"/>
            <w:vMerge w:val="continue"/>
            <w:tcBorders>
              <w:top w:val="nil"/>
            </w:tcBorders>
          </w:tcPr>
          <w:p>
            <w:pPr>
              <w:rPr>
                <w:sz w:val="2"/>
                <w:szCs w:val="2"/>
              </w:rPr>
            </w:pPr>
          </w:p>
        </w:tc>
        <w:tc>
          <w:tcPr>
            <w:tcW w:w="663" w:type="dxa"/>
            <w:vMerge w:val="continue"/>
            <w:tcBorders>
              <w:top w:val="nil"/>
            </w:tcBorders>
          </w:tcPr>
          <w:p>
            <w:pPr>
              <w:rPr>
                <w:sz w:val="2"/>
                <w:szCs w:val="2"/>
              </w:rPr>
            </w:pPr>
          </w:p>
        </w:tc>
        <w:tc>
          <w:tcPr>
            <w:tcW w:w="790"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4" w:hRule="atLeast"/>
        </w:trPr>
        <w:tc>
          <w:tcPr>
            <w:tcW w:w="773" w:type="dxa"/>
            <w:vMerge w:val="continue"/>
            <w:tcBorders>
              <w:top w:val="nil"/>
              <w:bottom w:val="nil"/>
            </w:tcBorders>
          </w:tcPr>
          <w:p>
            <w:pPr>
              <w:rPr>
                <w:sz w:val="2"/>
                <w:szCs w:val="2"/>
              </w:rPr>
            </w:pPr>
          </w:p>
        </w:tc>
        <w:tc>
          <w:tcPr>
            <w:tcW w:w="711" w:type="dxa"/>
            <w:vMerge w:val="continue"/>
            <w:tcBorders>
              <w:top w:val="nil"/>
              <w:bottom w:val="nil"/>
            </w:tcBorders>
          </w:tcPr>
          <w:p>
            <w:pPr>
              <w:rPr>
                <w:sz w:val="2"/>
                <w:szCs w:val="2"/>
              </w:rPr>
            </w:pPr>
          </w:p>
        </w:tc>
        <w:tc>
          <w:tcPr>
            <w:tcW w:w="1088" w:type="dxa"/>
            <w:vMerge w:val="continue"/>
            <w:tcBorders>
              <w:top w:val="nil"/>
              <w:bottom w:val="nil"/>
            </w:tcBorders>
          </w:tcPr>
          <w:p>
            <w:pPr>
              <w:rPr>
                <w:sz w:val="2"/>
                <w:szCs w:val="2"/>
              </w:rPr>
            </w:pPr>
          </w:p>
        </w:tc>
        <w:tc>
          <w:tcPr>
            <w:tcW w:w="1042"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994"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2274" w:type="dxa"/>
            <w:gridSpan w:val="2"/>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867"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663"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663"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790"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5" w:hRule="atLeast"/>
        </w:trPr>
        <w:tc>
          <w:tcPr>
            <w:tcW w:w="773" w:type="dxa"/>
            <w:vMerge w:val="restart"/>
            <w:tcBorders>
              <w:top w:val="nil"/>
              <w:bottom w:val="nil"/>
            </w:tcBorders>
          </w:tcPr>
          <w:p>
            <w:pPr>
              <w:pStyle w:val="13"/>
              <w:spacing w:line="207" w:lineRule="exact"/>
              <w:ind w:left="196"/>
              <w:rPr>
                <w:sz w:val="20"/>
              </w:rPr>
            </w:pPr>
            <w:r>
              <w:rPr>
                <w:sz w:val="20"/>
              </w:rPr>
              <w:t>绩效</w:t>
            </w:r>
          </w:p>
        </w:tc>
        <w:tc>
          <w:tcPr>
            <w:tcW w:w="711" w:type="dxa"/>
            <w:tcBorders>
              <w:top w:val="nil"/>
            </w:tcBorders>
          </w:tcPr>
          <w:p>
            <w:pPr>
              <w:pStyle w:val="13"/>
              <w:rPr>
                <w:rFonts w:ascii="Times New Roman"/>
                <w:sz w:val="4"/>
              </w:rPr>
            </w:pPr>
          </w:p>
        </w:tc>
        <w:tc>
          <w:tcPr>
            <w:tcW w:w="1088" w:type="dxa"/>
            <w:tcBorders>
              <w:top w:val="nil"/>
            </w:tcBorders>
          </w:tcPr>
          <w:p>
            <w:pPr>
              <w:pStyle w:val="13"/>
              <w:rPr>
                <w:rFonts w:ascii="Times New Roman"/>
                <w:sz w:val="4"/>
              </w:rPr>
            </w:pPr>
          </w:p>
        </w:tc>
        <w:tc>
          <w:tcPr>
            <w:tcW w:w="1042" w:type="dxa"/>
            <w:vMerge w:val="continue"/>
            <w:tcBorders>
              <w:top w:val="nil"/>
            </w:tcBorders>
          </w:tcPr>
          <w:p>
            <w:pPr>
              <w:rPr>
                <w:sz w:val="2"/>
                <w:szCs w:val="2"/>
              </w:rPr>
            </w:pPr>
          </w:p>
        </w:tc>
        <w:tc>
          <w:tcPr>
            <w:tcW w:w="994" w:type="dxa"/>
            <w:vMerge w:val="continue"/>
            <w:tcBorders>
              <w:top w:val="nil"/>
            </w:tcBorders>
          </w:tcPr>
          <w:p>
            <w:pPr>
              <w:rPr>
                <w:sz w:val="2"/>
                <w:szCs w:val="2"/>
              </w:rPr>
            </w:pPr>
          </w:p>
        </w:tc>
        <w:tc>
          <w:tcPr>
            <w:tcW w:w="2274" w:type="dxa"/>
            <w:gridSpan w:val="2"/>
            <w:vMerge w:val="continue"/>
            <w:tcBorders>
              <w:top w:val="nil"/>
            </w:tcBorders>
          </w:tcPr>
          <w:p>
            <w:pPr>
              <w:rPr>
                <w:sz w:val="2"/>
                <w:szCs w:val="2"/>
              </w:rPr>
            </w:pPr>
          </w:p>
        </w:tc>
        <w:tc>
          <w:tcPr>
            <w:tcW w:w="867" w:type="dxa"/>
            <w:vMerge w:val="continue"/>
            <w:tcBorders>
              <w:top w:val="nil"/>
            </w:tcBorders>
          </w:tcPr>
          <w:p>
            <w:pPr>
              <w:rPr>
                <w:sz w:val="2"/>
                <w:szCs w:val="2"/>
              </w:rPr>
            </w:pPr>
          </w:p>
        </w:tc>
        <w:tc>
          <w:tcPr>
            <w:tcW w:w="663" w:type="dxa"/>
            <w:vMerge w:val="continue"/>
            <w:tcBorders>
              <w:top w:val="nil"/>
            </w:tcBorders>
          </w:tcPr>
          <w:p>
            <w:pPr>
              <w:rPr>
                <w:sz w:val="2"/>
                <w:szCs w:val="2"/>
              </w:rPr>
            </w:pPr>
          </w:p>
        </w:tc>
        <w:tc>
          <w:tcPr>
            <w:tcW w:w="663" w:type="dxa"/>
            <w:vMerge w:val="continue"/>
            <w:tcBorders>
              <w:top w:val="nil"/>
            </w:tcBorders>
          </w:tcPr>
          <w:p>
            <w:pPr>
              <w:rPr>
                <w:sz w:val="2"/>
                <w:szCs w:val="2"/>
              </w:rPr>
            </w:pPr>
          </w:p>
        </w:tc>
        <w:tc>
          <w:tcPr>
            <w:tcW w:w="790"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1" w:hRule="atLeast"/>
        </w:trPr>
        <w:tc>
          <w:tcPr>
            <w:tcW w:w="773" w:type="dxa"/>
            <w:vMerge w:val="continue"/>
            <w:tcBorders>
              <w:top w:val="nil"/>
              <w:bottom w:val="nil"/>
            </w:tcBorders>
          </w:tcPr>
          <w:p>
            <w:pPr>
              <w:rPr>
                <w:sz w:val="2"/>
                <w:szCs w:val="2"/>
              </w:rPr>
            </w:pPr>
          </w:p>
        </w:tc>
        <w:tc>
          <w:tcPr>
            <w:tcW w:w="711" w:type="dxa"/>
            <w:vMerge w:val="restart"/>
            <w:tcBorders>
              <w:bottom w:val="nil"/>
            </w:tcBorders>
          </w:tcPr>
          <w:p>
            <w:pPr>
              <w:pStyle w:val="13"/>
              <w:rPr>
                <w:rFonts w:ascii="Times New Roman"/>
                <w:sz w:val="20"/>
              </w:rPr>
            </w:pPr>
          </w:p>
        </w:tc>
        <w:tc>
          <w:tcPr>
            <w:tcW w:w="1088" w:type="dxa"/>
            <w:tcBorders>
              <w:bottom w:val="nil"/>
            </w:tcBorders>
          </w:tcPr>
          <w:p>
            <w:pPr>
              <w:pStyle w:val="13"/>
              <w:rPr>
                <w:rFonts w:ascii="Times New Roman"/>
                <w:sz w:val="4"/>
              </w:rPr>
            </w:pPr>
          </w:p>
        </w:tc>
        <w:tc>
          <w:tcPr>
            <w:tcW w:w="1042" w:type="dxa"/>
            <w:vMerge w:val="restart"/>
          </w:tcPr>
          <w:p>
            <w:pPr>
              <w:rPr>
                <w:rFonts w:ascii="Times New Roman"/>
                <w:sz w:val="20"/>
              </w:rPr>
            </w:pPr>
            <w:r>
              <w:rPr>
                <w:rFonts w:hint="eastAsia" w:ascii="Times New Roman"/>
                <w:sz w:val="20"/>
                <w:lang w:eastAsia="zh-CN"/>
              </w:rPr>
              <w:t>无</w:t>
            </w:r>
          </w:p>
        </w:tc>
        <w:tc>
          <w:tcPr>
            <w:tcW w:w="994"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2274" w:type="dxa"/>
            <w:gridSpan w:val="2"/>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867"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663"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663"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790"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8" w:hRule="atLeast"/>
        </w:trPr>
        <w:tc>
          <w:tcPr>
            <w:tcW w:w="773" w:type="dxa"/>
            <w:vMerge w:val="restart"/>
            <w:tcBorders>
              <w:top w:val="nil"/>
              <w:bottom w:val="nil"/>
            </w:tcBorders>
          </w:tcPr>
          <w:p>
            <w:pPr>
              <w:pStyle w:val="13"/>
              <w:spacing w:line="230" w:lineRule="auto"/>
              <w:ind w:left="196" w:right="156"/>
              <w:rPr>
                <w:sz w:val="20"/>
              </w:rPr>
            </w:pPr>
            <w:r>
              <w:rPr>
                <w:spacing w:val="-9"/>
                <w:sz w:val="20"/>
              </w:rPr>
              <w:t>目标</w:t>
            </w:r>
            <w:r>
              <w:rPr>
                <w:spacing w:val="-9"/>
                <w:w w:val="95"/>
                <w:sz w:val="20"/>
              </w:rPr>
              <w:t>完成</w:t>
            </w:r>
          </w:p>
          <w:p>
            <w:pPr>
              <w:pStyle w:val="13"/>
              <w:spacing w:line="193" w:lineRule="exact"/>
              <w:ind w:left="196"/>
              <w:rPr>
                <w:sz w:val="20"/>
              </w:rPr>
            </w:pPr>
            <w:r>
              <w:rPr>
                <w:w w:val="95"/>
                <w:sz w:val="20"/>
              </w:rPr>
              <w:t>情况</w:t>
            </w:r>
          </w:p>
        </w:tc>
        <w:tc>
          <w:tcPr>
            <w:tcW w:w="711" w:type="dxa"/>
            <w:vMerge w:val="continue"/>
            <w:tcBorders>
              <w:top w:val="nil"/>
              <w:bottom w:val="nil"/>
            </w:tcBorders>
          </w:tcPr>
          <w:p>
            <w:pPr>
              <w:rPr>
                <w:sz w:val="2"/>
                <w:szCs w:val="2"/>
              </w:rPr>
            </w:pPr>
          </w:p>
        </w:tc>
        <w:tc>
          <w:tcPr>
            <w:tcW w:w="1088" w:type="dxa"/>
            <w:vMerge w:val="restart"/>
            <w:tcBorders>
              <w:top w:val="nil"/>
              <w:bottom w:val="nil"/>
            </w:tcBorders>
          </w:tcPr>
          <w:p>
            <w:pPr>
              <w:pStyle w:val="13"/>
              <w:spacing w:before="55" w:line="230" w:lineRule="auto"/>
              <w:ind w:left="351" w:right="117" w:hanging="200"/>
              <w:rPr>
                <w:sz w:val="20"/>
              </w:rPr>
            </w:pPr>
            <w:r>
              <w:rPr>
                <w:sz w:val="20"/>
              </w:rPr>
              <w:t>经济效益指标</w:t>
            </w:r>
          </w:p>
        </w:tc>
        <w:tc>
          <w:tcPr>
            <w:tcW w:w="1042" w:type="dxa"/>
            <w:vMerge w:val="continue"/>
            <w:tcBorders>
              <w:top w:val="nil"/>
            </w:tcBorders>
          </w:tcPr>
          <w:p>
            <w:pPr>
              <w:rPr>
                <w:sz w:val="2"/>
                <w:szCs w:val="2"/>
              </w:rPr>
            </w:pPr>
          </w:p>
        </w:tc>
        <w:tc>
          <w:tcPr>
            <w:tcW w:w="994" w:type="dxa"/>
            <w:vMerge w:val="continue"/>
            <w:tcBorders>
              <w:top w:val="nil"/>
            </w:tcBorders>
          </w:tcPr>
          <w:p>
            <w:pPr>
              <w:rPr>
                <w:sz w:val="2"/>
                <w:szCs w:val="2"/>
              </w:rPr>
            </w:pPr>
          </w:p>
        </w:tc>
        <w:tc>
          <w:tcPr>
            <w:tcW w:w="2274" w:type="dxa"/>
            <w:gridSpan w:val="2"/>
            <w:vMerge w:val="continue"/>
            <w:tcBorders>
              <w:top w:val="nil"/>
            </w:tcBorders>
          </w:tcPr>
          <w:p>
            <w:pPr>
              <w:rPr>
                <w:sz w:val="2"/>
                <w:szCs w:val="2"/>
              </w:rPr>
            </w:pPr>
          </w:p>
        </w:tc>
        <w:tc>
          <w:tcPr>
            <w:tcW w:w="867" w:type="dxa"/>
            <w:vMerge w:val="continue"/>
            <w:tcBorders>
              <w:top w:val="nil"/>
            </w:tcBorders>
          </w:tcPr>
          <w:p>
            <w:pPr>
              <w:rPr>
                <w:sz w:val="2"/>
                <w:szCs w:val="2"/>
              </w:rPr>
            </w:pPr>
          </w:p>
        </w:tc>
        <w:tc>
          <w:tcPr>
            <w:tcW w:w="663" w:type="dxa"/>
            <w:vMerge w:val="continue"/>
            <w:tcBorders>
              <w:top w:val="nil"/>
            </w:tcBorders>
          </w:tcPr>
          <w:p>
            <w:pPr>
              <w:rPr>
                <w:sz w:val="2"/>
                <w:szCs w:val="2"/>
              </w:rPr>
            </w:pPr>
          </w:p>
        </w:tc>
        <w:tc>
          <w:tcPr>
            <w:tcW w:w="663" w:type="dxa"/>
            <w:vMerge w:val="continue"/>
            <w:tcBorders>
              <w:top w:val="nil"/>
            </w:tcBorders>
          </w:tcPr>
          <w:p>
            <w:pPr>
              <w:rPr>
                <w:sz w:val="2"/>
                <w:szCs w:val="2"/>
              </w:rPr>
            </w:pPr>
          </w:p>
        </w:tc>
        <w:tc>
          <w:tcPr>
            <w:tcW w:w="790"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9" w:hRule="atLeast"/>
        </w:trPr>
        <w:tc>
          <w:tcPr>
            <w:tcW w:w="773" w:type="dxa"/>
            <w:vMerge w:val="continue"/>
            <w:tcBorders>
              <w:top w:val="nil"/>
              <w:bottom w:val="nil"/>
            </w:tcBorders>
          </w:tcPr>
          <w:p>
            <w:pPr>
              <w:rPr>
                <w:sz w:val="2"/>
                <w:szCs w:val="2"/>
              </w:rPr>
            </w:pPr>
          </w:p>
        </w:tc>
        <w:tc>
          <w:tcPr>
            <w:tcW w:w="711" w:type="dxa"/>
            <w:vMerge w:val="continue"/>
            <w:tcBorders>
              <w:top w:val="nil"/>
              <w:bottom w:val="nil"/>
            </w:tcBorders>
          </w:tcPr>
          <w:p>
            <w:pPr>
              <w:rPr>
                <w:sz w:val="2"/>
                <w:szCs w:val="2"/>
              </w:rPr>
            </w:pPr>
          </w:p>
        </w:tc>
        <w:tc>
          <w:tcPr>
            <w:tcW w:w="1088" w:type="dxa"/>
            <w:vMerge w:val="continue"/>
            <w:tcBorders>
              <w:top w:val="nil"/>
              <w:bottom w:val="nil"/>
            </w:tcBorders>
          </w:tcPr>
          <w:p>
            <w:pPr>
              <w:rPr>
                <w:sz w:val="2"/>
                <w:szCs w:val="2"/>
              </w:rPr>
            </w:pPr>
          </w:p>
        </w:tc>
        <w:tc>
          <w:tcPr>
            <w:tcW w:w="1042" w:type="dxa"/>
          </w:tcPr>
          <w:p>
            <w:pPr>
              <w:pStyle w:val="13"/>
              <w:rPr>
                <w:rFonts w:ascii="Times New Roman"/>
                <w:sz w:val="20"/>
                <w:lang w:eastAsia="zh-CN"/>
              </w:rPr>
            </w:pPr>
            <w:r>
              <w:rPr>
                <w:rFonts w:hint="eastAsia" w:ascii="Times New Roman"/>
                <w:sz w:val="20"/>
                <w:lang w:eastAsia="zh-CN"/>
              </w:rPr>
              <w:t>无</w:t>
            </w:r>
          </w:p>
        </w:tc>
        <w:tc>
          <w:tcPr>
            <w:tcW w:w="994" w:type="dxa"/>
          </w:tcPr>
          <w:p>
            <w:pPr>
              <w:rPr>
                <w:rFonts w:ascii="Times New Roman"/>
                <w:sz w:val="20"/>
              </w:rPr>
            </w:pPr>
            <w:r>
              <w:rPr>
                <w:rFonts w:hint="eastAsia" w:ascii="Times New Roman"/>
                <w:sz w:val="20"/>
                <w:lang w:eastAsia="zh-CN"/>
              </w:rPr>
              <w:t>无</w:t>
            </w:r>
          </w:p>
        </w:tc>
        <w:tc>
          <w:tcPr>
            <w:tcW w:w="2274" w:type="dxa"/>
            <w:gridSpan w:val="2"/>
          </w:tcPr>
          <w:p>
            <w:pPr>
              <w:rPr>
                <w:rFonts w:ascii="Times New Roman"/>
                <w:sz w:val="20"/>
              </w:rPr>
            </w:pPr>
            <w:r>
              <w:rPr>
                <w:rFonts w:hint="eastAsia" w:ascii="Times New Roman"/>
                <w:sz w:val="20"/>
                <w:lang w:eastAsia="zh-CN"/>
              </w:rPr>
              <w:t>无</w:t>
            </w:r>
          </w:p>
        </w:tc>
        <w:tc>
          <w:tcPr>
            <w:tcW w:w="867" w:type="dxa"/>
          </w:tcPr>
          <w:p>
            <w:pPr>
              <w:rPr>
                <w:rFonts w:ascii="Times New Roman"/>
                <w:sz w:val="20"/>
              </w:rPr>
            </w:pPr>
            <w:r>
              <w:rPr>
                <w:rFonts w:hint="eastAsia" w:ascii="Times New Roman"/>
                <w:sz w:val="20"/>
                <w:lang w:eastAsia="zh-CN"/>
              </w:rPr>
              <w:t>无</w:t>
            </w:r>
          </w:p>
        </w:tc>
        <w:tc>
          <w:tcPr>
            <w:tcW w:w="663" w:type="dxa"/>
          </w:tcPr>
          <w:p>
            <w:pPr>
              <w:rPr>
                <w:rFonts w:ascii="Times New Roman"/>
                <w:sz w:val="20"/>
              </w:rPr>
            </w:pPr>
            <w:r>
              <w:rPr>
                <w:rFonts w:hint="eastAsia" w:ascii="Times New Roman"/>
                <w:sz w:val="20"/>
                <w:lang w:eastAsia="zh-CN"/>
              </w:rPr>
              <w:t>无</w:t>
            </w:r>
          </w:p>
        </w:tc>
        <w:tc>
          <w:tcPr>
            <w:tcW w:w="663" w:type="dxa"/>
          </w:tcPr>
          <w:p>
            <w:pPr>
              <w:rPr>
                <w:rFonts w:ascii="Times New Roman"/>
                <w:sz w:val="20"/>
              </w:rPr>
            </w:pPr>
            <w:r>
              <w:rPr>
                <w:rFonts w:hint="eastAsia" w:ascii="Times New Roman"/>
                <w:sz w:val="20"/>
                <w:lang w:eastAsia="zh-CN"/>
              </w:rPr>
              <w:t>无</w:t>
            </w:r>
          </w:p>
        </w:tc>
        <w:tc>
          <w:tcPr>
            <w:tcW w:w="790" w:type="dxa"/>
          </w:tcPr>
          <w:p>
            <w:pPr>
              <w:rPr>
                <w:rFonts w:ascii="Times New Roman"/>
                <w:sz w:val="20"/>
              </w:rPr>
            </w:pPr>
            <w:r>
              <w:rPr>
                <w:rFonts w:hint="eastAsia" w:ascii="Times New Roman"/>
                <w:sz w:val="20"/>
                <w:lang w:eastAsia="zh-CN"/>
              </w:rPr>
              <w:t>无</w:t>
            </w:r>
          </w:p>
        </w:tc>
      </w:tr>
    </w:tbl>
    <w:p>
      <w:pPr>
        <w:rPr>
          <w:rFonts w:ascii="Times New Roman"/>
          <w:sz w:val="20"/>
        </w:rPr>
        <w:sectPr>
          <w:type w:val="continuous"/>
          <w:pgSz w:w="11910" w:h="16840"/>
          <w:pgMar w:top="1580" w:right="900" w:bottom="280" w:left="880" w:header="720" w:footer="720" w:gutter="0"/>
          <w:cols w:space="720" w:num="1"/>
        </w:sectPr>
      </w:pPr>
    </w:p>
    <w:tbl>
      <w:tblPr>
        <w:tblStyle w:val="8"/>
        <w:tblW w:w="9864" w:type="dxa"/>
        <w:tblInd w:w="13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73"/>
        <w:gridCol w:w="711"/>
        <w:gridCol w:w="1088"/>
        <w:gridCol w:w="1042"/>
        <w:gridCol w:w="600"/>
        <w:gridCol w:w="394"/>
        <w:gridCol w:w="2273"/>
        <w:gridCol w:w="867"/>
        <w:gridCol w:w="663"/>
        <w:gridCol w:w="663"/>
        <w:gridCol w:w="79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773" w:type="dxa"/>
            <w:vMerge w:val="restart"/>
            <w:tcBorders>
              <w:top w:val="nil"/>
            </w:tcBorders>
          </w:tcPr>
          <w:p>
            <w:pPr>
              <w:pStyle w:val="13"/>
              <w:rPr>
                <w:rFonts w:ascii="Times New Roman"/>
                <w:sz w:val="18"/>
              </w:rPr>
            </w:pPr>
          </w:p>
        </w:tc>
        <w:tc>
          <w:tcPr>
            <w:tcW w:w="711" w:type="dxa"/>
            <w:tcBorders>
              <w:top w:val="nil"/>
              <w:bottom w:val="nil"/>
            </w:tcBorders>
          </w:tcPr>
          <w:p>
            <w:pPr>
              <w:pStyle w:val="13"/>
              <w:rPr>
                <w:rFonts w:ascii="Times New Roman"/>
                <w:sz w:val="18"/>
              </w:rPr>
            </w:pPr>
          </w:p>
        </w:tc>
        <w:tc>
          <w:tcPr>
            <w:tcW w:w="1088" w:type="dxa"/>
            <w:tcBorders>
              <w:bottom w:val="nil"/>
            </w:tcBorders>
          </w:tcPr>
          <w:p>
            <w:pPr>
              <w:pStyle w:val="13"/>
              <w:spacing w:before="162" w:line="218" w:lineRule="exact"/>
              <w:ind w:left="32"/>
              <w:jc w:val="center"/>
              <w:rPr>
                <w:sz w:val="20"/>
              </w:rPr>
            </w:pPr>
            <w:r>
              <w:rPr>
                <w:sz w:val="20"/>
              </w:rPr>
              <w:t>社会效益</w:t>
            </w:r>
          </w:p>
        </w:tc>
        <w:tc>
          <w:tcPr>
            <w:tcW w:w="1042" w:type="dxa"/>
          </w:tcPr>
          <w:p>
            <w:pPr>
              <w:rPr>
                <w:rFonts w:ascii="Times New Roman"/>
                <w:sz w:val="18"/>
              </w:rPr>
            </w:pPr>
            <w:r>
              <w:rPr>
                <w:rFonts w:hint="eastAsia" w:ascii="Times New Roman"/>
                <w:sz w:val="20"/>
                <w:lang w:eastAsia="zh-CN"/>
              </w:rPr>
              <w:t>无</w:t>
            </w:r>
          </w:p>
        </w:tc>
        <w:tc>
          <w:tcPr>
            <w:tcW w:w="994" w:type="dxa"/>
            <w:gridSpan w:val="2"/>
          </w:tcPr>
          <w:p>
            <w:pPr>
              <w:rPr>
                <w:rFonts w:ascii="Times New Roman"/>
                <w:sz w:val="18"/>
              </w:rPr>
            </w:pPr>
            <w:r>
              <w:rPr>
                <w:rFonts w:hint="eastAsia" w:ascii="Times New Roman"/>
                <w:sz w:val="20"/>
                <w:lang w:eastAsia="zh-CN"/>
              </w:rPr>
              <w:t>无</w:t>
            </w:r>
          </w:p>
        </w:tc>
        <w:tc>
          <w:tcPr>
            <w:tcW w:w="2273" w:type="dxa"/>
          </w:tcPr>
          <w:p>
            <w:pPr>
              <w:rPr>
                <w:rFonts w:ascii="Times New Roman"/>
                <w:sz w:val="18"/>
              </w:rPr>
            </w:pPr>
            <w:r>
              <w:rPr>
                <w:rFonts w:hint="eastAsia" w:ascii="Times New Roman"/>
                <w:sz w:val="20"/>
                <w:lang w:eastAsia="zh-CN"/>
              </w:rPr>
              <w:t>无</w:t>
            </w:r>
          </w:p>
        </w:tc>
        <w:tc>
          <w:tcPr>
            <w:tcW w:w="867" w:type="dxa"/>
          </w:tcPr>
          <w:p>
            <w:pPr>
              <w:rPr>
                <w:rFonts w:ascii="Times New Roman"/>
                <w:sz w:val="18"/>
              </w:rPr>
            </w:pPr>
            <w:r>
              <w:rPr>
                <w:rFonts w:hint="eastAsia" w:ascii="Times New Roman"/>
                <w:sz w:val="20"/>
                <w:lang w:eastAsia="zh-CN"/>
              </w:rPr>
              <w:t>无</w:t>
            </w:r>
          </w:p>
        </w:tc>
        <w:tc>
          <w:tcPr>
            <w:tcW w:w="663" w:type="dxa"/>
          </w:tcPr>
          <w:p>
            <w:pPr>
              <w:rPr>
                <w:rFonts w:ascii="Times New Roman"/>
                <w:sz w:val="18"/>
              </w:rPr>
            </w:pPr>
            <w:r>
              <w:rPr>
                <w:rFonts w:hint="eastAsia" w:ascii="Times New Roman"/>
                <w:sz w:val="20"/>
                <w:lang w:eastAsia="zh-CN"/>
              </w:rPr>
              <w:t>无</w:t>
            </w:r>
          </w:p>
        </w:tc>
        <w:tc>
          <w:tcPr>
            <w:tcW w:w="663" w:type="dxa"/>
          </w:tcPr>
          <w:p>
            <w:pPr>
              <w:rPr>
                <w:rFonts w:ascii="Times New Roman"/>
                <w:sz w:val="18"/>
              </w:rPr>
            </w:pPr>
            <w:r>
              <w:rPr>
                <w:rFonts w:hint="eastAsia" w:ascii="Times New Roman"/>
                <w:sz w:val="20"/>
                <w:lang w:eastAsia="zh-CN"/>
              </w:rPr>
              <w:t>无</w:t>
            </w:r>
          </w:p>
        </w:tc>
        <w:tc>
          <w:tcPr>
            <w:tcW w:w="790" w:type="dxa"/>
          </w:tcPr>
          <w:p>
            <w:pPr>
              <w:rPr>
                <w:rFonts w:ascii="Times New Roman"/>
                <w:sz w:val="18"/>
              </w:rPr>
            </w:pPr>
            <w:r>
              <w:rPr>
                <w:rFonts w:hint="eastAsia" w:ascii="Times New Roman"/>
                <w:sz w:val="20"/>
                <w:lang w:eastAsia="zh-CN"/>
              </w:rPr>
              <w:t>无</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773" w:type="dxa"/>
            <w:vMerge w:val="continue"/>
            <w:tcBorders>
              <w:top w:val="nil"/>
            </w:tcBorders>
          </w:tcPr>
          <w:p>
            <w:pPr>
              <w:rPr>
                <w:sz w:val="2"/>
                <w:szCs w:val="2"/>
              </w:rPr>
            </w:pPr>
          </w:p>
        </w:tc>
        <w:tc>
          <w:tcPr>
            <w:tcW w:w="711" w:type="dxa"/>
            <w:tcBorders>
              <w:top w:val="nil"/>
              <w:bottom w:val="nil"/>
            </w:tcBorders>
          </w:tcPr>
          <w:p>
            <w:pPr>
              <w:pStyle w:val="13"/>
              <w:rPr>
                <w:rFonts w:ascii="Times New Roman"/>
                <w:sz w:val="18"/>
              </w:rPr>
            </w:pPr>
          </w:p>
        </w:tc>
        <w:tc>
          <w:tcPr>
            <w:tcW w:w="1088" w:type="dxa"/>
            <w:tcBorders>
              <w:top w:val="nil"/>
            </w:tcBorders>
          </w:tcPr>
          <w:p>
            <w:pPr>
              <w:pStyle w:val="13"/>
              <w:spacing w:line="245" w:lineRule="exact"/>
              <w:ind w:left="33"/>
              <w:jc w:val="center"/>
              <w:rPr>
                <w:sz w:val="20"/>
              </w:rPr>
            </w:pPr>
            <w:r>
              <w:rPr>
                <w:sz w:val="20"/>
              </w:rPr>
              <w:t>指标</w:t>
            </w:r>
          </w:p>
        </w:tc>
        <w:tc>
          <w:tcPr>
            <w:tcW w:w="1042" w:type="dxa"/>
          </w:tcPr>
          <w:p>
            <w:pPr>
              <w:rPr>
                <w:rFonts w:ascii="Times New Roman"/>
                <w:sz w:val="18"/>
              </w:rPr>
            </w:pPr>
            <w:r>
              <w:rPr>
                <w:rFonts w:hint="eastAsia" w:ascii="Times New Roman"/>
                <w:sz w:val="20"/>
                <w:lang w:eastAsia="zh-CN"/>
              </w:rPr>
              <w:t>无</w:t>
            </w:r>
          </w:p>
        </w:tc>
        <w:tc>
          <w:tcPr>
            <w:tcW w:w="994" w:type="dxa"/>
            <w:gridSpan w:val="2"/>
          </w:tcPr>
          <w:p>
            <w:pPr>
              <w:rPr>
                <w:rFonts w:ascii="Times New Roman"/>
                <w:sz w:val="18"/>
              </w:rPr>
            </w:pPr>
            <w:r>
              <w:rPr>
                <w:rFonts w:hint="eastAsia" w:ascii="Times New Roman"/>
                <w:sz w:val="20"/>
                <w:lang w:eastAsia="zh-CN"/>
              </w:rPr>
              <w:t>无</w:t>
            </w:r>
          </w:p>
        </w:tc>
        <w:tc>
          <w:tcPr>
            <w:tcW w:w="2273" w:type="dxa"/>
          </w:tcPr>
          <w:p>
            <w:pPr>
              <w:rPr>
                <w:rFonts w:ascii="Times New Roman"/>
                <w:sz w:val="18"/>
              </w:rPr>
            </w:pPr>
            <w:r>
              <w:rPr>
                <w:rFonts w:hint="eastAsia" w:ascii="Times New Roman"/>
                <w:sz w:val="20"/>
                <w:lang w:eastAsia="zh-CN"/>
              </w:rPr>
              <w:t>无</w:t>
            </w:r>
          </w:p>
        </w:tc>
        <w:tc>
          <w:tcPr>
            <w:tcW w:w="867" w:type="dxa"/>
          </w:tcPr>
          <w:p>
            <w:pPr>
              <w:rPr>
                <w:rFonts w:ascii="Times New Roman"/>
                <w:sz w:val="18"/>
              </w:rPr>
            </w:pPr>
            <w:r>
              <w:rPr>
                <w:rFonts w:hint="eastAsia" w:ascii="Times New Roman"/>
                <w:sz w:val="20"/>
                <w:lang w:eastAsia="zh-CN"/>
              </w:rPr>
              <w:t>无</w:t>
            </w:r>
          </w:p>
        </w:tc>
        <w:tc>
          <w:tcPr>
            <w:tcW w:w="663" w:type="dxa"/>
          </w:tcPr>
          <w:p>
            <w:pPr>
              <w:rPr>
                <w:rFonts w:ascii="Times New Roman"/>
                <w:sz w:val="18"/>
              </w:rPr>
            </w:pPr>
            <w:r>
              <w:rPr>
                <w:rFonts w:hint="eastAsia" w:ascii="Times New Roman"/>
                <w:sz w:val="20"/>
                <w:lang w:eastAsia="zh-CN"/>
              </w:rPr>
              <w:t>无</w:t>
            </w:r>
          </w:p>
        </w:tc>
        <w:tc>
          <w:tcPr>
            <w:tcW w:w="663" w:type="dxa"/>
          </w:tcPr>
          <w:p>
            <w:pPr>
              <w:rPr>
                <w:rFonts w:ascii="Times New Roman"/>
                <w:sz w:val="18"/>
              </w:rPr>
            </w:pPr>
            <w:r>
              <w:rPr>
                <w:rFonts w:hint="eastAsia" w:ascii="Times New Roman"/>
                <w:sz w:val="20"/>
                <w:lang w:eastAsia="zh-CN"/>
              </w:rPr>
              <w:t>无</w:t>
            </w:r>
          </w:p>
        </w:tc>
        <w:tc>
          <w:tcPr>
            <w:tcW w:w="790" w:type="dxa"/>
          </w:tcPr>
          <w:p>
            <w:pPr>
              <w:rPr>
                <w:rFonts w:ascii="Times New Roman"/>
                <w:sz w:val="18"/>
              </w:rPr>
            </w:pPr>
            <w:r>
              <w:rPr>
                <w:rFonts w:hint="eastAsia" w:ascii="Times New Roman"/>
                <w:sz w:val="20"/>
                <w:lang w:eastAsia="zh-CN"/>
              </w:rPr>
              <w:t>无</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8" w:hRule="atLeast"/>
        </w:trPr>
        <w:tc>
          <w:tcPr>
            <w:tcW w:w="773" w:type="dxa"/>
            <w:vMerge w:val="continue"/>
            <w:tcBorders>
              <w:top w:val="nil"/>
            </w:tcBorders>
          </w:tcPr>
          <w:p>
            <w:pPr>
              <w:rPr>
                <w:sz w:val="2"/>
                <w:szCs w:val="2"/>
              </w:rPr>
            </w:pPr>
          </w:p>
        </w:tc>
        <w:tc>
          <w:tcPr>
            <w:tcW w:w="711" w:type="dxa"/>
            <w:tcBorders>
              <w:top w:val="nil"/>
              <w:bottom w:val="nil"/>
            </w:tcBorders>
          </w:tcPr>
          <w:p>
            <w:pPr>
              <w:pStyle w:val="13"/>
              <w:spacing w:line="168" w:lineRule="exact"/>
              <w:ind w:right="27"/>
              <w:jc w:val="right"/>
              <w:rPr>
                <w:sz w:val="20"/>
              </w:rPr>
            </w:pPr>
            <w:r>
              <w:rPr>
                <w:w w:val="95"/>
                <w:sz w:val="20"/>
              </w:rPr>
              <w:t>效益指</w:t>
            </w:r>
          </w:p>
        </w:tc>
        <w:tc>
          <w:tcPr>
            <w:tcW w:w="1088" w:type="dxa"/>
            <w:tcBorders>
              <w:bottom w:val="nil"/>
            </w:tcBorders>
          </w:tcPr>
          <w:p>
            <w:pPr>
              <w:pStyle w:val="13"/>
              <w:rPr>
                <w:rFonts w:ascii="Times New Roman"/>
                <w:sz w:val="12"/>
              </w:rPr>
            </w:pPr>
          </w:p>
        </w:tc>
        <w:tc>
          <w:tcPr>
            <w:tcW w:w="1042"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994" w:type="dxa"/>
            <w:gridSpan w:val="2"/>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2273"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867"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663"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663"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790"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1" w:hRule="atLeast"/>
        </w:trPr>
        <w:tc>
          <w:tcPr>
            <w:tcW w:w="773" w:type="dxa"/>
            <w:vMerge w:val="continue"/>
            <w:tcBorders>
              <w:top w:val="nil"/>
            </w:tcBorders>
          </w:tcPr>
          <w:p>
            <w:pPr>
              <w:rPr>
                <w:sz w:val="2"/>
                <w:szCs w:val="2"/>
              </w:rPr>
            </w:pPr>
          </w:p>
        </w:tc>
        <w:tc>
          <w:tcPr>
            <w:tcW w:w="711" w:type="dxa"/>
            <w:vMerge w:val="restart"/>
            <w:tcBorders>
              <w:top w:val="nil"/>
              <w:bottom w:val="nil"/>
            </w:tcBorders>
          </w:tcPr>
          <w:p>
            <w:pPr>
              <w:pStyle w:val="13"/>
              <w:spacing w:before="1" w:line="205" w:lineRule="exact"/>
              <w:ind w:left="263"/>
              <w:rPr>
                <w:sz w:val="20"/>
              </w:rPr>
            </w:pPr>
            <w:r>
              <w:rPr>
                <w:w w:val="99"/>
                <w:sz w:val="20"/>
              </w:rPr>
              <w:t>标</w:t>
            </w:r>
          </w:p>
        </w:tc>
        <w:tc>
          <w:tcPr>
            <w:tcW w:w="1088" w:type="dxa"/>
            <w:vMerge w:val="restart"/>
            <w:tcBorders>
              <w:top w:val="nil"/>
              <w:bottom w:val="nil"/>
            </w:tcBorders>
          </w:tcPr>
          <w:p>
            <w:pPr>
              <w:pStyle w:val="13"/>
              <w:spacing w:line="207" w:lineRule="exact"/>
              <w:ind w:left="152"/>
              <w:rPr>
                <w:sz w:val="20"/>
              </w:rPr>
            </w:pPr>
            <w:r>
              <w:rPr>
                <w:sz w:val="20"/>
              </w:rPr>
              <w:t>生态效益</w:t>
            </w:r>
          </w:p>
        </w:tc>
        <w:tc>
          <w:tcPr>
            <w:tcW w:w="1042" w:type="dxa"/>
            <w:vMerge w:val="continue"/>
            <w:tcBorders>
              <w:top w:val="nil"/>
            </w:tcBorders>
          </w:tcPr>
          <w:p>
            <w:pPr>
              <w:rPr>
                <w:sz w:val="2"/>
                <w:szCs w:val="2"/>
              </w:rPr>
            </w:pPr>
          </w:p>
        </w:tc>
        <w:tc>
          <w:tcPr>
            <w:tcW w:w="994" w:type="dxa"/>
            <w:gridSpan w:val="2"/>
            <w:vMerge w:val="continue"/>
            <w:tcBorders>
              <w:top w:val="nil"/>
            </w:tcBorders>
          </w:tcPr>
          <w:p>
            <w:pPr>
              <w:rPr>
                <w:sz w:val="2"/>
                <w:szCs w:val="2"/>
              </w:rPr>
            </w:pPr>
          </w:p>
        </w:tc>
        <w:tc>
          <w:tcPr>
            <w:tcW w:w="2273" w:type="dxa"/>
            <w:vMerge w:val="continue"/>
            <w:tcBorders>
              <w:top w:val="nil"/>
            </w:tcBorders>
          </w:tcPr>
          <w:p>
            <w:pPr>
              <w:rPr>
                <w:sz w:val="2"/>
                <w:szCs w:val="2"/>
              </w:rPr>
            </w:pPr>
          </w:p>
        </w:tc>
        <w:tc>
          <w:tcPr>
            <w:tcW w:w="867" w:type="dxa"/>
            <w:vMerge w:val="continue"/>
            <w:tcBorders>
              <w:top w:val="nil"/>
            </w:tcBorders>
          </w:tcPr>
          <w:p>
            <w:pPr>
              <w:rPr>
                <w:sz w:val="2"/>
                <w:szCs w:val="2"/>
              </w:rPr>
            </w:pPr>
          </w:p>
        </w:tc>
        <w:tc>
          <w:tcPr>
            <w:tcW w:w="663" w:type="dxa"/>
            <w:vMerge w:val="continue"/>
            <w:tcBorders>
              <w:top w:val="nil"/>
            </w:tcBorders>
          </w:tcPr>
          <w:p>
            <w:pPr>
              <w:rPr>
                <w:sz w:val="2"/>
                <w:szCs w:val="2"/>
              </w:rPr>
            </w:pPr>
          </w:p>
        </w:tc>
        <w:tc>
          <w:tcPr>
            <w:tcW w:w="663" w:type="dxa"/>
            <w:vMerge w:val="continue"/>
            <w:tcBorders>
              <w:top w:val="nil"/>
            </w:tcBorders>
          </w:tcPr>
          <w:p>
            <w:pPr>
              <w:rPr>
                <w:sz w:val="2"/>
                <w:szCs w:val="2"/>
              </w:rPr>
            </w:pPr>
          </w:p>
        </w:tc>
        <w:tc>
          <w:tcPr>
            <w:tcW w:w="790"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 w:hRule="atLeast"/>
        </w:trPr>
        <w:tc>
          <w:tcPr>
            <w:tcW w:w="773" w:type="dxa"/>
            <w:vMerge w:val="continue"/>
            <w:tcBorders>
              <w:top w:val="nil"/>
            </w:tcBorders>
          </w:tcPr>
          <w:p>
            <w:pPr>
              <w:rPr>
                <w:sz w:val="2"/>
                <w:szCs w:val="2"/>
              </w:rPr>
            </w:pPr>
          </w:p>
        </w:tc>
        <w:tc>
          <w:tcPr>
            <w:tcW w:w="711" w:type="dxa"/>
            <w:vMerge w:val="continue"/>
            <w:tcBorders>
              <w:top w:val="nil"/>
              <w:bottom w:val="nil"/>
            </w:tcBorders>
          </w:tcPr>
          <w:p>
            <w:pPr>
              <w:rPr>
                <w:sz w:val="2"/>
                <w:szCs w:val="2"/>
              </w:rPr>
            </w:pPr>
          </w:p>
        </w:tc>
        <w:tc>
          <w:tcPr>
            <w:tcW w:w="1088" w:type="dxa"/>
            <w:vMerge w:val="continue"/>
            <w:tcBorders>
              <w:top w:val="nil"/>
              <w:bottom w:val="nil"/>
            </w:tcBorders>
          </w:tcPr>
          <w:p>
            <w:pPr>
              <w:rPr>
                <w:sz w:val="2"/>
                <w:szCs w:val="2"/>
              </w:rPr>
            </w:pPr>
          </w:p>
        </w:tc>
        <w:tc>
          <w:tcPr>
            <w:tcW w:w="1042"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994" w:type="dxa"/>
            <w:gridSpan w:val="2"/>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2273"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867"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663"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663"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790"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8" w:hRule="atLeast"/>
        </w:trPr>
        <w:tc>
          <w:tcPr>
            <w:tcW w:w="773" w:type="dxa"/>
            <w:vMerge w:val="continue"/>
            <w:tcBorders>
              <w:top w:val="nil"/>
            </w:tcBorders>
          </w:tcPr>
          <w:p>
            <w:pPr>
              <w:rPr>
                <w:sz w:val="2"/>
                <w:szCs w:val="2"/>
              </w:rPr>
            </w:pPr>
          </w:p>
        </w:tc>
        <w:tc>
          <w:tcPr>
            <w:tcW w:w="711" w:type="dxa"/>
            <w:tcBorders>
              <w:top w:val="nil"/>
              <w:bottom w:val="nil"/>
            </w:tcBorders>
          </w:tcPr>
          <w:p>
            <w:pPr>
              <w:pStyle w:val="13"/>
              <w:spacing w:line="229" w:lineRule="exact"/>
              <w:ind w:right="27"/>
              <w:jc w:val="right"/>
              <w:rPr>
                <w:sz w:val="20"/>
              </w:rPr>
            </w:pPr>
            <w:r>
              <w:rPr>
                <w:w w:val="95"/>
                <w:sz w:val="20"/>
              </w:rPr>
              <w:t>（40分</w:t>
            </w:r>
          </w:p>
        </w:tc>
        <w:tc>
          <w:tcPr>
            <w:tcW w:w="1088" w:type="dxa"/>
            <w:tcBorders>
              <w:top w:val="nil"/>
              <w:bottom w:val="nil"/>
            </w:tcBorders>
          </w:tcPr>
          <w:p>
            <w:pPr>
              <w:pStyle w:val="13"/>
              <w:spacing w:line="210" w:lineRule="exact"/>
              <w:ind w:left="33"/>
              <w:jc w:val="center"/>
              <w:rPr>
                <w:sz w:val="20"/>
              </w:rPr>
            </w:pPr>
            <w:r>
              <w:rPr>
                <w:sz w:val="20"/>
              </w:rPr>
              <w:t>指标</w:t>
            </w:r>
          </w:p>
        </w:tc>
        <w:tc>
          <w:tcPr>
            <w:tcW w:w="1042" w:type="dxa"/>
            <w:vMerge w:val="continue"/>
            <w:tcBorders>
              <w:top w:val="nil"/>
            </w:tcBorders>
          </w:tcPr>
          <w:p>
            <w:pPr>
              <w:rPr>
                <w:sz w:val="2"/>
                <w:szCs w:val="2"/>
              </w:rPr>
            </w:pPr>
          </w:p>
        </w:tc>
        <w:tc>
          <w:tcPr>
            <w:tcW w:w="994" w:type="dxa"/>
            <w:gridSpan w:val="2"/>
            <w:vMerge w:val="continue"/>
            <w:tcBorders>
              <w:top w:val="nil"/>
            </w:tcBorders>
          </w:tcPr>
          <w:p>
            <w:pPr>
              <w:rPr>
                <w:sz w:val="2"/>
                <w:szCs w:val="2"/>
              </w:rPr>
            </w:pPr>
          </w:p>
        </w:tc>
        <w:tc>
          <w:tcPr>
            <w:tcW w:w="2273" w:type="dxa"/>
            <w:vMerge w:val="continue"/>
            <w:tcBorders>
              <w:top w:val="nil"/>
            </w:tcBorders>
          </w:tcPr>
          <w:p>
            <w:pPr>
              <w:rPr>
                <w:sz w:val="2"/>
                <w:szCs w:val="2"/>
              </w:rPr>
            </w:pPr>
          </w:p>
        </w:tc>
        <w:tc>
          <w:tcPr>
            <w:tcW w:w="867" w:type="dxa"/>
            <w:vMerge w:val="continue"/>
            <w:tcBorders>
              <w:top w:val="nil"/>
            </w:tcBorders>
          </w:tcPr>
          <w:p>
            <w:pPr>
              <w:rPr>
                <w:sz w:val="2"/>
                <w:szCs w:val="2"/>
              </w:rPr>
            </w:pPr>
          </w:p>
        </w:tc>
        <w:tc>
          <w:tcPr>
            <w:tcW w:w="663" w:type="dxa"/>
            <w:vMerge w:val="continue"/>
            <w:tcBorders>
              <w:top w:val="nil"/>
            </w:tcBorders>
          </w:tcPr>
          <w:p>
            <w:pPr>
              <w:rPr>
                <w:sz w:val="2"/>
                <w:szCs w:val="2"/>
              </w:rPr>
            </w:pPr>
          </w:p>
        </w:tc>
        <w:tc>
          <w:tcPr>
            <w:tcW w:w="663" w:type="dxa"/>
            <w:vMerge w:val="continue"/>
            <w:tcBorders>
              <w:top w:val="nil"/>
            </w:tcBorders>
          </w:tcPr>
          <w:p>
            <w:pPr>
              <w:rPr>
                <w:sz w:val="2"/>
                <w:szCs w:val="2"/>
              </w:rPr>
            </w:pPr>
          </w:p>
        </w:tc>
        <w:tc>
          <w:tcPr>
            <w:tcW w:w="790"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5" w:hRule="atLeast"/>
        </w:trPr>
        <w:tc>
          <w:tcPr>
            <w:tcW w:w="773" w:type="dxa"/>
            <w:vMerge w:val="continue"/>
            <w:tcBorders>
              <w:top w:val="nil"/>
            </w:tcBorders>
          </w:tcPr>
          <w:p>
            <w:pPr>
              <w:rPr>
                <w:sz w:val="2"/>
                <w:szCs w:val="2"/>
              </w:rPr>
            </w:pPr>
          </w:p>
        </w:tc>
        <w:tc>
          <w:tcPr>
            <w:tcW w:w="711" w:type="dxa"/>
            <w:vMerge w:val="restart"/>
            <w:tcBorders>
              <w:top w:val="nil"/>
              <w:bottom w:val="nil"/>
            </w:tcBorders>
          </w:tcPr>
          <w:p>
            <w:pPr>
              <w:pStyle w:val="13"/>
              <w:spacing w:line="234" w:lineRule="exact"/>
              <w:ind w:left="263"/>
              <w:rPr>
                <w:sz w:val="20"/>
              </w:rPr>
            </w:pPr>
            <w:r>
              <w:rPr>
                <w:w w:val="99"/>
                <w:sz w:val="20"/>
              </w:rPr>
              <w:t>）</w:t>
            </w:r>
          </w:p>
        </w:tc>
        <w:tc>
          <w:tcPr>
            <w:tcW w:w="1088" w:type="dxa"/>
            <w:tcBorders>
              <w:top w:val="nil"/>
            </w:tcBorders>
          </w:tcPr>
          <w:p>
            <w:pPr>
              <w:pStyle w:val="13"/>
              <w:rPr>
                <w:rFonts w:ascii="Times New Roman"/>
                <w:sz w:val="4"/>
              </w:rPr>
            </w:pPr>
          </w:p>
        </w:tc>
        <w:tc>
          <w:tcPr>
            <w:tcW w:w="1042" w:type="dxa"/>
            <w:vMerge w:val="continue"/>
            <w:tcBorders>
              <w:top w:val="nil"/>
            </w:tcBorders>
          </w:tcPr>
          <w:p>
            <w:pPr>
              <w:rPr>
                <w:sz w:val="2"/>
                <w:szCs w:val="2"/>
              </w:rPr>
            </w:pPr>
          </w:p>
        </w:tc>
        <w:tc>
          <w:tcPr>
            <w:tcW w:w="994" w:type="dxa"/>
            <w:gridSpan w:val="2"/>
            <w:vMerge w:val="continue"/>
            <w:tcBorders>
              <w:top w:val="nil"/>
            </w:tcBorders>
          </w:tcPr>
          <w:p>
            <w:pPr>
              <w:rPr>
                <w:sz w:val="2"/>
                <w:szCs w:val="2"/>
              </w:rPr>
            </w:pPr>
          </w:p>
        </w:tc>
        <w:tc>
          <w:tcPr>
            <w:tcW w:w="2273" w:type="dxa"/>
            <w:vMerge w:val="continue"/>
            <w:tcBorders>
              <w:top w:val="nil"/>
            </w:tcBorders>
          </w:tcPr>
          <w:p>
            <w:pPr>
              <w:rPr>
                <w:sz w:val="2"/>
                <w:szCs w:val="2"/>
              </w:rPr>
            </w:pPr>
          </w:p>
        </w:tc>
        <w:tc>
          <w:tcPr>
            <w:tcW w:w="867" w:type="dxa"/>
            <w:vMerge w:val="continue"/>
            <w:tcBorders>
              <w:top w:val="nil"/>
            </w:tcBorders>
          </w:tcPr>
          <w:p>
            <w:pPr>
              <w:rPr>
                <w:sz w:val="2"/>
                <w:szCs w:val="2"/>
              </w:rPr>
            </w:pPr>
          </w:p>
        </w:tc>
        <w:tc>
          <w:tcPr>
            <w:tcW w:w="663" w:type="dxa"/>
            <w:vMerge w:val="continue"/>
            <w:tcBorders>
              <w:top w:val="nil"/>
            </w:tcBorders>
          </w:tcPr>
          <w:p>
            <w:pPr>
              <w:rPr>
                <w:sz w:val="2"/>
                <w:szCs w:val="2"/>
              </w:rPr>
            </w:pPr>
          </w:p>
        </w:tc>
        <w:tc>
          <w:tcPr>
            <w:tcW w:w="663" w:type="dxa"/>
            <w:vMerge w:val="continue"/>
            <w:tcBorders>
              <w:top w:val="nil"/>
            </w:tcBorders>
          </w:tcPr>
          <w:p>
            <w:pPr>
              <w:rPr>
                <w:sz w:val="2"/>
                <w:szCs w:val="2"/>
              </w:rPr>
            </w:pPr>
          </w:p>
        </w:tc>
        <w:tc>
          <w:tcPr>
            <w:tcW w:w="790"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7" w:hRule="atLeast"/>
        </w:trPr>
        <w:tc>
          <w:tcPr>
            <w:tcW w:w="773" w:type="dxa"/>
            <w:vMerge w:val="continue"/>
            <w:tcBorders>
              <w:top w:val="nil"/>
            </w:tcBorders>
          </w:tcPr>
          <w:p>
            <w:pPr>
              <w:rPr>
                <w:sz w:val="2"/>
                <w:szCs w:val="2"/>
              </w:rPr>
            </w:pPr>
          </w:p>
        </w:tc>
        <w:tc>
          <w:tcPr>
            <w:tcW w:w="711" w:type="dxa"/>
            <w:vMerge w:val="continue"/>
            <w:tcBorders>
              <w:top w:val="nil"/>
              <w:bottom w:val="nil"/>
            </w:tcBorders>
          </w:tcPr>
          <w:p>
            <w:pPr>
              <w:rPr>
                <w:sz w:val="2"/>
                <w:szCs w:val="2"/>
              </w:rPr>
            </w:pPr>
          </w:p>
        </w:tc>
        <w:tc>
          <w:tcPr>
            <w:tcW w:w="1088" w:type="dxa"/>
            <w:tcBorders>
              <w:bottom w:val="nil"/>
            </w:tcBorders>
          </w:tcPr>
          <w:p>
            <w:pPr>
              <w:pStyle w:val="13"/>
              <w:rPr>
                <w:rFonts w:ascii="Times New Roman"/>
                <w:sz w:val="8"/>
              </w:rPr>
            </w:pPr>
          </w:p>
        </w:tc>
        <w:tc>
          <w:tcPr>
            <w:tcW w:w="1042"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994" w:type="dxa"/>
            <w:gridSpan w:val="2"/>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2273"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867"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663"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663"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c>
          <w:tcPr>
            <w:tcW w:w="790" w:type="dxa"/>
            <w:vMerge w:val="restart"/>
          </w:tcPr>
          <w:p>
            <w:pPr>
              <w:rPr>
                <w:rFonts w:ascii="Times New Roman"/>
                <w:sz w:val="20"/>
                <w:lang w:eastAsia="zh-CN"/>
              </w:rPr>
            </w:pPr>
            <w:r>
              <w:rPr>
                <w:rFonts w:hint="eastAsia" w:ascii="Times New Roman"/>
                <w:sz w:val="20"/>
                <w:lang w:eastAsia="zh-CN"/>
              </w:rPr>
              <w:t>无</w:t>
            </w:r>
          </w:p>
          <w:p>
            <w:pPr>
              <w:rPr>
                <w:rFonts w:ascii="Times New Roman"/>
                <w:sz w:val="20"/>
                <w:lang w:eastAsia="zh-CN"/>
              </w:rPr>
            </w:pPr>
            <w:r>
              <w:rPr>
                <w:rFonts w:hint="eastAsia" w:ascii="Times New Roman"/>
                <w:sz w:val="20"/>
                <w:lang w:eastAsia="zh-CN"/>
              </w:rPr>
              <w:t>无</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2" w:hRule="atLeast"/>
        </w:trPr>
        <w:tc>
          <w:tcPr>
            <w:tcW w:w="773" w:type="dxa"/>
            <w:vMerge w:val="continue"/>
            <w:tcBorders>
              <w:top w:val="nil"/>
            </w:tcBorders>
          </w:tcPr>
          <w:p>
            <w:pPr>
              <w:rPr>
                <w:sz w:val="2"/>
                <w:szCs w:val="2"/>
              </w:rPr>
            </w:pPr>
          </w:p>
        </w:tc>
        <w:tc>
          <w:tcPr>
            <w:tcW w:w="711" w:type="dxa"/>
            <w:tcBorders>
              <w:top w:val="nil"/>
              <w:bottom w:val="nil"/>
            </w:tcBorders>
          </w:tcPr>
          <w:p>
            <w:pPr>
              <w:pStyle w:val="13"/>
              <w:rPr>
                <w:rFonts w:ascii="Times New Roman"/>
                <w:sz w:val="16"/>
              </w:rPr>
            </w:pPr>
          </w:p>
        </w:tc>
        <w:tc>
          <w:tcPr>
            <w:tcW w:w="1088" w:type="dxa"/>
            <w:tcBorders>
              <w:top w:val="nil"/>
              <w:bottom w:val="nil"/>
            </w:tcBorders>
          </w:tcPr>
          <w:p>
            <w:pPr>
              <w:pStyle w:val="13"/>
              <w:spacing w:before="4" w:line="218" w:lineRule="exact"/>
              <w:ind w:left="35"/>
              <w:jc w:val="center"/>
              <w:rPr>
                <w:sz w:val="20"/>
              </w:rPr>
            </w:pPr>
            <w:r>
              <w:rPr>
                <w:sz w:val="20"/>
              </w:rPr>
              <w:t>可持续影响</w:t>
            </w:r>
          </w:p>
        </w:tc>
        <w:tc>
          <w:tcPr>
            <w:tcW w:w="1042" w:type="dxa"/>
            <w:vMerge w:val="continue"/>
            <w:tcBorders>
              <w:top w:val="nil"/>
            </w:tcBorders>
          </w:tcPr>
          <w:p>
            <w:pPr>
              <w:rPr>
                <w:sz w:val="2"/>
                <w:szCs w:val="2"/>
              </w:rPr>
            </w:pPr>
          </w:p>
        </w:tc>
        <w:tc>
          <w:tcPr>
            <w:tcW w:w="994" w:type="dxa"/>
            <w:gridSpan w:val="2"/>
            <w:vMerge w:val="continue"/>
            <w:tcBorders>
              <w:top w:val="nil"/>
            </w:tcBorders>
          </w:tcPr>
          <w:p>
            <w:pPr>
              <w:rPr>
                <w:sz w:val="2"/>
                <w:szCs w:val="2"/>
              </w:rPr>
            </w:pPr>
          </w:p>
        </w:tc>
        <w:tc>
          <w:tcPr>
            <w:tcW w:w="2273" w:type="dxa"/>
            <w:vMerge w:val="continue"/>
            <w:tcBorders>
              <w:top w:val="nil"/>
            </w:tcBorders>
          </w:tcPr>
          <w:p>
            <w:pPr>
              <w:rPr>
                <w:sz w:val="2"/>
                <w:szCs w:val="2"/>
              </w:rPr>
            </w:pPr>
          </w:p>
        </w:tc>
        <w:tc>
          <w:tcPr>
            <w:tcW w:w="867" w:type="dxa"/>
            <w:vMerge w:val="continue"/>
            <w:tcBorders>
              <w:top w:val="nil"/>
            </w:tcBorders>
          </w:tcPr>
          <w:p>
            <w:pPr>
              <w:rPr>
                <w:sz w:val="2"/>
                <w:szCs w:val="2"/>
              </w:rPr>
            </w:pPr>
          </w:p>
        </w:tc>
        <w:tc>
          <w:tcPr>
            <w:tcW w:w="663" w:type="dxa"/>
            <w:vMerge w:val="continue"/>
            <w:tcBorders>
              <w:top w:val="nil"/>
            </w:tcBorders>
          </w:tcPr>
          <w:p>
            <w:pPr>
              <w:rPr>
                <w:sz w:val="2"/>
                <w:szCs w:val="2"/>
              </w:rPr>
            </w:pPr>
          </w:p>
        </w:tc>
        <w:tc>
          <w:tcPr>
            <w:tcW w:w="663" w:type="dxa"/>
            <w:vMerge w:val="continue"/>
            <w:tcBorders>
              <w:top w:val="nil"/>
            </w:tcBorders>
          </w:tcPr>
          <w:p>
            <w:pPr>
              <w:rPr>
                <w:sz w:val="2"/>
                <w:szCs w:val="2"/>
              </w:rPr>
            </w:pPr>
          </w:p>
        </w:tc>
        <w:tc>
          <w:tcPr>
            <w:tcW w:w="790"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773" w:type="dxa"/>
            <w:vMerge w:val="continue"/>
            <w:tcBorders>
              <w:top w:val="nil"/>
            </w:tcBorders>
          </w:tcPr>
          <w:p>
            <w:pPr>
              <w:rPr>
                <w:sz w:val="2"/>
                <w:szCs w:val="2"/>
              </w:rPr>
            </w:pPr>
          </w:p>
        </w:tc>
        <w:tc>
          <w:tcPr>
            <w:tcW w:w="711" w:type="dxa"/>
            <w:tcBorders>
              <w:top w:val="nil"/>
              <w:bottom w:val="nil"/>
            </w:tcBorders>
          </w:tcPr>
          <w:p>
            <w:pPr>
              <w:pStyle w:val="13"/>
              <w:rPr>
                <w:rFonts w:ascii="Times New Roman"/>
                <w:sz w:val="18"/>
              </w:rPr>
            </w:pPr>
          </w:p>
        </w:tc>
        <w:tc>
          <w:tcPr>
            <w:tcW w:w="1088" w:type="dxa"/>
            <w:tcBorders>
              <w:top w:val="nil"/>
            </w:tcBorders>
          </w:tcPr>
          <w:p>
            <w:pPr>
              <w:pStyle w:val="13"/>
              <w:spacing w:line="245" w:lineRule="exact"/>
              <w:ind w:left="33"/>
              <w:jc w:val="center"/>
              <w:rPr>
                <w:sz w:val="20"/>
              </w:rPr>
            </w:pPr>
            <w:r>
              <w:rPr>
                <w:sz w:val="20"/>
              </w:rPr>
              <w:t>指标</w:t>
            </w:r>
          </w:p>
        </w:tc>
        <w:tc>
          <w:tcPr>
            <w:tcW w:w="1042" w:type="dxa"/>
          </w:tcPr>
          <w:p>
            <w:pPr>
              <w:rPr>
                <w:rFonts w:ascii="Times New Roman"/>
                <w:sz w:val="18"/>
              </w:rPr>
            </w:pPr>
            <w:r>
              <w:rPr>
                <w:rFonts w:hint="eastAsia" w:ascii="Times New Roman"/>
                <w:sz w:val="20"/>
                <w:lang w:eastAsia="zh-CN"/>
              </w:rPr>
              <w:t>无</w:t>
            </w:r>
          </w:p>
        </w:tc>
        <w:tc>
          <w:tcPr>
            <w:tcW w:w="994" w:type="dxa"/>
            <w:gridSpan w:val="2"/>
          </w:tcPr>
          <w:p>
            <w:pPr>
              <w:rPr>
                <w:rFonts w:ascii="Times New Roman"/>
                <w:sz w:val="18"/>
              </w:rPr>
            </w:pPr>
            <w:r>
              <w:rPr>
                <w:rFonts w:hint="eastAsia" w:ascii="Times New Roman"/>
                <w:sz w:val="20"/>
                <w:lang w:eastAsia="zh-CN"/>
              </w:rPr>
              <w:t>无</w:t>
            </w:r>
          </w:p>
        </w:tc>
        <w:tc>
          <w:tcPr>
            <w:tcW w:w="2273" w:type="dxa"/>
          </w:tcPr>
          <w:p>
            <w:pPr>
              <w:rPr>
                <w:rFonts w:ascii="Times New Roman"/>
                <w:sz w:val="18"/>
              </w:rPr>
            </w:pPr>
            <w:r>
              <w:rPr>
                <w:rFonts w:hint="eastAsia" w:ascii="Times New Roman"/>
                <w:sz w:val="20"/>
                <w:lang w:eastAsia="zh-CN"/>
              </w:rPr>
              <w:t>无</w:t>
            </w:r>
          </w:p>
        </w:tc>
        <w:tc>
          <w:tcPr>
            <w:tcW w:w="867" w:type="dxa"/>
          </w:tcPr>
          <w:p>
            <w:pPr>
              <w:rPr>
                <w:rFonts w:ascii="Times New Roman"/>
                <w:sz w:val="18"/>
              </w:rPr>
            </w:pPr>
            <w:r>
              <w:rPr>
                <w:rFonts w:hint="eastAsia" w:ascii="Times New Roman"/>
                <w:sz w:val="20"/>
                <w:lang w:eastAsia="zh-CN"/>
              </w:rPr>
              <w:t>无</w:t>
            </w:r>
          </w:p>
        </w:tc>
        <w:tc>
          <w:tcPr>
            <w:tcW w:w="663" w:type="dxa"/>
          </w:tcPr>
          <w:p>
            <w:pPr>
              <w:rPr>
                <w:rFonts w:ascii="Times New Roman"/>
                <w:sz w:val="18"/>
              </w:rPr>
            </w:pPr>
            <w:r>
              <w:rPr>
                <w:rFonts w:hint="eastAsia" w:ascii="Times New Roman"/>
                <w:sz w:val="20"/>
                <w:lang w:eastAsia="zh-CN"/>
              </w:rPr>
              <w:t>无</w:t>
            </w:r>
          </w:p>
        </w:tc>
        <w:tc>
          <w:tcPr>
            <w:tcW w:w="663" w:type="dxa"/>
          </w:tcPr>
          <w:p>
            <w:pPr>
              <w:rPr>
                <w:rFonts w:ascii="Times New Roman"/>
                <w:sz w:val="18"/>
              </w:rPr>
            </w:pPr>
            <w:r>
              <w:rPr>
                <w:rFonts w:hint="eastAsia" w:ascii="Times New Roman"/>
                <w:sz w:val="20"/>
                <w:lang w:eastAsia="zh-CN"/>
              </w:rPr>
              <w:t>无</w:t>
            </w:r>
          </w:p>
        </w:tc>
        <w:tc>
          <w:tcPr>
            <w:tcW w:w="790" w:type="dxa"/>
          </w:tcPr>
          <w:p>
            <w:pPr>
              <w:rPr>
                <w:rFonts w:ascii="Times New Roman"/>
                <w:sz w:val="18"/>
              </w:rPr>
            </w:pPr>
            <w:r>
              <w:rPr>
                <w:rFonts w:hint="eastAsia" w:ascii="Times New Roman"/>
                <w:sz w:val="20"/>
                <w:lang w:eastAsia="zh-CN"/>
              </w:rPr>
              <w:t>无</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45" w:hRule="atLeast"/>
        </w:trPr>
        <w:tc>
          <w:tcPr>
            <w:tcW w:w="773" w:type="dxa"/>
            <w:vMerge w:val="continue"/>
            <w:tcBorders>
              <w:top w:val="nil"/>
            </w:tcBorders>
          </w:tcPr>
          <w:p>
            <w:pPr>
              <w:rPr>
                <w:sz w:val="2"/>
                <w:szCs w:val="2"/>
              </w:rPr>
            </w:pPr>
          </w:p>
        </w:tc>
        <w:tc>
          <w:tcPr>
            <w:tcW w:w="711" w:type="dxa"/>
            <w:tcBorders>
              <w:top w:val="nil"/>
              <w:bottom w:val="nil"/>
            </w:tcBorders>
          </w:tcPr>
          <w:p>
            <w:pPr>
              <w:pStyle w:val="13"/>
              <w:rPr>
                <w:rFonts w:ascii="Times New Roman"/>
                <w:sz w:val="18"/>
              </w:rPr>
            </w:pPr>
          </w:p>
        </w:tc>
        <w:tc>
          <w:tcPr>
            <w:tcW w:w="1088" w:type="dxa"/>
            <w:tcBorders>
              <w:bottom w:val="nil"/>
            </w:tcBorders>
          </w:tcPr>
          <w:p>
            <w:pPr>
              <w:pStyle w:val="13"/>
              <w:spacing w:before="4"/>
              <w:rPr>
                <w:b/>
                <w:sz w:val="16"/>
              </w:rPr>
            </w:pPr>
          </w:p>
          <w:p>
            <w:pPr>
              <w:pStyle w:val="13"/>
              <w:spacing w:line="216" w:lineRule="exact"/>
              <w:ind w:left="32"/>
              <w:jc w:val="center"/>
              <w:rPr>
                <w:sz w:val="20"/>
              </w:rPr>
            </w:pPr>
            <w:r>
              <w:rPr>
                <w:sz w:val="20"/>
              </w:rPr>
              <w:t>服务对象</w:t>
            </w:r>
          </w:p>
        </w:tc>
        <w:tc>
          <w:tcPr>
            <w:tcW w:w="1042" w:type="dxa"/>
          </w:tcPr>
          <w:p>
            <w:pPr>
              <w:rPr>
                <w:rFonts w:ascii="Times New Roman"/>
                <w:sz w:val="18"/>
              </w:rPr>
            </w:pPr>
            <w:r>
              <w:rPr>
                <w:rFonts w:hint="eastAsia" w:ascii="Times New Roman"/>
                <w:sz w:val="20"/>
                <w:lang w:eastAsia="zh-CN"/>
              </w:rPr>
              <w:t>无</w:t>
            </w:r>
          </w:p>
        </w:tc>
        <w:tc>
          <w:tcPr>
            <w:tcW w:w="994" w:type="dxa"/>
            <w:gridSpan w:val="2"/>
          </w:tcPr>
          <w:p>
            <w:pPr>
              <w:rPr>
                <w:rFonts w:ascii="Times New Roman"/>
                <w:sz w:val="18"/>
              </w:rPr>
            </w:pPr>
            <w:r>
              <w:rPr>
                <w:rFonts w:hint="eastAsia" w:ascii="Times New Roman"/>
                <w:sz w:val="20"/>
                <w:lang w:eastAsia="zh-CN"/>
              </w:rPr>
              <w:t>无</w:t>
            </w:r>
          </w:p>
        </w:tc>
        <w:tc>
          <w:tcPr>
            <w:tcW w:w="2273" w:type="dxa"/>
          </w:tcPr>
          <w:p>
            <w:pPr>
              <w:rPr>
                <w:rFonts w:ascii="Times New Roman"/>
                <w:sz w:val="18"/>
              </w:rPr>
            </w:pPr>
            <w:r>
              <w:rPr>
                <w:rFonts w:hint="eastAsia" w:ascii="Times New Roman"/>
                <w:sz w:val="20"/>
                <w:lang w:eastAsia="zh-CN"/>
              </w:rPr>
              <w:t>无</w:t>
            </w:r>
          </w:p>
        </w:tc>
        <w:tc>
          <w:tcPr>
            <w:tcW w:w="867" w:type="dxa"/>
          </w:tcPr>
          <w:p>
            <w:pPr>
              <w:rPr>
                <w:rFonts w:ascii="Times New Roman"/>
                <w:sz w:val="18"/>
              </w:rPr>
            </w:pPr>
            <w:r>
              <w:rPr>
                <w:rFonts w:hint="eastAsia" w:ascii="Times New Roman"/>
                <w:sz w:val="20"/>
                <w:lang w:eastAsia="zh-CN"/>
              </w:rPr>
              <w:t>无</w:t>
            </w:r>
          </w:p>
        </w:tc>
        <w:tc>
          <w:tcPr>
            <w:tcW w:w="663" w:type="dxa"/>
          </w:tcPr>
          <w:p>
            <w:pPr>
              <w:rPr>
                <w:rFonts w:ascii="Times New Roman"/>
                <w:sz w:val="18"/>
              </w:rPr>
            </w:pPr>
            <w:r>
              <w:rPr>
                <w:rFonts w:hint="eastAsia" w:ascii="Times New Roman"/>
                <w:sz w:val="20"/>
                <w:lang w:eastAsia="zh-CN"/>
              </w:rPr>
              <w:t>无</w:t>
            </w:r>
          </w:p>
        </w:tc>
        <w:tc>
          <w:tcPr>
            <w:tcW w:w="663" w:type="dxa"/>
          </w:tcPr>
          <w:p>
            <w:pPr>
              <w:rPr>
                <w:rFonts w:ascii="Times New Roman"/>
                <w:sz w:val="18"/>
              </w:rPr>
            </w:pPr>
            <w:r>
              <w:rPr>
                <w:rFonts w:hint="eastAsia" w:ascii="Times New Roman"/>
                <w:sz w:val="20"/>
                <w:lang w:eastAsia="zh-CN"/>
              </w:rPr>
              <w:t>无</w:t>
            </w:r>
          </w:p>
        </w:tc>
        <w:tc>
          <w:tcPr>
            <w:tcW w:w="790" w:type="dxa"/>
          </w:tcPr>
          <w:p>
            <w:pPr>
              <w:rPr>
                <w:rFonts w:ascii="Times New Roman"/>
                <w:sz w:val="18"/>
              </w:rPr>
            </w:pPr>
            <w:r>
              <w:rPr>
                <w:rFonts w:hint="eastAsia" w:ascii="Times New Roman"/>
                <w:sz w:val="20"/>
                <w:lang w:eastAsia="zh-CN"/>
              </w:rPr>
              <w:t>无</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45" w:hRule="atLeast"/>
        </w:trPr>
        <w:tc>
          <w:tcPr>
            <w:tcW w:w="773" w:type="dxa"/>
            <w:vMerge w:val="continue"/>
            <w:tcBorders>
              <w:top w:val="nil"/>
            </w:tcBorders>
          </w:tcPr>
          <w:p>
            <w:pPr>
              <w:rPr>
                <w:sz w:val="2"/>
                <w:szCs w:val="2"/>
              </w:rPr>
            </w:pPr>
          </w:p>
        </w:tc>
        <w:tc>
          <w:tcPr>
            <w:tcW w:w="711" w:type="dxa"/>
            <w:tcBorders>
              <w:top w:val="nil"/>
            </w:tcBorders>
          </w:tcPr>
          <w:p>
            <w:pPr>
              <w:pStyle w:val="13"/>
              <w:rPr>
                <w:rFonts w:ascii="Times New Roman"/>
                <w:sz w:val="18"/>
              </w:rPr>
            </w:pPr>
          </w:p>
        </w:tc>
        <w:tc>
          <w:tcPr>
            <w:tcW w:w="1088" w:type="dxa"/>
            <w:tcBorders>
              <w:top w:val="nil"/>
            </w:tcBorders>
          </w:tcPr>
          <w:p>
            <w:pPr>
              <w:pStyle w:val="13"/>
              <w:spacing w:line="245" w:lineRule="exact"/>
              <w:ind w:left="35"/>
              <w:jc w:val="center"/>
              <w:rPr>
                <w:sz w:val="20"/>
              </w:rPr>
            </w:pPr>
            <w:r>
              <w:rPr>
                <w:sz w:val="20"/>
              </w:rPr>
              <w:t>满意度指标</w:t>
            </w:r>
          </w:p>
        </w:tc>
        <w:tc>
          <w:tcPr>
            <w:tcW w:w="1042" w:type="dxa"/>
          </w:tcPr>
          <w:p>
            <w:pPr>
              <w:rPr>
                <w:rFonts w:ascii="Times New Roman"/>
                <w:sz w:val="18"/>
              </w:rPr>
            </w:pPr>
            <w:r>
              <w:rPr>
                <w:rFonts w:hint="eastAsia" w:ascii="Times New Roman"/>
                <w:sz w:val="20"/>
                <w:lang w:eastAsia="zh-CN"/>
              </w:rPr>
              <w:t>无</w:t>
            </w:r>
          </w:p>
        </w:tc>
        <w:tc>
          <w:tcPr>
            <w:tcW w:w="994" w:type="dxa"/>
            <w:gridSpan w:val="2"/>
          </w:tcPr>
          <w:p>
            <w:pPr>
              <w:rPr>
                <w:rFonts w:ascii="Times New Roman"/>
                <w:sz w:val="18"/>
              </w:rPr>
            </w:pPr>
            <w:r>
              <w:rPr>
                <w:rFonts w:hint="eastAsia" w:ascii="Times New Roman"/>
                <w:sz w:val="20"/>
                <w:lang w:eastAsia="zh-CN"/>
              </w:rPr>
              <w:t>无</w:t>
            </w:r>
          </w:p>
        </w:tc>
        <w:tc>
          <w:tcPr>
            <w:tcW w:w="2273" w:type="dxa"/>
          </w:tcPr>
          <w:p>
            <w:pPr>
              <w:rPr>
                <w:rFonts w:ascii="Times New Roman"/>
                <w:sz w:val="18"/>
              </w:rPr>
            </w:pPr>
            <w:r>
              <w:rPr>
                <w:rFonts w:hint="eastAsia" w:ascii="Times New Roman"/>
                <w:sz w:val="20"/>
                <w:lang w:eastAsia="zh-CN"/>
              </w:rPr>
              <w:t>无</w:t>
            </w:r>
          </w:p>
        </w:tc>
        <w:tc>
          <w:tcPr>
            <w:tcW w:w="867" w:type="dxa"/>
          </w:tcPr>
          <w:p>
            <w:pPr>
              <w:rPr>
                <w:rFonts w:ascii="Times New Roman"/>
                <w:sz w:val="18"/>
              </w:rPr>
            </w:pPr>
            <w:r>
              <w:rPr>
                <w:rFonts w:hint="eastAsia" w:ascii="Times New Roman"/>
                <w:sz w:val="20"/>
                <w:lang w:eastAsia="zh-CN"/>
              </w:rPr>
              <w:t>无</w:t>
            </w:r>
          </w:p>
        </w:tc>
        <w:tc>
          <w:tcPr>
            <w:tcW w:w="663" w:type="dxa"/>
          </w:tcPr>
          <w:p>
            <w:pPr>
              <w:rPr>
                <w:rFonts w:ascii="Times New Roman"/>
                <w:sz w:val="18"/>
              </w:rPr>
            </w:pPr>
            <w:r>
              <w:rPr>
                <w:rFonts w:hint="eastAsia" w:ascii="Times New Roman"/>
                <w:sz w:val="20"/>
                <w:lang w:eastAsia="zh-CN"/>
              </w:rPr>
              <w:t>无</w:t>
            </w:r>
          </w:p>
        </w:tc>
        <w:tc>
          <w:tcPr>
            <w:tcW w:w="663" w:type="dxa"/>
          </w:tcPr>
          <w:p>
            <w:pPr>
              <w:rPr>
                <w:rFonts w:ascii="Times New Roman"/>
                <w:sz w:val="18"/>
              </w:rPr>
            </w:pPr>
            <w:r>
              <w:rPr>
                <w:rFonts w:hint="eastAsia" w:ascii="Times New Roman"/>
                <w:sz w:val="20"/>
                <w:lang w:eastAsia="zh-CN"/>
              </w:rPr>
              <w:t>无</w:t>
            </w:r>
          </w:p>
        </w:tc>
        <w:tc>
          <w:tcPr>
            <w:tcW w:w="790" w:type="dxa"/>
          </w:tcPr>
          <w:p>
            <w:pPr>
              <w:rPr>
                <w:rFonts w:ascii="Times New Roman"/>
                <w:sz w:val="18"/>
              </w:rPr>
            </w:pPr>
            <w:r>
              <w:rPr>
                <w:rFonts w:hint="eastAsia" w:ascii="Times New Roman"/>
                <w:sz w:val="20"/>
                <w:lang w:eastAsia="zh-CN"/>
              </w:rPr>
              <w:t>无</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773" w:type="dxa"/>
            <w:tcBorders>
              <w:right w:val="nil"/>
            </w:tcBorders>
          </w:tcPr>
          <w:p>
            <w:pPr>
              <w:pStyle w:val="13"/>
              <w:rPr>
                <w:rFonts w:ascii="Times New Roman"/>
                <w:sz w:val="18"/>
              </w:rPr>
            </w:pPr>
          </w:p>
        </w:tc>
        <w:tc>
          <w:tcPr>
            <w:tcW w:w="711" w:type="dxa"/>
            <w:tcBorders>
              <w:left w:val="nil"/>
              <w:right w:val="nil"/>
            </w:tcBorders>
          </w:tcPr>
          <w:p>
            <w:pPr>
              <w:pStyle w:val="13"/>
              <w:rPr>
                <w:rFonts w:ascii="Times New Roman"/>
                <w:sz w:val="18"/>
              </w:rPr>
            </w:pPr>
          </w:p>
        </w:tc>
        <w:tc>
          <w:tcPr>
            <w:tcW w:w="1088" w:type="dxa"/>
            <w:tcBorders>
              <w:left w:val="nil"/>
              <w:right w:val="nil"/>
            </w:tcBorders>
          </w:tcPr>
          <w:p>
            <w:pPr>
              <w:pStyle w:val="13"/>
              <w:rPr>
                <w:rFonts w:ascii="Times New Roman"/>
                <w:sz w:val="18"/>
              </w:rPr>
            </w:pPr>
          </w:p>
        </w:tc>
        <w:tc>
          <w:tcPr>
            <w:tcW w:w="1042" w:type="dxa"/>
            <w:tcBorders>
              <w:left w:val="nil"/>
              <w:right w:val="nil"/>
            </w:tcBorders>
          </w:tcPr>
          <w:p>
            <w:pPr>
              <w:pStyle w:val="13"/>
              <w:rPr>
                <w:rFonts w:ascii="Times New Roman"/>
                <w:sz w:val="18"/>
              </w:rPr>
            </w:pPr>
          </w:p>
        </w:tc>
        <w:tc>
          <w:tcPr>
            <w:tcW w:w="600" w:type="dxa"/>
            <w:tcBorders>
              <w:left w:val="nil"/>
              <w:right w:val="nil"/>
            </w:tcBorders>
          </w:tcPr>
          <w:p>
            <w:pPr>
              <w:pStyle w:val="13"/>
              <w:spacing w:before="75"/>
              <w:ind w:left="257"/>
              <w:rPr>
                <w:sz w:val="20"/>
              </w:rPr>
            </w:pPr>
            <w:r>
              <w:rPr>
                <w:w w:val="99"/>
                <w:sz w:val="20"/>
              </w:rPr>
              <w:t>总</w:t>
            </w:r>
          </w:p>
        </w:tc>
        <w:tc>
          <w:tcPr>
            <w:tcW w:w="394" w:type="dxa"/>
            <w:tcBorders>
              <w:left w:val="nil"/>
              <w:right w:val="nil"/>
            </w:tcBorders>
          </w:tcPr>
          <w:p>
            <w:pPr>
              <w:pStyle w:val="13"/>
              <w:spacing w:before="75"/>
              <w:ind w:left="158"/>
              <w:rPr>
                <w:sz w:val="20"/>
              </w:rPr>
            </w:pPr>
            <w:r>
              <w:rPr>
                <w:w w:val="99"/>
                <w:sz w:val="20"/>
              </w:rPr>
              <w:t>分</w:t>
            </w:r>
          </w:p>
        </w:tc>
        <w:tc>
          <w:tcPr>
            <w:tcW w:w="2273" w:type="dxa"/>
            <w:tcBorders>
              <w:left w:val="nil"/>
              <w:right w:val="nil"/>
            </w:tcBorders>
          </w:tcPr>
          <w:p>
            <w:pPr>
              <w:pStyle w:val="13"/>
              <w:rPr>
                <w:rFonts w:ascii="Times New Roman"/>
                <w:sz w:val="18"/>
              </w:rPr>
            </w:pPr>
          </w:p>
        </w:tc>
        <w:tc>
          <w:tcPr>
            <w:tcW w:w="867" w:type="dxa"/>
            <w:tcBorders>
              <w:left w:val="nil"/>
              <w:right w:val="nil"/>
            </w:tcBorders>
          </w:tcPr>
          <w:p>
            <w:pPr>
              <w:pStyle w:val="13"/>
              <w:rPr>
                <w:rFonts w:ascii="Times New Roman"/>
                <w:sz w:val="18"/>
              </w:rPr>
            </w:pPr>
          </w:p>
        </w:tc>
        <w:tc>
          <w:tcPr>
            <w:tcW w:w="663" w:type="dxa"/>
            <w:tcBorders>
              <w:left w:val="nil"/>
            </w:tcBorders>
          </w:tcPr>
          <w:p>
            <w:pPr>
              <w:pStyle w:val="13"/>
              <w:rPr>
                <w:rFonts w:ascii="Times New Roman"/>
                <w:sz w:val="18"/>
              </w:rPr>
            </w:pPr>
          </w:p>
        </w:tc>
        <w:tc>
          <w:tcPr>
            <w:tcW w:w="663" w:type="dxa"/>
          </w:tcPr>
          <w:p>
            <w:pPr>
              <w:pStyle w:val="13"/>
              <w:spacing w:before="75"/>
              <w:ind w:left="185"/>
              <w:rPr>
                <w:sz w:val="20"/>
              </w:rPr>
            </w:pPr>
            <w:r>
              <w:rPr>
                <w:sz w:val="20"/>
              </w:rPr>
              <w:t>100</w:t>
            </w:r>
          </w:p>
        </w:tc>
        <w:tc>
          <w:tcPr>
            <w:tcW w:w="790" w:type="dxa"/>
          </w:tcPr>
          <w:p>
            <w:pPr>
              <w:pStyle w:val="13"/>
              <w:rPr>
                <w:rFonts w:ascii="Times New Roman"/>
                <w:sz w:val="18"/>
                <w:lang w:eastAsia="zh-CN"/>
              </w:rPr>
            </w:pPr>
            <w:r>
              <w:rPr>
                <w:rFonts w:hint="eastAsia" w:ascii="Times New Roman"/>
                <w:sz w:val="18"/>
                <w:lang w:eastAsia="zh-CN"/>
              </w:rPr>
              <w:t>无</w:t>
            </w:r>
          </w:p>
        </w:tc>
      </w:tr>
    </w:tbl>
    <w:p>
      <w:pPr>
        <w:rPr>
          <w:rFonts w:ascii="Times New Roman"/>
          <w:sz w:val="18"/>
          <w:lang w:eastAsia="zh-CN"/>
        </w:rPr>
        <w:sectPr>
          <w:pgSz w:w="11910" w:h="16840"/>
          <w:pgMar w:top="1060" w:right="900" w:bottom="600" w:left="880" w:header="0" w:footer="404" w:gutter="0"/>
          <w:cols w:space="720" w:num="1"/>
        </w:sectPr>
      </w:pPr>
      <w:r>
        <w:rPr>
          <w:rFonts w:hint="eastAsia" w:ascii="Times New Roman"/>
          <w:sz w:val="18"/>
          <w:lang w:eastAsia="zh-CN"/>
        </w:rPr>
        <w:t>说明：本单位2018年度没有部门发展性资金绩效支出，故本表无数据。</w:t>
      </w:r>
    </w:p>
    <w:p>
      <w:pPr>
        <w:spacing w:before="54"/>
        <w:ind w:left="168"/>
        <w:rPr>
          <w:lang w:eastAsia="zh-CN"/>
        </w:rPr>
      </w:pPr>
      <w:r>
        <w:rPr>
          <w:lang w:eastAsia="zh-CN"/>
        </w:rPr>
        <w:t>附件12</w:t>
      </w:r>
    </w:p>
    <w:p>
      <w:pPr>
        <w:spacing w:before="340"/>
        <w:ind w:left="168"/>
        <w:rPr>
          <w:sz w:val="40"/>
          <w:lang w:eastAsia="zh-CN"/>
        </w:rPr>
      </w:pPr>
      <w:r>
        <w:rPr>
          <w:lang w:eastAsia="zh-CN"/>
        </w:rPr>
        <w:br w:type="column"/>
      </w:r>
      <w:r>
        <w:rPr>
          <w:sz w:val="40"/>
          <w:lang w:eastAsia="zh-CN"/>
        </w:rPr>
        <w:t>2018年度部门业务费绩效自评表</w:t>
      </w:r>
    </w:p>
    <w:p>
      <w:pPr>
        <w:rPr>
          <w:sz w:val="40"/>
          <w:lang w:eastAsia="zh-CN"/>
        </w:rPr>
        <w:sectPr>
          <w:footerReference r:id="rId12" w:type="default"/>
          <w:pgSz w:w="11910" w:h="16840"/>
          <w:pgMar w:top="1040" w:right="900" w:bottom="680" w:left="880" w:header="0" w:footer="484" w:gutter="0"/>
          <w:cols w:equalWidth="0" w:num="2">
            <w:col w:w="871" w:space="1188"/>
            <w:col w:w="8071"/>
          </w:cols>
        </w:sectPr>
      </w:pPr>
    </w:p>
    <w:p>
      <w:pPr>
        <w:rPr>
          <w:sz w:val="20"/>
          <w:lang w:eastAsia="zh-CN"/>
        </w:rPr>
      </w:pPr>
      <w:r>
        <w:pict>
          <v:shape id="_x0000_s1040" o:spid="_x0000_s1040" o:spt="202" type="#_x0000_t202" style="position:absolute;left:0pt;margin-left:49.9pt;margin-top:108pt;height:658.1pt;width:492.85pt;mso-position-horizontal-relative:page;mso-position-vertical-relative:page;z-index:251673600;mso-width-relative:page;mso-height-relative:page;" filled="f" stroked="f" coordsize="21600,21600">
            <v:path/>
            <v:fill on="f" focussize="0,0"/>
            <v:stroke on="f" joinstyle="miter"/>
            <v:imagedata o:title=""/>
            <o:lock v:ext="edit"/>
            <v:textbox inset="0mm,0mm,0mm,0mm">
              <w:txbxContent>
                <w:tbl>
                  <w:tblPr>
                    <w:tblStyle w:val="8"/>
                    <w:tblW w:w="9822"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79"/>
                    <w:gridCol w:w="741"/>
                    <w:gridCol w:w="614"/>
                    <w:gridCol w:w="1497"/>
                    <w:gridCol w:w="1797"/>
                    <w:gridCol w:w="1672"/>
                    <w:gridCol w:w="662"/>
                    <w:gridCol w:w="568"/>
                    <w:gridCol w:w="789"/>
                    <w:gridCol w:w="80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20" w:hRule="atLeast"/>
                    </w:trPr>
                    <w:tc>
                      <w:tcPr>
                        <w:tcW w:w="2034" w:type="dxa"/>
                        <w:gridSpan w:val="3"/>
                      </w:tcPr>
                      <w:p>
                        <w:pPr>
                          <w:pStyle w:val="13"/>
                          <w:spacing w:before="132"/>
                          <w:ind w:left="141"/>
                        </w:pPr>
                        <w:r>
                          <w:t>部门（单位）名称</w:t>
                        </w:r>
                      </w:p>
                    </w:tc>
                    <w:tc>
                      <w:tcPr>
                        <w:tcW w:w="4966" w:type="dxa"/>
                        <w:gridSpan w:val="3"/>
                      </w:tcPr>
                      <w:p>
                        <w:pPr>
                          <w:pStyle w:val="13"/>
                          <w:spacing w:before="132"/>
                          <w:ind w:left="1608"/>
                        </w:pPr>
                        <w:r>
                          <w:t>连城县纪委、监委</w:t>
                        </w:r>
                      </w:p>
                    </w:tc>
                    <w:tc>
                      <w:tcPr>
                        <w:tcW w:w="1230" w:type="dxa"/>
                        <w:gridSpan w:val="2"/>
                      </w:tcPr>
                      <w:p>
                        <w:pPr>
                          <w:pStyle w:val="13"/>
                          <w:spacing w:line="272" w:lineRule="exact"/>
                          <w:ind w:left="516" w:right="29" w:hanging="442"/>
                        </w:pPr>
                        <w:r>
                          <w:t>部门预算编码</w:t>
                        </w:r>
                      </w:p>
                    </w:tc>
                    <w:tc>
                      <w:tcPr>
                        <w:tcW w:w="1592" w:type="dxa"/>
                        <w:gridSpan w:val="2"/>
                      </w:tcPr>
                      <w:p>
                        <w:pPr>
                          <w:pStyle w:val="13"/>
                          <w:spacing w:before="132"/>
                          <w:ind w:left="371"/>
                        </w:pPr>
                        <w:r>
                          <w:t>20500111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4" w:hRule="atLeast"/>
                    </w:trPr>
                    <w:tc>
                      <w:tcPr>
                        <w:tcW w:w="2034" w:type="dxa"/>
                        <w:gridSpan w:val="3"/>
                      </w:tcPr>
                      <w:p>
                        <w:pPr>
                          <w:pStyle w:val="13"/>
                          <w:spacing w:before="63"/>
                          <w:ind w:left="582"/>
                        </w:pPr>
                        <w:r>
                          <w:t>项目类型</w:t>
                        </w:r>
                      </w:p>
                    </w:tc>
                    <w:tc>
                      <w:tcPr>
                        <w:tcW w:w="7788" w:type="dxa"/>
                        <w:gridSpan w:val="7"/>
                      </w:tcPr>
                      <w:p>
                        <w:pPr>
                          <w:pStyle w:val="13"/>
                          <w:tabs>
                            <w:tab w:val="left" w:pos="4728"/>
                          </w:tabs>
                          <w:spacing w:before="63"/>
                          <w:ind w:left="432"/>
                          <w:rPr>
                            <w:lang w:eastAsia="zh-CN"/>
                          </w:rPr>
                        </w:pPr>
                        <w:r>
                          <w:rPr>
                            <w:lang w:eastAsia="zh-CN"/>
                          </w:rPr>
                          <w:t>√部门业务费</w:t>
                        </w:r>
                        <w:r>
                          <w:rPr>
                            <w:lang w:eastAsia="zh-CN"/>
                          </w:rPr>
                          <w:tab/>
                        </w:r>
                        <w:r>
                          <w:rPr>
                            <w:lang w:eastAsia="zh-CN"/>
                          </w:rPr>
                          <w:t>□部门管理的</w:t>
                        </w:r>
                        <w:r>
                          <w:rPr>
                            <w:spacing w:val="4"/>
                            <w:lang w:eastAsia="zh-CN"/>
                          </w:rPr>
                          <w:t>专</w:t>
                        </w:r>
                        <w:r>
                          <w:rPr>
                            <w:lang w:eastAsia="zh-CN"/>
                          </w:rPr>
                          <w:t>项转移支付</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8" w:hRule="atLeast"/>
                    </w:trPr>
                    <w:tc>
                      <w:tcPr>
                        <w:tcW w:w="679" w:type="dxa"/>
                        <w:vMerge w:val="restart"/>
                        <w:tcBorders>
                          <w:bottom w:val="nil"/>
                        </w:tcBorders>
                      </w:tcPr>
                      <w:p>
                        <w:pPr>
                          <w:pStyle w:val="13"/>
                          <w:rPr>
                            <w:rFonts w:ascii="Times New Roman"/>
                            <w:lang w:eastAsia="zh-CN"/>
                          </w:rPr>
                        </w:pPr>
                      </w:p>
                    </w:tc>
                    <w:tc>
                      <w:tcPr>
                        <w:tcW w:w="741" w:type="dxa"/>
                        <w:vMerge w:val="restart"/>
                        <w:tcBorders>
                          <w:bottom w:val="nil"/>
                        </w:tcBorders>
                      </w:tcPr>
                      <w:p>
                        <w:pPr>
                          <w:pStyle w:val="13"/>
                          <w:spacing w:before="6"/>
                          <w:rPr>
                            <w:sz w:val="16"/>
                            <w:lang w:eastAsia="zh-CN"/>
                          </w:rPr>
                        </w:pPr>
                      </w:p>
                      <w:p>
                        <w:pPr>
                          <w:pStyle w:val="13"/>
                          <w:spacing w:line="239" w:lineRule="exact"/>
                          <w:ind w:left="47"/>
                        </w:pPr>
                        <w:r>
                          <w:t>资金结</w:t>
                        </w:r>
                      </w:p>
                    </w:tc>
                    <w:tc>
                      <w:tcPr>
                        <w:tcW w:w="5580" w:type="dxa"/>
                        <w:gridSpan w:val="4"/>
                      </w:tcPr>
                      <w:p>
                        <w:pPr>
                          <w:pStyle w:val="13"/>
                          <w:spacing w:before="87"/>
                          <w:ind w:left="1253"/>
                          <w:rPr>
                            <w:lang w:eastAsia="zh-CN"/>
                          </w:rPr>
                        </w:pPr>
                        <w:r>
                          <w:rPr>
                            <w:lang w:eastAsia="zh-CN"/>
                          </w:rPr>
                          <w:t>部门业务费预算安排、支出情况</w:t>
                        </w:r>
                      </w:p>
                    </w:tc>
                    <w:tc>
                      <w:tcPr>
                        <w:tcW w:w="2822" w:type="dxa"/>
                        <w:gridSpan w:val="4"/>
                      </w:tcPr>
                      <w:p>
                        <w:pPr>
                          <w:pStyle w:val="13"/>
                          <w:spacing w:before="87"/>
                          <w:ind w:left="319"/>
                          <w:rPr>
                            <w:lang w:eastAsia="zh-CN"/>
                          </w:rPr>
                        </w:pPr>
                        <w:r>
                          <w:rPr>
                            <w:lang w:eastAsia="zh-CN"/>
                          </w:rPr>
                          <w:t>项目单位实际支出情况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 w:hRule="atLeast"/>
                    </w:trPr>
                    <w:tc>
                      <w:tcPr>
                        <w:tcW w:w="679" w:type="dxa"/>
                        <w:vMerge w:val="continue"/>
                        <w:tcBorders>
                          <w:top w:val="nil"/>
                          <w:bottom w:val="nil"/>
                        </w:tcBorders>
                      </w:tcPr>
                      <w:p>
                        <w:pPr>
                          <w:rPr>
                            <w:sz w:val="2"/>
                            <w:szCs w:val="2"/>
                            <w:lang w:eastAsia="zh-CN"/>
                          </w:rPr>
                        </w:pPr>
                      </w:p>
                    </w:tc>
                    <w:tc>
                      <w:tcPr>
                        <w:tcW w:w="741" w:type="dxa"/>
                        <w:vMerge w:val="continue"/>
                        <w:tcBorders>
                          <w:top w:val="nil"/>
                          <w:bottom w:val="nil"/>
                        </w:tcBorders>
                      </w:tcPr>
                      <w:p>
                        <w:pPr>
                          <w:rPr>
                            <w:sz w:val="2"/>
                            <w:szCs w:val="2"/>
                            <w:lang w:eastAsia="zh-CN"/>
                          </w:rPr>
                        </w:pPr>
                      </w:p>
                    </w:tc>
                    <w:tc>
                      <w:tcPr>
                        <w:tcW w:w="614" w:type="dxa"/>
                        <w:tcBorders>
                          <w:bottom w:val="nil"/>
                        </w:tcBorders>
                      </w:tcPr>
                      <w:p>
                        <w:pPr>
                          <w:pStyle w:val="13"/>
                          <w:rPr>
                            <w:rFonts w:ascii="Times New Roman"/>
                            <w:sz w:val="2"/>
                            <w:lang w:eastAsia="zh-CN"/>
                          </w:rPr>
                        </w:pPr>
                      </w:p>
                    </w:tc>
                    <w:tc>
                      <w:tcPr>
                        <w:tcW w:w="1497" w:type="dxa"/>
                        <w:tcBorders>
                          <w:bottom w:val="nil"/>
                        </w:tcBorders>
                      </w:tcPr>
                      <w:p>
                        <w:pPr>
                          <w:pStyle w:val="13"/>
                          <w:rPr>
                            <w:rFonts w:ascii="Times New Roman"/>
                            <w:sz w:val="2"/>
                            <w:lang w:eastAsia="zh-CN"/>
                          </w:rPr>
                        </w:pPr>
                      </w:p>
                    </w:tc>
                    <w:tc>
                      <w:tcPr>
                        <w:tcW w:w="1797" w:type="dxa"/>
                        <w:tcBorders>
                          <w:bottom w:val="nil"/>
                        </w:tcBorders>
                      </w:tcPr>
                      <w:p>
                        <w:pPr>
                          <w:pStyle w:val="13"/>
                          <w:rPr>
                            <w:rFonts w:ascii="Times New Roman"/>
                            <w:sz w:val="2"/>
                            <w:lang w:eastAsia="zh-CN"/>
                          </w:rPr>
                        </w:pPr>
                      </w:p>
                    </w:tc>
                    <w:tc>
                      <w:tcPr>
                        <w:tcW w:w="1672" w:type="dxa"/>
                        <w:tcBorders>
                          <w:bottom w:val="nil"/>
                        </w:tcBorders>
                      </w:tcPr>
                      <w:p>
                        <w:pPr>
                          <w:pStyle w:val="13"/>
                          <w:rPr>
                            <w:rFonts w:ascii="Times New Roman"/>
                            <w:sz w:val="2"/>
                            <w:lang w:eastAsia="zh-CN"/>
                          </w:rPr>
                        </w:pPr>
                      </w:p>
                    </w:tc>
                    <w:tc>
                      <w:tcPr>
                        <w:tcW w:w="662" w:type="dxa"/>
                        <w:tcBorders>
                          <w:bottom w:val="nil"/>
                        </w:tcBorders>
                      </w:tcPr>
                      <w:p>
                        <w:pPr>
                          <w:pStyle w:val="13"/>
                          <w:rPr>
                            <w:rFonts w:ascii="Times New Roman"/>
                            <w:sz w:val="2"/>
                            <w:lang w:eastAsia="zh-CN"/>
                          </w:rPr>
                        </w:pPr>
                      </w:p>
                    </w:tc>
                    <w:tc>
                      <w:tcPr>
                        <w:tcW w:w="568" w:type="dxa"/>
                        <w:tcBorders>
                          <w:bottom w:val="nil"/>
                        </w:tcBorders>
                      </w:tcPr>
                      <w:p>
                        <w:pPr>
                          <w:pStyle w:val="13"/>
                          <w:rPr>
                            <w:rFonts w:ascii="Times New Roman"/>
                            <w:sz w:val="2"/>
                            <w:lang w:eastAsia="zh-CN"/>
                          </w:rPr>
                        </w:pPr>
                      </w:p>
                    </w:tc>
                    <w:tc>
                      <w:tcPr>
                        <w:tcW w:w="789" w:type="dxa"/>
                        <w:tcBorders>
                          <w:bottom w:val="nil"/>
                        </w:tcBorders>
                      </w:tcPr>
                      <w:p>
                        <w:pPr>
                          <w:pStyle w:val="13"/>
                          <w:rPr>
                            <w:rFonts w:ascii="Times New Roman"/>
                            <w:sz w:val="2"/>
                            <w:lang w:eastAsia="zh-CN"/>
                          </w:rPr>
                        </w:pPr>
                      </w:p>
                    </w:tc>
                    <w:tc>
                      <w:tcPr>
                        <w:tcW w:w="803" w:type="dxa"/>
                        <w:tcBorders>
                          <w:bottom w:val="nil"/>
                        </w:tcBorders>
                      </w:tcPr>
                      <w:p>
                        <w:pPr>
                          <w:pStyle w:val="13"/>
                          <w:rPr>
                            <w:rFonts w:ascii="Times New Roman"/>
                            <w:sz w:val="2"/>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19" w:hRule="atLeast"/>
                    </w:trPr>
                    <w:tc>
                      <w:tcPr>
                        <w:tcW w:w="679" w:type="dxa"/>
                        <w:tcBorders>
                          <w:top w:val="nil"/>
                          <w:bottom w:val="nil"/>
                        </w:tcBorders>
                      </w:tcPr>
                      <w:p>
                        <w:pPr>
                          <w:pStyle w:val="13"/>
                          <w:rPr>
                            <w:rFonts w:ascii="Times New Roman"/>
                            <w:lang w:eastAsia="zh-CN"/>
                          </w:rPr>
                        </w:pPr>
                      </w:p>
                    </w:tc>
                    <w:tc>
                      <w:tcPr>
                        <w:tcW w:w="741" w:type="dxa"/>
                        <w:tcBorders>
                          <w:top w:val="nil"/>
                        </w:tcBorders>
                      </w:tcPr>
                      <w:p>
                        <w:pPr>
                          <w:pStyle w:val="13"/>
                          <w:spacing w:before="11" w:line="277" w:lineRule="exact"/>
                          <w:ind w:left="268"/>
                        </w:pPr>
                        <w:r>
                          <w:t>构</w:t>
                        </w:r>
                      </w:p>
                      <w:p>
                        <w:pPr>
                          <w:pStyle w:val="13"/>
                          <w:spacing w:before="3" w:line="230" w:lineRule="auto"/>
                          <w:ind w:left="158" w:right="119"/>
                          <w:jc w:val="center"/>
                        </w:pPr>
                        <w:r>
                          <w:t>（万元）</w:t>
                        </w:r>
                      </w:p>
                    </w:tc>
                    <w:tc>
                      <w:tcPr>
                        <w:tcW w:w="614" w:type="dxa"/>
                        <w:tcBorders>
                          <w:top w:val="nil"/>
                        </w:tcBorders>
                      </w:tcPr>
                      <w:p>
                        <w:pPr>
                          <w:pStyle w:val="13"/>
                          <w:spacing w:line="250" w:lineRule="exact"/>
                          <w:ind w:left="93"/>
                        </w:pPr>
                        <w:r>
                          <w:t>年初</w:t>
                        </w:r>
                      </w:p>
                      <w:p>
                        <w:pPr>
                          <w:pStyle w:val="13"/>
                          <w:spacing w:before="2" w:line="230" w:lineRule="auto"/>
                          <w:ind w:left="93" w:right="58"/>
                        </w:pPr>
                        <w:r>
                          <w:rPr>
                            <w:spacing w:val="-9"/>
                          </w:rPr>
                          <w:t>部门预算</w:t>
                        </w:r>
                      </w:p>
                      <w:p>
                        <w:pPr>
                          <w:pStyle w:val="13"/>
                          <w:spacing w:line="206" w:lineRule="exact"/>
                          <w:ind w:left="93"/>
                        </w:pPr>
                        <w:r>
                          <w:t>安排</w:t>
                        </w:r>
                      </w:p>
                    </w:tc>
                    <w:tc>
                      <w:tcPr>
                        <w:tcW w:w="1497" w:type="dxa"/>
                        <w:tcBorders>
                          <w:top w:val="nil"/>
                        </w:tcBorders>
                      </w:tcPr>
                      <w:p>
                        <w:pPr>
                          <w:pStyle w:val="13"/>
                          <w:spacing w:before="108" w:line="230" w:lineRule="auto"/>
                          <w:ind w:left="317" w:right="275"/>
                          <w:jc w:val="center"/>
                        </w:pPr>
                        <w:r>
                          <w:t>年中调整金额</w:t>
                        </w:r>
                      </w:p>
                      <w:p>
                        <w:pPr>
                          <w:pStyle w:val="13"/>
                          <w:spacing w:line="274" w:lineRule="exact"/>
                          <w:ind w:left="40"/>
                          <w:jc w:val="center"/>
                        </w:pPr>
                        <w:r>
                          <w:t>②</w:t>
                        </w:r>
                      </w:p>
                    </w:tc>
                    <w:tc>
                      <w:tcPr>
                        <w:tcW w:w="1797" w:type="dxa"/>
                        <w:tcBorders>
                          <w:top w:val="nil"/>
                        </w:tcBorders>
                      </w:tcPr>
                      <w:p>
                        <w:pPr>
                          <w:pStyle w:val="13"/>
                          <w:spacing w:before="108" w:line="230" w:lineRule="auto"/>
                          <w:ind w:left="466" w:right="426"/>
                          <w:jc w:val="center"/>
                        </w:pPr>
                        <w:r>
                          <w:t>年度拨付金额</w:t>
                        </w:r>
                      </w:p>
                      <w:p>
                        <w:pPr>
                          <w:pStyle w:val="13"/>
                          <w:spacing w:line="274" w:lineRule="exact"/>
                          <w:ind w:left="39"/>
                          <w:jc w:val="center"/>
                        </w:pPr>
                        <w:r>
                          <w:t>③</w:t>
                        </w:r>
                      </w:p>
                    </w:tc>
                    <w:tc>
                      <w:tcPr>
                        <w:tcW w:w="1672" w:type="dxa"/>
                        <w:tcBorders>
                          <w:top w:val="nil"/>
                        </w:tcBorders>
                      </w:tcPr>
                      <w:p>
                        <w:pPr>
                          <w:pStyle w:val="13"/>
                          <w:spacing w:before="108" w:line="230" w:lineRule="auto"/>
                          <w:ind w:left="405" w:right="363"/>
                          <w:jc w:val="center"/>
                          <w:rPr>
                            <w:lang w:eastAsia="zh-CN"/>
                          </w:rPr>
                        </w:pPr>
                        <w:r>
                          <w:rPr>
                            <w:lang w:eastAsia="zh-CN"/>
                          </w:rPr>
                          <w:t xml:space="preserve">本年度 </w:t>
                        </w:r>
                        <w:r>
                          <w:rPr>
                            <w:spacing w:val="-5"/>
                            <w:lang w:eastAsia="zh-CN"/>
                          </w:rPr>
                          <w:t>结余金额</w:t>
                        </w:r>
                      </w:p>
                      <w:p>
                        <w:pPr>
                          <w:pStyle w:val="13"/>
                          <w:spacing w:line="274" w:lineRule="exact"/>
                          <w:ind w:left="221" w:right="181"/>
                          <w:jc w:val="center"/>
                          <w:rPr>
                            <w:lang w:eastAsia="zh-CN"/>
                          </w:rPr>
                        </w:pPr>
                        <w:r>
                          <w:rPr>
                            <w:lang w:eastAsia="zh-CN"/>
                          </w:rPr>
                          <w:t>④=①+②-③</w:t>
                        </w:r>
                      </w:p>
                    </w:tc>
                    <w:tc>
                      <w:tcPr>
                        <w:tcW w:w="662" w:type="dxa"/>
                        <w:tcBorders>
                          <w:top w:val="nil"/>
                        </w:tcBorders>
                      </w:tcPr>
                      <w:p>
                        <w:pPr>
                          <w:pStyle w:val="13"/>
                          <w:spacing w:line="250" w:lineRule="exact"/>
                          <w:ind w:left="122"/>
                        </w:pPr>
                        <w:r>
                          <w:t>实际</w:t>
                        </w:r>
                      </w:p>
                      <w:p>
                        <w:pPr>
                          <w:pStyle w:val="13"/>
                          <w:spacing w:before="2" w:line="230" w:lineRule="auto"/>
                          <w:ind w:left="122" w:right="77"/>
                        </w:pPr>
                        <w:r>
                          <w:rPr>
                            <w:spacing w:val="-9"/>
                          </w:rPr>
                          <w:t>到位金额</w:t>
                        </w:r>
                      </w:p>
                      <w:p>
                        <w:pPr>
                          <w:pStyle w:val="13"/>
                          <w:spacing w:line="206" w:lineRule="exact"/>
                          <w:ind w:left="39"/>
                          <w:jc w:val="center"/>
                        </w:pPr>
                        <w:r>
                          <w:t>⑤</w:t>
                        </w:r>
                      </w:p>
                    </w:tc>
                    <w:tc>
                      <w:tcPr>
                        <w:tcW w:w="568" w:type="dxa"/>
                        <w:tcBorders>
                          <w:top w:val="nil"/>
                        </w:tcBorders>
                      </w:tcPr>
                      <w:p>
                        <w:pPr>
                          <w:pStyle w:val="13"/>
                          <w:spacing w:line="250" w:lineRule="exact"/>
                          <w:ind w:left="75"/>
                        </w:pPr>
                        <w:r>
                          <w:t>实际</w:t>
                        </w:r>
                      </w:p>
                      <w:p>
                        <w:pPr>
                          <w:pStyle w:val="13"/>
                          <w:spacing w:before="2" w:line="230" w:lineRule="auto"/>
                          <w:ind w:left="75" w:right="30"/>
                        </w:pPr>
                        <w:r>
                          <w:rPr>
                            <w:spacing w:val="-9"/>
                          </w:rPr>
                          <w:t>支出金额</w:t>
                        </w:r>
                      </w:p>
                      <w:p>
                        <w:pPr>
                          <w:pStyle w:val="13"/>
                          <w:spacing w:line="206" w:lineRule="exact"/>
                          <w:ind w:left="43"/>
                          <w:jc w:val="center"/>
                        </w:pPr>
                        <w:r>
                          <w:t>⑥</w:t>
                        </w:r>
                      </w:p>
                    </w:tc>
                    <w:tc>
                      <w:tcPr>
                        <w:tcW w:w="789" w:type="dxa"/>
                        <w:tcBorders>
                          <w:top w:val="nil"/>
                        </w:tcBorders>
                      </w:tcPr>
                      <w:p>
                        <w:pPr>
                          <w:pStyle w:val="13"/>
                          <w:spacing w:line="250" w:lineRule="exact"/>
                          <w:ind w:left="75"/>
                        </w:pPr>
                        <w:r>
                          <w:t>本年度</w:t>
                        </w:r>
                      </w:p>
                      <w:p>
                        <w:pPr>
                          <w:pStyle w:val="13"/>
                          <w:spacing w:before="2" w:line="230" w:lineRule="auto"/>
                          <w:ind w:left="186" w:right="140"/>
                          <w:jc w:val="center"/>
                        </w:pPr>
                        <w:r>
                          <w:t>结余金额</w:t>
                        </w:r>
                      </w:p>
                      <w:p>
                        <w:pPr>
                          <w:pStyle w:val="13"/>
                          <w:spacing w:line="206" w:lineRule="exact"/>
                          <w:ind w:left="44"/>
                          <w:jc w:val="center"/>
                        </w:pPr>
                        <w:r>
                          <w:t>⑦</w:t>
                        </w:r>
                      </w:p>
                    </w:tc>
                    <w:tc>
                      <w:tcPr>
                        <w:tcW w:w="803" w:type="dxa"/>
                        <w:tcBorders>
                          <w:top w:val="nil"/>
                        </w:tcBorders>
                      </w:tcPr>
                      <w:p>
                        <w:pPr>
                          <w:pStyle w:val="13"/>
                          <w:spacing w:line="250" w:lineRule="exact"/>
                          <w:ind w:left="64" w:right="18"/>
                          <w:jc w:val="center"/>
                        </w:pPr>
                        <w:r>
                          <w:t>结余率</w:t>
                        </w:r>
                      </w:p>
                      <w:p>
                        <w:pPr>
                          <w:pStyle w:val="13"/>
                          <w:spacing w:line="270" w:lineRule="exact"/>
                          <w:ind w:left="64" w:right="18"/>
                          <w:jc w:val="center"/>
                        </w:pPr>
                        <w:r>
                          <w:t>（%）</w:t>
                        </w:r>
                      </w:p>
                      <w:p>
                        <w:pPr>
                          <w:pStyle w:val="13"/>
                          <w:spacing w:line="271" w:lineRule="exact"/>
                          <w:ind w:left="64" w:right="18"/>
                          <w:jc w:val="center"/>
                        </w:pPr>
                        <w:r>
                          <w:t>⑧=⑦/</w:t>
                        </w:r>
                      </w:p>
                      <w:p>
                        <w:pPr>
                          <w:pStyle w:val="13"/>
                          <w:spacing w:line="209" w:lineRule="exact"/>
                          <w:ind w:left="46"/>
                          <w:jc w:val="center"/>
                        </w:pPr>
                        <w:r>
                          <w:t>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4" w:hRule="atLeast"/>
                    </w:trPr>
                    <w:tc>
                      <w:tcPr>
                        <w:tcW w:w="679" w:type="dxa"/>
                        <w:tcBorders>
                          <w:top w:val="nil"/>
                          <w:bottom w:val="nil"/>
                        </w:tcBorders>
                      </w:tcPr>
                      <w:p>
                        <w:pPr>
                          <w:pStyle w:val="13"/>
                          <w:rPr>
                            <w:rFonts w:ascii="Times New Roman"/>
                            <w:sz w:val="18"/>
                          </w:rPr>
                        </w:pPr>
                      </w:p>
                    </w:tc>
                    <w:tc>
                      <w:tcPr>
                        <w:tcW w:w="741" w:type="dxa"/>
                        <w:tcBorders>
                          <w:bottom w:val="nil"/>
                        </w:tcBorders>
                      </w:tcPr>
                      <w:p>
                        <w:pPr>
                          <w:pStyle w:val="13"/>
                          <w:spacing w:line="245" w:lineRule="exact"/>
                          <w:ind w:left="40"/>
                        </w:pPr>
                        <w:r>
                          <w:t>一、财</w:t>
                        </w:r>
                      </w:p>
                    </w:tc>
                    <w:tc>
                      <w:tcPr>
                        <w:tcW w:w="614" w:type="dxa"/>
                        <w:vMerge w:val="restart"/>
                        <w:vAlign w:val="center"/>
                      </w:tcPr>
                      <w:p>
                        <w:pPr>
                          <w:pStyle w:val="13"/>
                          <w:spacing w:before="144"/>
                          <w:ind w:left="261"/>
                          <w:jc w:val="center"/>
                        </w:pPr>
                        <w:r>
                          <w:t>351</w:t>
                        </w:r>
                      </w:p>
                    </w:tc>
                    <w:tc>
                      <w:tcPr>
                        <w:tcW w:w="1497" w:type="dxa"/>
                        <w:vMerge w:val="restart"/>
                        <w:vAlign w:val="center"/>
                      </w:tcPr>
                      <w:p>
                        <w:pPr>
                          <w:pStyle w:val="13"/>
                          <w:jc w:val="center"/>
                          <w:rPr>
                            <w:rFonts w:ascii="Times New Roman"/>
                            <w:lang w:eastAsia="zh-CN"/>
                          </w:rPr>
                        </w:pPr>
                        <w:r>
                          <w:rPr>
                            <w:rFonts w:hint="eastAsia" w:ascii="Times New Roman"/>
                            <w:lang w:eastAsia="zh-CN"/>
                          </w:rPr>
                          <w:t>0</w:t>
                        </w:r>
                      </w:p>
                    </w:tc>
                    <w:tc>
                      <w:tcPr>
                        <w:tcW w:w="1797" w:type="dxa"/>
                        <w:vMerge w:val="restart"/>
                        <w:vAlign w:val="center"/>
                      </w:tcPr>
                      <w:p>
                        <w:pPr>
                          <w:pStyle w:val="13"/>
                          <w:jc w:val="center"/>
                          <w:rPr>
                            <w:rFonts w:ascii="Times New Roman"/>
                          </w:rPr>
                        </w:pPr>
                        <w:r>
                          <w:t>351</w:t>
                        </w:r>
                      </w:p>
                    </w:tc>
                    <w:tc>
                      <w:tcPr>
                        <w:tcW w:w="1672" w:type="dxa"/>
                        <w:vMerge w:val="restart"/>
                        <w:vAlign w:val="center"/>
                      </w:tcPr>
                      <w:p>
                        <w:pPr>
                          <w:pStyle w:val="13"/>
                          <w:spacing w:before="144"/>
                          <w:ind w:right="-15"/>
                          <w:jc w:val="center"/>
                          <w:rPr>
                            <w:lang w:eastAsia="zh-CN"/>
                          </w:rPr>
                        </w:pPr>
                        <w:r>
                          <w:rPr>
                            <w:rFonts w:hint="eastAsia"/>
                            <w:lang w:eastAsia="zh-CN"/>
                          </w:rPr>
                          <w:t>0</w:t>
                        </w:r>
                      </w:p>
                    </w:tc>
                    <w:tc>
                      <w:tcPr>
                        <w:tcW w:w="662" w:type="dxa"/>
                        <w:vMerge w:val="restart"/>
                      </w:tcPr>
                      <w:p>
                        <w:pPr>
                          <w:pStyle w:val="13"/>
                          <w:spacing w:before="144"/>
                          <w:ind w:left="312" w:right="-15"/>
                        </w:pPr>
                        <w:r>
                          <w:t>351</w:t>
                        </w:r>
                      </w:p>
                    </w:tc>
                    <w:tc>
                      <w:tcPr>
                        <w:tcW w:w="568" w:type="dxa"/>
                        <w:vMerge w:val="restart"/>
                      </w:tcPr>
                      <w:p>
                        <w:pPr>
                          <w:pStyle w:val="13"/>
                          <w:spacing w:before="144"/>
                          <w:ind w:left="219" w:right="-15"/>
                        </w:pPr>
                        <w:r>
                          <w:t>351</w:t>
                        </w:r>
                      </w:p>
                    </w:tc>
                    <w:tc>
                      <w:tcPr>
                        <w:tcW w:w="789" w:type="dxa"/>
                        <w:vMerge w:val="restart"/>
                      </w:tcPr>
                      <w:p>
                        <w:pPr>
                          <w:pStyle w:val="13"/>
                          <w:spacing w:before="144"/>
                          <w:ind w:left="49"/>
                          <w:jc w:val="center"/>
                        </w:pPr>
                        <w:r>
                          <w:t>0</w:t>
                        </w:r>
                      </w:p>
                    </w:tc>
                    <w:tc>
                      <w:tcPr>
                        <w:tcW w:w="803" w:type="dxa"/>
                        <w:vMerge w:val="restart"/>
                      </w:tcPr>
                      <w:p>
                        <w:pPr>
                          <w:pStyle w:val="13"/>
                          <w:spacing w:before="144"/>
                          <w:ind w:left="51"/>
                          <w:jc w:val="center"/>
                        </w:pPr>
                        <w: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257" w:hRule="atLeast"/>
                    </w:trPr>
                    <w:tc>
                      <w:tcPr>
                        <w:tcW w:w="679" w:type="dxa"/>
                        <w:tcBorders>
                          <w:top w:val="nil"/>
                          <w:bottom w:val="nil"/>
                        </w:tcBorders>
                      </w:tcPr>
                      <w:p>
                        <w:pPr>
                          <w:pStyle w:val="13"/>
                          <w:spacing w:before="6" w:line="231" w:lineRule="exact"/>
                          <w:ind w:left="40"/>
                        </w:pPr>
                        <w:r>
                          <w:t>财政</w:t>
                        </w:r>
                      </w:p>
                    </w:tc>
                    <w:tc>
                      <w:tcPr>
                        <w:tcW w:w="741" w:type="dxa"/>
                        <w:tcBorders>
                          <w:top w:val="nil"/>
                        </w:tcBorders>
                      </w:tcPr>
                      <w:p>
                        <w:pPr>
                          <w:pStyle w:val="13"/>
                          <w:spacing w:line="237" w:lineRule="exact"/>
                          <w:ind w:left="40"/>
                        </w:pPr>
                        <w:r>
                          <w:t>政资金</w:t>
                        </w:r>
                      </w:p>
                    </w:tc>
                    <w:tc>
                      <w:tcPr>
                        <w:tcW w:w="614" w:type="dxa"/>
                        <w:vMerge w:val="continue"/>
                        <w:tcBorders>
                          <w:top w:val="nil"/>
                        </w:tcBorders>
                        <w:vAlign w:val="center"/>
                      </w:tcPr>
                      <w:p>
                        <w:pPr>
                          <w:jc w:val="center"/>
                          <w:rPr>
                            <w:sz w:val="2"/>
                            <w:szCs w:val="2"/>
                          </w:rPr>
                        </w:pPr>
                      </w:p>
                    </w:tc>
                    <w:tc>
                      <w:tcPr>
                        <w:tcW w:w="1497" w:type="dxa"/>
                        <w:vMerge w:val="continue"/>
                        <w:tcBorders>
                          <w:top w:val="nil"/>
                        </w:tcBorders>
                        <w:vAlign w:val="center"/>
                      </w:tcPr>
                      <w:p>
                        <w:pPr>
                          <w:jc w:val="center"/>
                          <w:rPr>
                            <w:sz w:val="2"/>
                            <w:szCs w:val="2"/>
                          </w:rPr>
                        </w:pPr>
                      </w:p>
                    </w:tc>
                    <w:tc>
                      <w:tcPr>
                        <w:tcW w:w="1797" w:type="dxa"/>
                        <w:vMerge w:val="continue"/>
                        <w:tcBorders>
                          <w:top w:val="nil"/>
                        </w:tcBorders>
                        <w:vAlign w:val="center"/>
                      </w:tcPr>
                      <w:p>
                        <w:pPr>
                          <w:jc w:val="center"/>
                          <w:rPr>
                            <w:sz w:val="2"/>
                            <w:szCs w:val="2"/>
                          </w:rPr>
                        </w:pPr>
                      </w:p>
                    </w:tc>
                    <w:tc>
                      <w:tcPr>
                        <w:tcW w:w="1672" w:type="dxa"/>
                        <w:vMerge w:val="continue"/>
                        <w:tcBorders>
                          <w:top w:val="nil"/>
                        </w:tcBorders>
                        <w:vAlign w:val="center"/>
                      </w:tcPr>
                      <w:p>
                        <w:pPr>
                          <w:jc w:val="center"/>
                          <w:rPr>
                            <w:sz w:val="2"/>
                            <w:szCs w:val="2"/>
                          </w:rPr>
                        </w:pPr>
                      </w:p>
                    </w:tc>
                    <w:tc>
                      <w:tcPr>
                        <w:tcW w:w="662" w:type="dxa"/>
                        <w:vMerge w:val="continue"/>
                        <w:tcBorders>
                          <w:top w:val="nil"/>
                        </w:tcBorders>
                      </w:tcPr>
                      <w:p>
                        <w:pPr>
                          <w:rPr>
                            <w:sz w:val="2"/>
                            <w:szCs w:val="2"/>
                          </w:rPr>
                        </w:pPr>
                      </w:p>
                    </w:tc>
                    <w:tc>
                      <w:tcPr>
                        <w:tcW w:w="568" w:type="dxa"/>
                        <w:vMerge w:val="continue"/>
                        <w:tcBorders>
                          <w:top w:val="nil"/>
                        </w:tcBorders>
                      </w:tcPr>
                      <w:p>
                        <w:pPr>
                          <w:rPr>
                            <w:sz w:val="2"/>
                            <w:szCs w:val="2"/>
                          </w:rPr>
                        </w:pPr>
                      </w:p>
                    </w:tc>
                    <w:tc>
                      <w:tcPr>
                        <w:tcW w:w="789" w:type="dxa"/>
                        <w:vMerge w:val="continue"/>
                        <w:tcBorders>
                          <w:top w:val="nil"/>
                        </w:tcBorders>
                      </w:tcPr>
                      <w:p>
                        <w:pPr>
                          <w:rPr>
                            <w:sz w:val="2"/>
                            <w:szCs w:val="2"/>
                          </w:rPr>
                        </w:pPr>
                      </w:p>
                    </w:tc>
                    <w:tc>
                      <w:tcPr>
                        <w:tcW w:w="80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5" w:hRule="atLeast"/>
                    </w:trPr>
                    <w:tc>
                      <w:tcPr>
                        <w:tcW w:w="679" w:type="dxa"/>
                        <w:tcBorders>
                          <w:top w:val="nil"/>
                          <w:bottom w:val="nil"/>
                        </w:tcBorders>
                      </w:tcPr>
                      <w:p>
                        <w:pPr>
                          <w:pStyle w:val="13"/>
                          <w:spacing w:line="245" w:lineRule="exact"/>
                          <w:ind w:left="40"/>
                        </w:pPr>
                        <w:r>
                          <w:t>资金</w:t>
                        </w:r>
                      </w:p>
                    </w:tc>
                    <w:tc>
                      <w:tcPr>
                        <w:tcW w:w="741" w:type="dxa"/>
                        <w:tcBorders>
                          <w:bottom w:val="nil"/>
                        </w:tcBorders>
                      </w:tcPr>
                      <w:p>
                        <w:pPr>
                          <w:pStyle w:val="13"/>
                          <w:spacing w:line="246" w:lineRule="exact"/>
                          <w:ind w:left="40"/>
                        </w:pPr>
                        <w:r>
                          <w:t>1.中央</w:t>
                        </w:r>
                      </w:p>
                    </w:tc>
                    <w:tc>
                      <w:tcPr>
                        <w:tcW w:w="614" w:type="dxa"/>
                        <w:vMerge w:val="restart"/>
                        <w:vAlign w:val="center"/>
                      </w:tcPr>
                      <w:p>
                        <w:pPr>
                          <w:pStyle w:val="13"/>
                          <w:jc w:val="center"/>
                          <w:rPr>
                            <w:rFonts w:ascii="Times New Roman"/>
                          </w:rPr>
                        </w:pPr>
                      </w:p>
                    </w:tc>
                    <w:tc>
                      <w:tcPr>
                        <w:tcW w:w="1497" w:type="dxa"/>
                        <w:vMerge w:val="restart"/>
                        <w:vAlign w:val="center"/>
                      </w:tcPr>
                      <w:p>
                        <w:pPr>
                          <w:pStyle w:val="13"/>
                          <w:jc w:val="center"/>
                          <w:rPr>
                            <w:rFonts w:ascii="Times New Roman"/>
                          </w:rPr>
                        </w:pPr>
                      </w:p>
                    </w:tc>
                    <w:tc>
                      <w:tcPr>
                        <w:tcW w:w="1797" w:type="dxa"/>
                        <w:vMerge w:val="restart"/>
                        <w:vAlign w:val="center"/>
                      </w:tcPr>
                      <w:p>
                        <w:pPr>
                          <w:pStyle w:val="13"/>
                          <w:jc w:val="center"/>
                          <w:rPr>
                            <w:rFonts w:ascii="Times New Roman"/>
                          </w:rPr>
                        </w:pPr>
                      </w:p>
                    </w:tc>
                    <w:tc>
                      <w:tcPr>
                        <w:tcW w:w="1672" w:type="dxa"/>
                        <w:vMerge w:val="restart"/>
                        <w:vAlign w:val="center"/>
                      </w:tcPr>
                      <w:p>
                        <w:pPr>
                          <w:pStyle w:val="13"/>
                          <w:jc w:val="center"/>
                          <w:rPr>
                            <w:rFonts w:ascii="Times New Roman"/>
                          </w:rPr>
                        </w:pPr>
                      </w:p>
                    </w:tc>
                    <w:tc>
                      <w:tcPr>
                        <w:tcW w:w="662" w:type="dxa"/>
                        <w:vMerge w:val="restart"/>
                      </w:tcPr>
                      <w:p>
                        <w:pPr>
                          <w:pStyle w:val="13"/>
                          <w:rPr>
                            <w:rFonts w:ascii="Times New Roman"/>
                          </w:rPr>
                        </w:pPr>
                      </w:p>
                    </w:tc>
                    <w:tc>
                      <w:tcPr>
                        <w:tcW w:w="568" w:type="dxa"/>
                        <w:vMerge w:val="restart"/>
                      </w:tcPr>
                      <w:p>
                        <w:pPr>
                          <w:pStyle w:val="13"/>
                          <w:rPr>
                            <w:rFonts w:ascii="Times New Roman"/>
                          </w:rPr>
                        </w:pPr>
                      </w:p>
                    </w:tc>
                    <w:tc>
                      <w:tcPr>
                        <w:tcW w:w="789" w:type="dxa"/>
                        <w:vMerge w:val="restart"/>
                      </w:tcPr>
                      <w:p>
                        <w:pPr>
                          <w:pStyle w:val="13"/>
                          <w:rPr>
                            <w:rFonts w:ascii="Times New Roman"/>
                          </w:rPr>
                        </w:pPr>
                      </w:p>
                    </w:tc>
                    <w:tc>
                      <w:tcPr>
                        <w:tcW w:w="803" w:type="dxa"/>
                        <w:vMerge w:val="restart"/>
                      </w:tcPr>
                      <w:p>
                        <w:pPr>
                          <w:pStyle w:val="13"/>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679" w:type="dxa"/>
                        <w:tcBorders>
                          <w:top w:val="nil"/>
                          <w:bottom w:val="nil"/>
                        </w:tcBorders>
                      </w:tcPr>
                      <w:p>
                        <w:pPr>
                          <w:pStyle w:val="13"/>
                          <w:spacing w:line="236" w:lineRule="exact"/>
                          <w:ind w:left="40"/>
                        </w:pPr>
                        <w:r>
                          <w:t>安排</w:t>
                        </w:r>
                      </w:p>
                    </w:tc>
                    <w:tc>
                      <w:tcPr>
                        <w:tcW w:w="741" w:type="dxa"/>
                        <w:tcBorders>
                          <w:top w:val="nil"/>
                        </w:tcBorders>
                      </w:tcPr>
                      <w:p>
                        <w:pPr>
                          <w:pStyle w:val="13"/>
                          <w:spacing w:line="236" w:lineRule="exact"/>
                          <w:ind w:left="40"/>
                        </w:pPr>
                        <w:r>
                          <w:t>财政资</w:t>
                        </w:r>
                      </w:p>
                    </w:tc>
                    <w:tc>
                      <w:tcPr>
                        <w:tcW w:w="614" w:type="dxa"/>
                        <w:vMerge w:val="continue"/>
                        <w:tcBorders>
                          <w:top w:val="nil"/>
                        </w:tcBorders>
                        <w:vAlign w:val="center"/>
                      </w:tcPr>
                      <w:p>
                        <w:pPr>
                          <w:jc w:val="center"/>
                          <w:rPr>
                            <w:sz w:val="2"/>
                            <w:szCs w:val="2"/>
                          </w:rPr>
                        </w:pPr>
                      </w:p>
                    </w:tc>
                    <w:tc>
                      <w:tcPr>
                        <w:tcW w:w="1497" w:type="dxa"/>
                        <w:vMerge w:val="continue"/>
                        <w:tcBorders>
                          <w:top w:val="nil"/>
                        </w:tcBorders>
                        <w:vAlign w:val="center"/>
                      </w:tcPr>
                      <w:p>
                        <w:pPr>
                          <w:jc w:val="center"/>
                          <w:rPr>
                            <w:sz w:val="2"/>
                            <w:szCs w:val="2"/>
                          </w:rPr>
                        </w:pPr>
                      </w:p>
                    </w:tc>
                    <w:tc>
                      <w:tcPr>
                        <w:tcW w:w="1797" w:type="dxa"/>
                        <w:vMerge w:val="continue"/>
                        <w:tcBorders>
                          <w:top w:val="nil"/>
                        </w:tcBorders>
                        <w:vAlign w:val="center"/>
                      </w:tcPr>
                      <w:p>
                        <w:pPr>
                          <w:jc w:val="center"/>
                          <w:rPr>
                            <w:sz w:val="2"/>
                            <w:szCs w:val="2"/>
                          </w:rPr>
                        </w:pPr>
                      </w:p>
                    </w:tc>
                    <w:tc>
                      <w:tcPr>
                        <w:tcW w:w="1672" w:type="dxa"/>
                        <w:vMerge w:val="continue"/>
                        <w:tcBorders>
                          <w:top w:val="nil"/>
                        </w:tcBorders>
                        <w:vAlign w:val="center"/>
                      </w:tcPr>
                      <w:p>
                        <w:pPr>
                          <w:jc w:val="center"/>
                          <w:rPr>
                            <w:sz w:val="2"/>
                            <w:szCs w:val="2"/>
                          </w:rPr>
                        </w:pPr>
                      </w:p>
                    </w:tc>
                    <w:tc>
                      <w:tcPr>
                        <w:tcW w:w="662" w:type="dxa"/>
                        <w:vMerge w:val="continue"/>
                        <w:tcBorders>
                          <w:top w:val="nil"/>
                        </w:tcBorders>
                      </w:tcPr>
                      <w:p>
                        <w:pPr>
                          <w:rPr>
                            <w:sz w:val="2"/>
                            <w:szCs w:val="2"/>
                          </w:rPr>
                        </w:pPr>
                      </w:p>
                    </w:tc>
                    <w:tc>
                      <w:tcPr>
                        <w:tcW w:w="568" w:type="dxa"/>
                        <w:vMerge w:val="continue"/>
                        <w:tcBorders>
                          <w:top w:val="nil"/>
                        </w:tcBorders>
                      </w:tcPr>
                      <w:p>
                        <w:pPr>
                          <w:rPr>
                            <w:sz w:val="2"/>
                            <w:szCs w:val="2"/>
                          </w:rPr>
                        </w:pPr>
                      </w:p>
                    </w:tc>
                    <w:tc>
                      <w:tcPr>
                        <w:tcW w:w="789" w:type="dxa"/>
                        <w:vMerge w:val="continue"/>
                        <w:tcBorders>
                          <w:top w:val="nil"/>
                        </w:tcBorders>
                      </w:tcPr>
                      <w:p>
                        <w:pPr>
                          <w:rPr>
                            <w:sz w:val="2"/>
                            <w:szCs w:val="2"/>
                          </w:rPr>
                        </w:pPr>
                      </w:p>
                    </w:tc>
                    <w:tc>
                      <w:tcPr>
                        <w:tcW w:w="80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679" w:type="dxa"/>
                        <w:tcBorders>
                          <w:top w:val="nil"/>
                          <w:bottom w:val="nil"/>
                        </w:tcBorders>
                      </w:tcPr>
                      <w:p>
                        <w:pPr>
                          <w:pStyle w:val="13"/>
                          <w:spacing w:line="236" w:lineRule="exact"/>
                          <w:ind w:left="40"/>
                        </w:pPr>
                        <w:r>
                          <w:t>和使</w:t>
                        </w:r>
                      </w:p>
                    </w:tc>
                    <w:tc>
                      <w:tcPr>
                        <w:tcW w:w="741" w:type="dxa"/>
                        <w:tcBorders>
                          <w:bottom w:val="nil"/>
                        </w:tcBorders>
                      </w:tcPr>
                      <w:p>
                        <w:pPr>
                          <w:pStyle w:val="13"/>
                          <w:spacing w:line="236" w:lineRule="exact"/>
                          <w:ind w:left="40"/>
                        </w:pPr>
                        <w:r>
                          <w:t>2.省、</w:t>
                        </w:r>
                      </w:p>
                    </w:tc>
                    <w:tc>
                      <w:tcPr>
                        <w:tcW w:w="614" w:type="dxa"/>
                        <w:vMerge w:val="restart"/>
                        <w:vAlign w:val="center"/>
                      </w:tcPr>
                      <w:p>
                        <w:pPr>
                          <w:pStyle w:val="13"/>
                          <w:jc w:val="center"/>
                          <w:rPr>
                            <w:rFonts w:ascii="Times New Roman"/>
                          </w:rPr>
                        </w:pPr>
                      </w:p>
                    </w:tc>
                    <w:tc>
                      <w:tcPr>
                        <w:tcW w:w="1497" w:type="dxa"/>
                        <w:vMerge w:val="restart"/>
                        <w:vAlign w:val="center"/>
                      </w:tcPr>
                      <w:p>
                        <w:pPr>
                          <w:pStyle w:val="13"/>
                          <w:jc w:val="center"/>
                          <w:rPr>
                            <w:rFonts w:ascii="Times New Roman"/>
                          </w:rPr>
                        </w:pPr>
                      </w:p>
                    </w:tc>
                    <w:tc>
                      <w:tcPr>
                        <w:tcW w:w="1797" w:type="dxa"/>
                        <w:vMerge w:val="restart"/>
                        <w:vAlign w:val="center"/>
                      </w:tcPr>
                      <w:p>
                        <w:pPr>
                          <w:pStyle w:val="13"/>
                          <w:jc w:val="center"/>
                          <w:rPr>
                            <w:rFonts w:ascii="Times New Roman"/>
                          </w:rPr>
                        </w:pPr>
                      </w:p>
                    </w:tc>
                    <w:tc>
                      <w:tcPr>
                        <w:tcW w:w="1672" w:type="dxa"/>
                        <w:vMerge w:val="restart"/>
                        <w:vAlign w:val="center"/>
                      </w:tcPr>
                      <w:p>
                        <w:pPr>
                          <w:pStyle w:val="13"/>
                          <w:jc w:val="center"/>
                          <w:rPr>
                            <w:rFonts w:ascii="Times New Roman"/>
                          </w:rPr>
                        </w:pPr>
                      </w:p>
                    </w:tc>
                    <w:tc>
                      <w:tcPr>
                        <w:tcW w:w="662" w:type="dxa"/>
                        <w:vMerge w:val="restart"/>
                      </w:tcPr>
                      <w:p>
                        <w:pPr>
                          <w:pStyle w:val="13"/>
                          <w:rPr>
                            <w:rFonts w:ascii="Times New Roman"/>
                          </w:rPr>
                        </w:pPr>
                      </w:p>
                    </w:tc>
                    <w:tc>
                      <w:tcPr>
                        <w:tcW w:w="568" w:type="dxa"/>
                        <w:vMerge w:val="restart"/>
                      </w:tcPr>
                      <w:p>
                        <w:pPr>
                          <w:pStyle w:val="13"/>
                          <w:rPr>
                            <w:rFonts w:ascii="Times New Roman"/>
                          </w:rPr>
                        </w:pPr>
                      </w:p>
                    </w:tc>
                    <w:tc>
                      <w:tcPr>
                        <w:tcW w:w="789" w:type="dxa"/>
                        <w:vMerge w:val="restart"/>
                      </w:tcPr>
                      <w:p>
                        <w:pPr>
                          <w:pStyle w:val="13"/>
                          <w:rPr>
                            <w:rFonts w:ascii="Times New Roman"/>
                          </w:rPr>
                        </w:pPr>
                      </w:p>
                    </w:tc>
                    <w:tc>
                      <w:tcPr>
                        <w:tcW w:w="803" w:type="dxa"/>
                        <w:vMerge w:val="restart"/>
                      </w:tcPr>
                      <w:p>
                        <w:pPr>
                          <w:pStyle w:val="13"/>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7" w:hRule="atLeast"/>
                    </w:trPr>
                    <w:tc>
                      <w:tcPr>
                        <w:tcW w:w="679" w:type="dxa"/>
                        <w:tcBorders>
                          <w:top w:val="nil"/>
                          <w:bottom w:val="nil"/>
                        </w:tcBorders>
                      </w:tcPr>
                      <w:p>
                        <w:pPr>
                          <w:pStyle w:val="13"/>
                          <w:spacing w:line="207" w:lineRule="exact"/>
                          <w:ind w:left="40"/>
                        </w:pPr>
                        <w:r>
                          <w:t>用情</w:t>
                        </w:r>
                      </w:p>
                    </w:tc>
                    <w:tc>
                      <w:tcPr>
                        <w:tcW w:w="741" w:type="dxa"/>
                        <w:tcBorders>
                          <w:top w:val="nil"/>
                        </w:tcBorders>
                      </w:tcPr>
                      <w:p>
                        <w:pPr>
                          <w:pStyle w:val="13"/>
                          <w:spacing w:line="207" w:lineRule="exact"/>
                          <w:ind w:left="40"/>
                        </w:pPr>
                        <w:r>
                          <w:t>市财政</w:t>
                        </w:r>
                      </w:p>
                    </w:tc>
                    <w:tc>
                      <w:tcPr>
                        <w:tcW w:w="614" w:type="dxa"/>
                        <w:vMerge w:val="continue"/>
                        <w:tcBorders>
                          <w:top w:val="nil"/>
                        </w:tcBorders>
                        <w:vAlign w:val="center"/>
                      </w:tcPr>
                      <w:p>
                        <w:pPr>
                          <w:jc w:val="center"/>
                          <w:rPr>
                            <w:sz w:val="2"/>
                            <w:szCs w:val="2"/>
                          </w:rPr>
                        </w:pPr>
                      </w:p>
                    </w:tc>
                    <w:tc>
                      <w:tcPr>
                        <w:tcW w:w="1497" w:type="dxa"/>
                        <w:vMerge w:val="continue"/>
                        <w:tcBorders>
                          <w:top w:val="nil"/>
                        </w:tcBorders>
                        <w:vAlign w:val="center"/>
                      </w:tcPr>
                      <w:p>
                        <w:pPr>
                          <w:jc w:val="center"/>
                          <w:rPr>
                            <w:sz w:val="2"/>
                            <w:szCs w:val="2"/>
                          </w:rPr>
                        </w:pPr>
                      </w:p>
                    </w:tc>
                    <w:tc>
                      <w:tcPr>
                        <w:tcW w:w="1797" w:type="dxa"/>
                        <w:vMerge w:val="continue"/>
                        <w:tcBorders>
                          <w:top w:val="nil"/>
                        </w:tcBorders>
                        <w:vAlign w:val="center"/>
                      </w:tcPr>
                      <w:p>
                        <w:pPr>
                          <w:jc w:val="center"/>
                          <w:rPr>
                            <w:sz w:val="2"/>
                            <w:szCs w:val="2"/>
                          </w:rPr>
                        </w:pPr>
                      </w:p>
                    </w:tc>
                    <w:tc>
                      <w:tcPr>
                        <w:tcW w:w="1672" w:type="dxa"/>
                        <w:vMerge w:val="continue"/>
                        <w:tcBorders>
                          <w:top w:val="nil"/>
                        </w:tcBorders>
                        <w:vAlign w:val="center"/>
                      </w:tcPr>
                      <w:p>
                        <w:pPr>
                          <w:jc w:val="center"/>
                          <w:rPr>
                            <w:sz w:val="2"/>
                            <w:szCs w:val="2"/>
                          </w:rPr>
                        </w:pPr>
                      </w:p>
                    </w:tc>
                    <w:tc>
                      <w:tcPr>
                        <w:tcW w:w="662" w:type="dxa"/>
                        <w:vMerge w:val="continue"/>
                        <w:tcBorders>
                          <w:top w:val="nil"/>
                        </w:tcBorders>
                      </w:tcPr>
                      <w:p>
                        <w:pPr>
                          <w:rPr>
                            <w:sz w:val="2"/>
                            <w:szCs w:val="2"/>
                          </w:rPr>
                        </w:pPr>
                      </w:p>
                    </w:tc>
                    <w:tc>
                      <w:tcPr>
                        <w:tcW w:w="568" w:type="dxa"/>
                        <w:vMerge w:val="continue"/>
                        <w:tcBorders>
                          <w:top w:val="nil"/>
                        </w:tcBorders>
                      </w:tcPr>
                      <w:p>
                        <w:pPr>
                          <w:rPr>
                            <w:sz w:val="2"/>
                            <w:szCs w:val="2"/>
                          </w:rPr>
                        </w:pPr>
                      </w:p>
                    </w:tc>
                    <w:tc>
                      <w:tcPr>
                        <w:tcW w:w="789" w:type="dxa"/>
                        <w:vMerge w:val="continue"/>
                        <w:tcBorders>
                          <w:top w:val="nil"/>
                        </w:tcBorders>
                      </w:tcPr>
                      <w:p>
                        <w:pPr>
                          <w:rPr>
                            <w:sz w:val="2"/>
                            <w:szCs w:val="2"/>
                          </w:rPr>
                        </w:pPr>
                      </w:p>
                    </w:tc>
                    <w:tc>
                      <w:tcPr>
                        <w:tcW w:w="80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8" w:hRule="atLeast"/>
                    </w:trPr>
                    <w:tc>
                      <w:tcPr>
                        <w:tcW w:w="679" w:type="dxa"/>
                        <w:tcBorders>
                          <w:top w:val="nil"/>
                          <w:bottom w:val="nil"/>
                        </w:tcBorders>
                      </w:tcPr>
                      <w:p>
                        <w:pPr>
                          <w:pStyle w:val="13"/>
                          <w:ind w:left="40"/>
                        </w:pPr>
                        <w:r>
                          <w:t>况</w:t>
                        </w:r>
                      </w:p>
                    </w:tc>
                    <w:tc>
                      <w:tcPr>
                        <w:tcW w:w="741" w:type="dxa"/>
                      </w:tcPr>
                      <w:p>
                        <w:pPr>
                          <w:pStyle w:val="13"/>
                          <w:spacing w:line="280" w:lineRule="exact"/>
                          <w:ind w:left="40"/>
                        </w:pPr>
                        <w:r>
                          <w:t>3、县</w:t>
                        </w:r>
                      </w:p>
                    </w:tc>
                    <w:tc>
                      <w:tcPr>
                        <w:tcW w:w="614" w:type="dxa"/>
                        <w:vAlign w:val="center"/>
                      </w:tcPr>
                      <w:p>
                        <w:pPr>
                          <w:pStyle w:val="13"/>
                          <w:spacing w:before="58"/>
                          <w:jc w:val="center"/>
                        </w:pPr>
                        <w:r>
                          <w:t>351</w:t>
                        </w:r>
                      </w:p>
                    </w:tc>
                    <w:tc>
                      <w:tcPr>
                        <w:tcW w:w="1497" w:type="dxa"/>
                        <w:vAlign w:val="center"/>
                      </w:tcPr>
                      <w:p>
                        <w:pPr>
                          <w:pStyle w:val="13"/>
                          <w:jc w:val="center"/>
                          <w:rPr>
                            <w:rFonts w:ascii="Times New Roman"/>
                            <w:lang w:eastAsia="zh-CN"/>
                          </w:rPr>
                        </w:pPr>
                        <w:r>
                          <w:rPr>
                            <w:rFonts w:hint="eastAsia" w:ascii="Times New Roman"/>
                            <w:lang w:eastAsia="zh-CN"/>
                          </w:rPr>
                          <w:t>0</w:t>
                        </w:r>
                      </w:p>
                    </w:tc>
                    <w:tc>
                      <w:tcPr>
                        <w:tcW w:w="1797" w:type="dxa"/>
                        <w:vAlign w:val="center"/>
                      </w:tcPr>
                      <w:p>
                        <w:pPr>
                          <w:pStyle w:val="13"/>
                          <w:jc w:val="center"/>
                          <w:rPr>
                            <w:rFonts w:ascii="Times New Roman"/>
                          </w:rPr>
                        </w:pPr>
                        <w:r>
                          <w:t>351</w:t>
                        </w:r>
                      </w:p>
                    </w:tc>
                    <w:tc>
                      <w:tcPr>
                        <w:tcW w:w="1672" w:type="dxa"/>
                        <w:vAlign w:val="center"/>
                      </w:tcPr>
                      <w:p>
                        <w:pPr>
                          <w:pStyle w:val="13"/>
                          <w:spacing w:before="58"/>
                          <w:ind w:right="-15"/>
                          <w:jc w:val="center"/>
                          <w:rPr>
                            <w:lang w:eastAsia="zh-CN"/>
                          </w:rPr>
                        </w:pPr>
                        <w:r>
                          <w:rPr>
                            <w:rFonts w:hint="eastAsia"/>
                            <w:lang w:eastAsia="zh-CN"/>
                          </w:rPr>
                          <w:t>0</w:t>
                        </w:r>
                      </w:p>
                    </w:tc>
                    <w:tc>
                      <w:tcPr>
                        <w:tcW w:w="662" w:type="dxa"/>
                      </w:tcPr>
                      <w:p>
                        <w:pPr>
                          <w:pStyle w:val="13"/>
                          <w:spacing w:before="58"/>
                          <w:ind w:right="-15"/>
                          <w:jc w:val="right"/>
                        </w:pPr>
                        <w:r>
                          <w:t>351</w:t>
                        </w:r>
                      </w:p>
                    </w:tc>
                    <w:tc>
                      <w:tcPr>
                        <w:tcW w:w="568" w:type="dxa"/>
                      </w:tcPr>
                      <w:p>
                        <w:pPr>
                          <w:pStyle w:val="13"/>
                          <w:spacing w:before="58"/>
                          <w:ind w:right="-15"/>
                          <w:jc w:val="right"/>
                        </w:pPr>
                        <w:r>
                          <w:t>351</w:t>
                        </w:r>
                      </w:p>
                    </w:tc>
                    <w:tc>
                      <w:tcPr>
                        <w:tcW w:w="789" w:type="dxa"/>
                      </w:tcPr>
                      <w:p>
                        <w:pPr>
                          <w:pStyle w:val="13"/>
                          <w:spacing w:before="58"/>
                          <w:ind w:left="49"/>
                          <w:jc w:val="center"/>
                        </w:pPr>
                        <w:r>
                          <w:t>0</w:t>
                        </w:r>
                      </w:p>
                    </w:tc>
                    <w:tc>
                      <w:tcPr>
                        <w:tcW w:w="803" w:type="dxa"/>
                      </w:tcPr>
                      <w:p>
                        <w:pPr>
                          <w:pStyle w:val="13"/>
                          <w:spacing w:before="58"/>
                          <w:ind w:left="51"/>
                          <w:jc w:val="center"/>
                        </w:pPr>
                        <w: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8" w:hRule="atLeast"/>
                    </w:trPr>
                    <w:tc>
                      <w:tcPr>
                        <w:tcW w:w="679" w:type="dxa"/>
                        <w:tcBorders>
                          <w:top w:val="nil"/>
                          <w:bottom w:val="nil"/>
                        </w:tcBorders>
                      </w:tcPr>
                      <w:p>
                        <w:pPr>
                          <w:pStyle w:val="13"/>
                          <w:rPr>
                            <w:rFonts w:ascii="Times New Roman"/>
                          </w:rPr>
                        </w:pPr>
                      </w:p>
                    </w:tc>
                    <w:tc>
                      <w:tcPr>
                        <w:tcW w:w="741" w:type="dxa"/>
                      </w:tcPr>
                      <w:p>
                        <w:pPr>
                          <w:pStyle w:val="13"/>
                          <w:spacing w:line="280" w:lineRule="exact"/>
                          <w:ind w:left="40"/>
                        </w:pPr>
                        <w:r>
                          <w:t>④其他</w:t>
                        </w:r>
                      </w:p>
                    </w:tc>
                    <w:tc>
                      <w:tcPr>
                        <w:tcW w:w="614" w:type="dxa"/>
                        <w:vAlign w:val="center"/>
                      </w:tcPr>
                      <w:p>
                        <w:pPr>
                          <w:pStyle w:val="13"/>
                          <w:jc w:val="center"/>
                          <w:rPr>
                            <w:rFonts w:ascii="Times New Roman"/>
                          </w:rPr>
                        </w:pPr>
                      </w:p>
                    </w:tc>
                    <w:tc>
                      <w:tcPr>
                        <w:tcW w:w="1497" w:type="dxa"/>
                        <w:vAlign w:val="center"/>
                      </w:tcPr>
                      <w:p>
                        <w:pPr>
                          <w:pStyle w:val="13"/>
                          <w:jc w:val="center"/>
                          <w:rPr>
                            <w:rFonts w:ascii="Times New Roman"/>
                          </w:rPr>
                        </w:pPr>
                      </w:p>
                    </w:tc>
                    <w:tc>
                      <w:tcPr>
                        <w:tcW w:w="1797" w:type="dxa"/>
                        <w:vAlign w:val="center"/>
                      </w:tcPr>
                      <w:p>
                        <w:pPr>
                          <w:pStyle w:val="13"/>
                          <w:jc w:val="center"/>
                          <w:rPr>
                            <w:rFonts w:ascii="Times New Roman"/>
                          </w:rPr>
                        </w:pPr>
                      </w:p>
                    </w:tc>
                    <w:tc>
                      <w:tcPr>
                        <w:tcW w:w="1672" w:type="dxa"/>
                        <w:vAlign w:val="center"/>
                      </w:tcPr>
                      <w:p>
                        <w:pPr>
                          <w:pStyle w:val="13"/>
                          <w:jc w:val="center"/>
                          <w:rPr>
                            <w:rFonts w:ascii="Times New Roman"/>
                          </w:rPr>
                        </w:pPr>
                      </w:p>
                    </w:tc>
                    <w:tc>
                      <w:tcPr>
                        <w:tcW w:w="662" w:type="dxa"/>
                      </w:tcPr>
                      <w:p>
                        <w:pPr>
                          <w:pStyle w:val="13"/>
                          <w:rPr>
                            <w:rFonts w:ascii="Times New Roman"/>
                          </w:rPr>
                        </w:pPr>
                      </w:p>
                    </w:tc>
                    <w:tc>
                      <w:tcPr>
                        <w:tcW w:w="568" w:type="dxa"/>
                      </w:tcPr>
                      <w:p>
                        <w:pPr>
                          <w:pStyle w:val="13"/>
                          <w:rPr>
                            <w:rFonts w:ascii="Times New Roman"/>
                          </w:rPr>
                        </w:pPr>
                      </w:p>
                    </w:tc>
                    <w:tc>
                      <w:tcPr>
                        <w:tcW w:w="789" w:type="dxa"/>
                      </w:tcPr>
                      <w:p>
                        <w:pPr>
                          <w:pStyle w:val="13"/>
                          <w:rPr>
                            <w:rFonts w:ascii="Times New Roman"/>
                          </w:rPr>
                        </w:pPr>
                      </w:p>
                    </w:tc>
                    <w:tc>
                      <w:tcPr>
                        <w:tcW w:w="803" w:type="dxa"/>
                      </w:tcPr>
                      <w:p>
                        <w:pPr>
                          <w:pStyle w:val="13"/>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4" w:hRule="atLeast"/>
                    </w:trPr>
                    <w:tc>
                      <w:tcPr>
                        <w:tcW w:w="679" w:type="dxa"/>
                        <w:tcBorders>
                          <w:top w:val="nil"/>
                          <w:bottom w:val="nil"/>
                        </w:tcBorders>
                      </w:tcPr>
                      <w:p>
                        <w:pPr>
                          <w:pStyle w:val="13"/>
                          <w:rPr>
                            <w:rFonts w:ascii="Times New Roman"/>
                            <w:sz w:val="18"/>
                          </w:rPr>
                        </w:pPr>
                      </w:p>
                    </w:tc>
                    <w:tc>
                      <w:tcPr>
                        <w:tcW w:w="741" w:type="dxa"/>
                        <w:tcBorders>
                          <w:bottom w:val="nil"/>
                        </w:tcBorders>
                      </w:tcPr>
                      <w:p>
                        <w:pPr>
                          <w:pStyle w:val="13"/>
                          <w:spacing w:line="245" w:lineRule="exact"/>
                          <w:ind w:left="40"/>
                        </w:pPr>
                        <w:r>
                          <w:t>二、其</w:t>
                        </w:r>
                      </w:p>
                    </w:tc>
                    <w:tc>
                      <w:tcPr>
                        <w:tcW w:w="614" w:type="dxa"/>
                        <w:vMerge w:val="restart"/>
                        <w:vAlign w:val="center"/>
                      </w:tcPr>
                      <w:p>
                        <w:pPr>
                          <w:pStyle w:val="13"/>
                          <w:jc w:val="center"/>
                          <w:rPr>
                            <w:rFonts w:ascii="Times New Roman"/>
                          </w:rPr>
                        </w:pPr>
                      </w:p>
                    </w:tc>
                    <w:tc>
                      <w:tcPr>
                        <w:tcW w:w="1497" w:type="dxa"/>
                        <w:vMerge w:val="restart"/>
                        <w:vAlign w:val="center"/>
                      </w:tcPr>
                      <w:p>
                        <w:pPr>
                          <w:pStyle w:val="13"/>
                          <w:jc w:val="center"/>
                          <w:rPr>
                            <w:rFonts w:ascii="Times New Roman"/>
                          </w:rPr>
                        </w:pPr>
                      </w:p>
                    </w:tc>
                    <w:tc>
                      <w:tcPr>
                        <w:tcW w:w="1797" w:type="dxa"/>
                        <w:vMerge w:val="restart"/>
                        <w:vAlign w:val="center"/>
                      </w:tcPr>
                      <w:p>
                        <w:pPr>
                          <w:pStyle w:val="13"/>
                          <w:jc w:val="center"/>
                          <w:rPr>
                            <w:rFonts w:ascii="Times New Roman"/>
                          </w:rPr>
                        </w:pPr>
                      </w:p>
                    </w:tc>
                    <w:tc>
                      <w:tcPr>
                        <w:tcW w:w="1672" w:type="dxa"/>
                        <w:vMerge w:val="restart"/>
                        <w:vAlign w:val="center"/>
                      </w:tcPr>
                      <w:p>
                        <w:pPr>
                          <w:pStyle w:val="13"/>
                          <w:jc w:val="center"/>
                          <w:rPr>
                            <w:rFonts w:ascii="Times New Roman"/>
                          </w:rPr>
                        </w:pPr>
                      </w:p>
                    </w:tc>
                    <w:tc>
                      <w:tcPr>
                        <w:tcW w:w="662" w:type="dxa"/>
                        <w:vMerge w:val="restart"/>
                      </w:tcPr>
                      <w:p>
                        <w:pPr>
                          <w:pStyle w:val="13"/>
                          <w:rPr>
                            <w:rFonts w:ascii="Times New Roman"/>
                          </w:rPr>
                        </w:pPr>
                      </w:p>
                    </w:tc>
                    <w:tc>
                      <w:tcPr>
                        <w:tcW w:w="568" w:type="dxa"/>
                        <w:vMerge w:val="restart"/>
                      </w:tcPr>
                      <w:p>
                        <w:pPr>
                          <w:pStyle w:val="13"/>
                          <w:rPr>
                            <w:rFonts w:ascii="Times New Roman"/>
                          </w:rPr>
                        </w:pPr>
                      </w:p>
                    </w:tc>
                    <w:tc>
                      <w:tcPr>
                        <w:tcW w:w="789" w:type="dxa"/>
                        <w:vMerge w:val="restart"/>
                      </w:tcPr>
                      <w:p>
                        <w:pPr>
                          <w:pStyle w:val="13"/>
                          <w:rPr>
                            <w:rFonts w:ascii="Times New Roman"/>
                          </w:rPr>
                        </w:pPr>
                      </w:p>
                    </w:tc>
                    <w:tc>
                      <w:tcPr>
                        <w:tcW w:w="803" w:type="dxa"/>
                        <w:vMerge w:val="restart"/>
                      </w:tcPr>
                      <w:p>
                        <w:pPr>
                          <w:pStyle w:val="13"/>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8" w:hRule="atLeast"/>
                    </w:trPr>
                    <w:tc>
                      <w:tcPr>
                        <w:tcW w:w="679" w:type="dxa"/>
                        <w:tcBorders>
                          <w:top w:val="nil"/>
                          <w:bottom w:val="nil"/>
                        </w:tcBorders>
                      </w:tcPr>
                      <w:p>
                        <w:pPr>
                          <w:pStyle w:val="13"/>
                          <w:rPr>
                            <w:rFonts w:ascii="Times New Roman"/>
                            <w:sz w:val="14"/>
                          </w:rPr>
                        </w:pPr>
                      </w:p>
                    </w:tc>
                    <w:tc>
                      <w:tcPr>
                        <w:tcW w:w="741" w:type="dxa"/>
                        <w:tcBorders>
                          <w:top w:val="nil"/>
                        </w:tcBorders>
                      </w:tcPr>
                      <w:p>
                        <w:pPr>
                          <w:pStyle w:val="13"/>
                          <w:spacing w:line="199" w:lineRule="exact"/>
                          <w:ind w:left="40"/>
                        </w:pPr>
                        <w:r>
                          <w:t>他资金</w:t>
                        </w:r>
                      </w:p>
                    </w:tc>
                    <w:tc>
                      <w:tcPr>
                        <w:tcW w:w="614" w:type="dxa"/>
                        <w:vMerge w:val="continue"/>
                        <w:tcBorders>
                          <w:top w:val="nil"/>
                        </w:tcBorders>
                        <w:vAlign w:val="center"/>
                      </w:tcPr>
                      <w:p>
                        <w:pPr>
                          <w:jc w:val="center"/>
                          <w:rPr>
                            <w:sz w:val="2"/>
                            <w:szCs w:val="2"/>
                          </w:rPr>
                        </w:pPr>
                      </w:p>
                    </w:tc>
                    <w:tc>
                      <w:tcPr>
                        <w:tcW w:w="1497" w:type="dxa"/>
                        <w:vMerge w:val="continue"/>
                        <w:tcBorders>
                          <w:top w:val="nil"/>
                        </w:tcBorders>
                        <w:vAlign w:val="center"/>
                      </w:tcPr>
                      <w:p>
                        <w:pPr>
                          <w:jc w:val="center"/>
                          <w:rPr>
                            <w:sz w:val="2"/>
                            <w:szCs w:val="2"/>
                          </w:rPr>
                        </w:pPr>
                      </w:p>
                    </w:tc>
                    <w:tc>
                      <w:tcPr>
                        <w:tcW w:w="1797" w:type="dxa"/>
                        <w:vMerge w:val="continue"/>
                        <w:tcBorders>
                          <w:top w:val="nil"/>
                        </w:tcBorders>
                        <w:vAlign w:val="center"/>
                      </w:tcPr>
                      <w:p>
                        <w:pPr>
                          <w:jc w:val="center"/>
                          <w:rPr>
                            <w:sz w:val="2"/>
                            <w:szCs w:val="2"/>
                          </w:rPr>
                        </w:pPr>
                      </w:p>
                    </w:tc>
                    <w:tc>
                      <w:tcPr>
                        <w:tcW w:w="1672" w:type="dxa"/>
                        <w:vMerge w:val="continue"/>
                        <w:tcBorders>
                          <w:top w:val="nil"/>
                        </w:tcBorders>
                        <w:vAlign w:val="center"/>
                      </w:tcPr>
                      <w:p>
                        <w:pPr>
                          <w:jc w:val="center"/>
                          <w:rPr>
                            <w:sz w:val="2"/>
                            <w:szCs w:val="2"/>
                          </w:rPr>
                        </w:pPr>
                      </w:p>
                    </w:tc>
                    <w:tc>
                      <w:tcPr>
                        <w:tcW w:w="662" w:type="dxa"/>
                        <w:vMerge w:val="continue"/>
                        <w:tcBorders>
                          <w:top w:val="nil"/>
                        </w:tcBorders>
                      </w:tcPr>
                      <w:p>
                        <w:pPr>
                          <w:rPr>
                            <w:sz w:val="2"/>
                            <w:szCs w:val="2"/>
                          </w:rPr>
                        </w:pPr>
                      </w:p>
                    </w:tc>
                    <w:tc>
                      <w:tcPr>
                        <w:tcW w:w="568" w:type="dxa"/>
                        <w:vMerge w:val="continue"/>
                        <w:tcBorders>
                          <w:top w:val="nil"/>
                        </w:tcBorders>
                      </w:tcPr>
                      <w:p>
                        <w:pPr>
                          <w:rPr>
                            <w:sz w:val="2"/>
                            <w:szCs w:val="2"/>
                          </w:rPr>
                        </w:pPr>
                      </w:p>
                    </w:tc>
                    <w:tc>
                      <w:tcPr>
                        <w:tcW w:w="789" w:type="dxa"/>
                        <w:vMerge w:val="continue"/>
                        <w:tcBorders>
                          <w:top w:val="nil"/>
                        </w:tcBorders>
                      </w:tcPr>
                      <w:p>
                        <w:pPr>
                          <w:rPr>
                            <w:sz w:val="2"/>
                            <w:szCs w:val="2"/>
                          </w:rPr>
                        </w:pPr>
                      </w:p>
                    </w:tc>
                    <w:tc>
                      <w:tcPr>
                        <w:tcW w:w="80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8" w:hRule="atLeast"/>
                    </w:trPr>
                    <w:tc>
                      <w:tcPr>
                        <w:tcW w:w="679" w:type="dxa"/>
                        <w:tcBorders>
                          <w:top w:val="nil"/>
                          <w:bottom w:val="nil"/>
                        </w:tcBorders>
                      </w:tcPr>
                      <w:p>
                        <w:pPr>
                          <w:pStyle w:val="13"/>
                          <w:rPr>
                            <w:rFonts w:ascii="Times New Roman"/>
                          </w:rPr>
                        </w:pPr>
                      </w:p>
                    </w:tc>
                    <w:tc>
                      <w:tcPr>
                        <w:tcW w:w="741" w:type="dxa"/>
                      </w:tcPr>
                      <w:p>
                        <w:pPr>
                          <w:pStyle w:val="13"/>
                          <w:spacing w:line="280" w:lineRule="exact"/>
                          <w:ind w:left="40"/>
                        </w:pPr>
                        <w:r>
                          <w:t>1.……</w:t>
                        </w:r>
                      </w:p>
                    </w:tc>
                    <w:tc>
                      <w:tcPr>
                        <w:tcW w:w="614" w:type="dxa"/>
                        <w:vAlign w:val="center"/>
                      </w:tcPr>
                      <w:p>
                        <w:pPr>
                          <w:pStyle w:val="13"/>
                          <w:jc w:val="center"/>
                          <w:rPr>
                            <w:rFonts w:ascii="Times New Roman"/>
                          </w:rPr>
                        </w:pPr>
                      </w:p>
                    </w:tc>
                    <w:tc>
                      <w:tcPr>
                        <w:tcW w:w="1497" w:type="dxa"/>
                        <w:vAlign w:val="center"/>
                      </w:tcPr>
                      <w:p>
                        <w:pPr>
                          <w:pStyle w:val="13"/>
                          <w:jc w:val="center"/>
                          <w:rPr>
                            <w:rFonts w:ascii="Times New Roman"/>
                          </w:rPr>
                        </w:pPr>
                      </w:p>
                    </w:tc>
                    <w:tc>
                      <w:tcPr>
                        <w:tcW w:w="1797" w:type="dxa"/>
                        <w:vAlign w:val="center"/>
                      </w:tcPr>
                      <w:p>
                        <w:pPr>
                          <w:pStyle w:val="13"/>
                          <w:jc w:val="center"/>
                          <w:rPr>
                            <w:rFonts w:ascii="Times New Roman"/>
                          </w:rPr>
                        </w:pPr>
                      </w:p>
                    </w:tc>
                    <w:tc>
                      <w:tcPr>
                        <w:tcW w:w="1672" w:type="dxa"/>
                        <w:vAlign w:val="center"/>
                      </w:tcPr>
                      <w:p>
                        <w:pPr>
                          <w:pStyle w:val="13"/>
                          <w:jc w:val="center"/>
                          <w:rPr>
                            <w:rFonts w:ascii="Times New Roman"/>
                          </w:rPr>
                        </w:pPr>
                      </w:p>
                    </w:tc>
                    <w:tc>
                      <w:tcPr>
                        <w:tcW w:w="662" w:type="dxa"/>
                      </w:tcPr>
                      <w:p>
                        <w:pPr>
                          <w:pStyle w:val="13"/>
                          <w:rPr>
                            <w:rFonts w:ascii="Times New Roman"/>
                          </w:rPr>
                        </w:pPr>
                      </w:p>
                    </w:tc>
                    <w:tc>
                      <w:tcPr>
                        <w:tcW w:w="568" w:type="dxa"/>
                      </w:tcPr>
                      <w:p>
                        <w:pPr>
                          <w:pStyle w:val="13"/>
                          <w:rPr>
                            <w:rFonts w:ascii="Times New Roman"/>
                          </w:rPr>
                        </w:pPr>
                      </w:p>
                    </w:tc>
                    <w:tc>
                      <w:tcPr>
                        <w:tcW w:w="789" w:type="dxa"/>
                      </w:tcPr>
                      <w:p>
                        <w:pPr>
                          <w:pStyle w:val="13"/>
                          <w:rPr>
                            <w:rFonts w:ascii="Times New Roman"/>
                          </w:rPr>
                        </w:pPr>
                      </w:p>
                    </w:tc>
                    <w:tc>
                      <w:tcPr>
                        <w:tcW w:w="803" w:type="dxa"/>
                      </w:tcPr>
                      <w:p>
                        <w:pPr>
                          <w:pStyle w:val="13"/>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8" w:hRule="atLeast"/>
                    </w:trPr>
                    <w:tc>
                      <w:tcPr>
                        <w:tcW w:w="679" w:type="dxa"/>
                        <w:tcBorders>
                          <w:top w:val="nil"/>
                        </w:tcBorders>
                      </w:tcPr>
                      <w:p>
                        <w:pPr>
                          <w:pStyle w:val="13"/>
                          <w:rPr>
                            <w:rFonts w:ascii="Times New Roman"/>
                          </w:rPr>
                        </w:pPr>
                      </w:p>
                    </w:tc>
                    <w:tc>
                      <w:tcPr>
                        <w:tcW w:w="741" w:type="dxa"/>
                      </w:tcPr>
                      <w:p>
                        <w:pPr>
                          <w:pStyle w:val="13"/>
                          <w:tabs>
                            <w:tab w:val="left" w:pos="489"/>
                          </w:tabs>
                          <w:spacing w:before="58"/>
                          <w:ind w:left="47"/>
                        </w:pPr>
                        <w:r>
                          <w:t>合</w:t>
                        </w:r>
                        <w:r>
                          <w:tab/>
                        </w:r>
                        <w:r>
                          <w:t>计</w:t>
                        </w:r>
                      </w:p>
                    </w:tc>
                    <w:tc>
                      <w:tcPr>
                        <w:tcW w:w="614" w:type="dxa"/>
                        <w:vAlign w:val="center"/>
                      </w:tcPr>
                      <w:p>
                        <w:pPr>
                          <w:pStyle w:val="13"/>
                          <w:spacing w:before="58"/>
                          <w:jc w:val="center"/>
                        </w:pPr>
                        <w:r>
                          <w:t>351</w:t>
                        </w:r>
                      </w:p>
                    </w:tc>
                    <w:tc>
                      <w:tcPr>
                        <w:tcW w:w="1497" w:type="dxa"/>
                        <w:vAlign w:val="center"/>
                      </w:tcPr>
                      <w:p>
                        <w:pPr>
                          <w:pStyle w:val="13"/>
                          <w:jc w:val="center"/>
                          <w:rPr>
                            <w:rFonts w:ascii="Times New Roman"/>
                            <w:lang w:eastAsia="zh-CN"/>
                          </w:rPr>
                        </w:pPr>
                        <w:r>
                          <w:rPr>
                            <w:rFonts w:hint="eastAsia" w:ascii="Times New Roman"/>
                            <w:lang w:eastAsia="zh-CN"/>
                          </w:rPr>
                          <w:t>0</w:t>
                        </w:r>
                      </w:p>
                    </w:tc>
                    <w:tc>
                      <w:tcPr>
                        <w:tcW w:w="1797" w:type="dxa"/>
                        <w:vAlign w:val="center"/>
                      </w:tcPr>
                      <w:p>
                        <w:pPr>
                          <w:pStyle w:val="13"/>
                          <w:jc w:val="center"/>
                          <w:rPr>
                            <w:rFonts w:ascii="Times New Roman"/>
                          </w:rPr>
                        </w:pPr>
                        <w:r>
                          <w:t>351</w:t>
                        </w:r>
                      </w:p>
                    </w:tc>
                    <w:tc>
                      <w:tcPr>
                        <w:tcW w:w="1672" w:type="dxa"/>
                        <w:vAlign w:val="center"/>
                      </w:tcPr>
                      <w:p>
                        <w:pPr>
                          <w:pStyle w:val="13"/>
                          <w:spacing w:before="58"/>
                          <w:ind w:right="-15"/>
                          <w:jc w:val="center"/>
                        </w:pPr>
                        <w:r>
                          <w:rPr>
                            <w:rFonts w:hint="eastAsia"/>
                            <w:lang w:eastAsia="zh-CN"/>
                          </w:rPr>
                          <w:t>0</w:t>
                        </w:r>
                      </w:p>
                    </w:tc>
                    <w:tc>
                      <w:tcPr>
                        <w:tcW w:w="662" w:type="dxa"/>
                      </w:tcPr>
                      <w:p>
                        <w:pPr>
                          <w:pStyle w:val="13"/>
                          <w:spacing w:before="58"/>
                          <w:ind w:right="-15"/>
                          <w:jc w:val="right"/>
                        </w:pPr>
                        <w:r>
                          <w:t>351</w:t>
                        </w:r>
                      </w:p>
                    </w:tc>
                    <w:tc>
                      <w:tcPr>
                        <w:tcW w:w="568" w:type="dxa"/>
                      </w:tcPr>
                      <w:p>
                        <w:pPr>
                          <w:pStyle w:val="13"/>
                          <w:spacing w:before="58"/>
                          <w:ind w:right="-15"/>
                          <w:jc w:val="right"/>
                        </w:pPr>
                        <w:r>
                          <w:t>351</w:t>
                        </w:r>
                      </w:p>
                    </w:tc>
                    <w:tc>
                      <w:tcPr>
                        <w:tcW w:w="789" w:type="dxa"/>
                      </w:tcPr>
                      <w:p>
                        <w:pPr>
                          <w:pStyle w:val="13"/>
                          <w:spacing w:before="58"/>
                          <w:ind w:left="49"/>
                          <w:jc w:val="center"/>
                        </w:pPr>
                        <w:r>
                          <w:t>0</w:t>
                        </w:r>
                      </w:p>
                    </w:tc>
                    <w:tc>
                      <w:tcPr>
                        <w:tcW w:w="803" w:type="dxa"/>
                      </w:tcPr>
                      <w:p>
                        <w:pPr>
                          <w:pStyle w:val="13"/>
                          <w:spacing w:before="58"/>
                          <w:ind w:left="51"/>
                          <w:jc w:val="center"/>
                        </w:pPr>
                        <w: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3" w:hRule="atLeast"/>
                    </w:trPr>
                    <w:tc>
                      <w:tcPr>
                        <w:tcW w:w="679" w:type="dxa"/>
                        <w:tcBorders>
                          <w:bottom w:val="nil"/>
                        </w:tcBorders>
                      </w:tcPr>
                      <w:p>
                        <w:pPr>
                          <w:pStyle w:val="13"/>
                          <w:rPr>
                            <w:rFonts w:ascii="Times New Roman"/>
                            <w:sz w:val="18"/>
                          </w:rPr>
                        </w:pPr>
                      </w:p>
                    </w:tc>
                    <w:tc>
                      <w:tcPr>
                        <w:tcW w:w="741" w:type="dxa"/>
                        <w:tcBorders>
                          <w:bottom w:val="nil"/>
                        </w:tcBorders>
                      </w:tcPr>
                      <w:p>
                        <w:pPr>
                          <w:pStyle w:val="13"/>
                          <w:spacing w:line="243" w:lineRule="exact"/>
                          <w:ind w:left="47"/>
                        </w:pPr>
                        <w:r>
                          <w:t>一级指</w:t>
                        </w:r>
                      </w:p>
                    </w:tc>
                    <w:tc>
                      <w:tcPr>
                        <w:tcW w:w="614" w:type="dxa"/>
                        <w:tcBorders>
                          <w:bottom w:val="nil"/>
                        </w:tcBorders>
                      </w:tcPr>
                      <w:p>
                        <w:pPr>
                          <w:pStyle w:val="13"/>
                          <w:spacing w:line="243" w:lineRule="exact"/>
                          <w:ind w:right="58"/>
                          <w:jc w:val="right"/>
                        </w:pPr>
                        <w:r>
                          <w:t>二级</w:t>
                        </w:r>
                      </w:p>
                    </w:tc>
                    <w:tc>
                      <w:tcPr>
                        <w:tcW w:w="1497" w:type="dxa"/>
                        <w:vMerge w:val="restart"/>
                      </w:tcPr>
                      <w:p>
                        <w:pPr>
                          <w:pStyle w:val="13"/>
                          <w:spacing w:before="122"/>
                          <w:ind w:left="317"/>
                        </w:pPr>
                        <w:r>
                          <w:t>三级指标</w:t>
                        </w:r>
                      </w:p>
                    </w:tc>
                    <w:tc>
                      <w:tcPr>
                        <w:tcW w:w="1797" w:type="dxa"/>
                        <w:vMerge w:val="restart"/>
                      </w:tcPr>
                      <w:p>
                        <w:pPr>
                          <w:pStyle w:val="13"/>
                          <w:spacing w:before="122"/>
                          <w:ind w:left="466"/>
                        </w:pPr>
                        <w:r>
                          <w:t>指标解释</w:t>
                        </w:r>
                      </w:p>
                    </w:tc>
                    <w:tc>
                      <w:tcPr>
                        <w:tcW w:w="1672" w:type="dxa"/>
                        <w:vMerge w:val="restart"/>
                      </w:tcPr>
                      <w:p>
                        <w:pPr>
                          <w:pStyle w:val="13"/>
                          <w:spacing w:before="122"/>
                          <w:ind w:left="294"/>
                        </w:pPr>
                        <w:r>
                          <w:t>绩效目标值</w:t>
                        </w:r>
                      </w:p>
                    </w:tc>
                    <w:tc>
                      <w:tcPr>
                        <w:tcW w:w="1230" w:type="dxa"/>
                        <w:gridSpan w:val="2"/>
                        <w:vMerge w:val="restart"/>
                      </w:tcPr>
                      <w:p>
                        <w:pPr>
                          <w:pStyle w:val="13"/>
                          <w:spacing w:before="122"/>
                          <w:ind w:left="74"/>
                        </w:pPr>
                        <w:r>
                          <w:t>实际完成值</w:t>
                        </w:r>
                      </w:p>
                    </w:tc>
                    <w:tc>
                      <w:tcPr>
                        <w:tcW w:w="789" w:type="dxa"/>
                        <w:tcBorders>
                          <w:bottom w:val="nil"/>
                        </w:tcBorders>
                      </w:tcPr>
                      <w:p>
                        <w:pPr>
                          <w:pStyle w:val="13"/>
                          <w:spacing w:line="243" w:lineRule="exact"/>
                          <w:ind w:left="56" w:right="12"/>
                          <w:jc w:val="center"/>
                        </w:pPr>
                        <w:r>
                          <w:t>指标分</w:t>
                        </w:r>
                      </w:p>
                    </w:tc>
                    <w:tc>
                      <w:tcPr>
                        <w:tcW w:w="803" w:type="dxa"/>
                        <w:tcBorders>
                          <w:bottom w:val="nil"/>
                        </w:tcBorders>
                      </w:tcPr>
                      <w:p>
                        <w:pPr>
                          <w:pStyle w:val="13"/>
                          <w:spacing w:line="243" w:lineRule="exact"/>
                          <w:ind w:left="64" w:right="18"/>
                          <w:jc w:val="center"/>
                        </w:pPr>
                        <w:r>
                          <w:t>自评得</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9" w:hRule="atLeast"/>
                    </w:trPr>
                    <w:tc>
                      <w:tcPr>
                        <w:tcW w:w="679" w:type="dxa"/>
                        <w:tcBorders>
                          <w:top w:val="nil"/>
                          <w:bottom w:val="nil"/>
                        </w:tcBorders>
                      </w:tcPr>
                      <w:p>
                        <w:pPr>
                          <w:pStyle w:val="13"/>
                          <w:rPr>
                            <w:rFonts w:ascii="Times New Roman"/>
                            <w:sz w:val="14"/>
                          </w:rPr>
                        </w:pPr>
                      </w:p>
                    </w:tc>
                    <w:tc>
                      <w:tcPr>
                        <w:tcW w:w="741" w:type="dxa"/>
                        <w:tcBorders>
                          <w:top w:val="nil"/>
                        </w:tcBorders>
                      </w:tcPr>
                      <w:p>
                        <w:pPr>
                          <w:pStyle w:val="13"/>
                          <w:spacing w:line="200" w:lineRule="exact"/>
                          <w:ind w:left="268"/>
                        </w:pPr>
                        <w:r>
                          <w:t>标</w:t>
                        </w:r>
                      </w:p>
                    </w:tc>
                    <w:tc>
                      <w:tcPr>
                        <w:tcW w:w="614" w:type="dxa"/>
                        <w:tcBorders>
                          <w:top w:val="nil"/>
                        </w:tcBorders>
                      </w:tcPr>
                      <w:p>
                        <w:pPr>
                          <w:pStyle w:val="13"/>
                          <w:spacing w:line="200" w:lineRule="exact"/>
                          <w:ind w:right="58"/>
                          <w:jc w:val="right"/>
                        </w:pPr>
                        <w:r>
                          <w:t>指标</w:t>
                        </w:r>
                      </w:p>
                    </w:tc>
                    <w:tc>
                      <w:tcPr>
                        <w:tcW w:w="1497" w:type="dxa"/>
                        <w:vMerge w:val="continue"/>
                        <w:tcBorders>
                          <w:top w:val="nil"/>
                        </w:tcBorders>
                      </w:tcPr>
                      <w:p>
                        <w:pPr>
                          <w:rPr>
                            <w:sz w:val="2"/>
                            <w:szCs w:val="2"/>
                          </w:rPr>
                        </w:pPr>
                      </w:p>
                    </w:tc>
                    <w:tc>
                      <w:tcPr>
                        <w:tcW w:w="1797" w:type="dxa"/>
                        <w:vMerge w:val="continue"/>
                        <w:tcBorders>
                          <w:top w:val="nil"/>
                        </w:tcBorders>
                      </w:tcPr>
                      <w:p>
                        <w:pPr>
                          <w:rPr>
                            <w:sz w:val="2"/>
                            <w:szCs w:val="2"/>
                          </w:rPr>
                        </w:pPr>
                      </w:p>
                    </w:tc>
                    <w:tc>
                      <w:tcPr>
                        <w:tcW w:w="1672" w:type="dxa"/>
                        <w:vMerge w:val="continue"/>
                        <w:tcBorders>
                          <w:top w:val="nil"/>
                        </w:tcBorders>
                      </w:tcPr>
                      <w:p>
                        <w:pPr>
                          <w:rPr>
                            <w:sz w:val="2"/>
                            <w:szCs w:val="2"/>
                          </w:rPr>
                        </w:pPr>
                      </w:p>
                    </w:tc>
                    <w:tc>
                      <w:tcPr>
                        <w:tcW w:w="1230" w:type="dxa"/>
                        <w:gridSpan w:val="2"/>
                        <w:vMerge w:val="continue"/>
                        <w:tcBorders>
                          <w:top w:val="nil"/>
                        </w:tcBorders>
                      </w:tcPr>
                      <w:p>
                        <w:pPr>
                          <w:rPr>
                            <w:sz w:val="2"/>
                            <w:szCs w:val="2"/>
                          </w:rPr>
                        </w:pPr>
                      </w:p>
                    </w:tc>
                    <w:tc>
                      <w:tcPr>
                        <w:tcW w:w="789" w:type="dxa"/>
                        <w:tcBorders>
                          <w:top w:val="nil"/>
                        </w:tcBorders>
                      </w:tcPr>
                      <w:p>
                        <w:pPr>
                          <w:pStyle w:val="13"/>
                          <w:spacing w:line="200" w:lineRule="exact"/>
                          <w:ind w:left="44"/>
                          <w:jc w:val="center"/>
                        </w:pPr>
                        <w:r>
                          <w:t>值</w:t>
                        </w:r>
                      </w:p>
                    </w:tc>
                    <w:tc>
                      <w:tcPr>
                        <w:tcW w:w="803" w:type="dxa"/>
                        <w:tcBorders>
                          <w:top w:val="nil"/>
                        </w:tcBorders>
                      </w:tcPr>
                      <w:p>
                        <w:pPr>
                          <w:pStyle w:val="13"/>
                          <w:spacing w:line="200" w:lineRule="exact"/>
                          <w:ind w:left="46"/>
                          <w:jc w:val="center"/>
                        </w:pPr>
                        <w:r>
                          <w:t>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16" w:hRule="atLeast"/>
                    </w:trPr>
                    <w:tc>
                      <w:tcPr>
                        <w:tcW w:w="679" w:type="dxa"/>
                        <w:tcBorders>
                          <w:top w:val="nil"/>
                          <w:bottom w:val="nil"/>
                        </w:tcBorders>
                      </w:tcPr>
                      <w:p>
                        <w:pPr>
                          <w:pStyle w:val="13"/>
                          <w:rPr>
                            <w:rFonts w:ascii="Times New Roman"/>
                          </w:rPr>
                        </w:pPr>
                      </w:p>
                    </w:tc>
                    <w:tc>
                      <w:tcPr>
                        <w:tcW w:w="741" w:type="dxa"/>
                        <w:tcBorders>
                          <w:bottom w:val="nil"/>
                        </w:tcBorders>
                      </w:tcPr>
                      <w:p>
                        <w:pPr>
                          <w:pStyle w:val="13"/>
                          <w:spacing w:before="12"/>
                          <w:rPr>
                            <w:sz w:val="15"/>
                          </w:rPr>
                        </w:pPr>
                      </w:p>
                      <w:p>
                        <w:pPr>
                          <w:pStyle w:val="13"/>
                          <w:spacing w:line="272" w:lineRule="exact"/>
                          <w:ind w:left="268" w:right="9" w:hanging="221"/>
                        </w:pPr>
                        <w:r>
                          <w:t>投入指标</w:t>
                        </w:r>
                      </w:p>
                    </w:tc>
                    <w:tc>
                      <w:tcPr>
                        <w:tcW w:w="614" w:type="dxa"/>
                      </w:tcPr>
                      <w:p>
                        <w:pPr>
                          <w:pStyle w:val="13"/>
                          <w:spacing w:before="105" w:line="230" w:lineRule="auto"/>
                          <w:ind w:left="38" w:right="113"/>
                        </w:pPr>
                        <w:r>
                          <w:t>实效指标</w:t>
                        </w:r>
                      </w:p>
                    </w:tc>
                    <w:tc>
                      <w:tcPr>
                        <w:tcW w:w="1497" w:type="dxa"/>
                      </w:tcPr>
                      <w:p>
                        <w:pPr>
                          <w:pStyle w:val="13"/>
                          <w:rPr>
                            <w:sz w:val="18"/>
                          </w:rPr>
                        </w:pPr>
                      </w:p>
                      <w:p>
                        <w:pPr>
                          <w:pStyle w:val="13"/>
                          <w:ind w:left="41"/>
                        </w:pPr>
                        <w:r>
                          <w:t>支出进度</w:t>
                        </w:r>
                      </w:p>
                    </w:tc>
                    <w:tc>
                      <w:tcPr>
                        <w:tcW w:w="1797" w:type="dxa"/>
                      </w:tcPr>
                      <w:p>
                        <w:pPr>
                          <w:pStyle w:val="13"/>
                          <w:rPr>
                            <w:sz w:val="18"/>
                          </w:rPr>
                        </w:pPr>
                      </w:p>
                      <w:p>
                        <w:pPr>
                          <w:pStyle w:val="13"/>
                          <w:ind w:left="39"/>
                        </w:pPr>
                        <w:r>
                          <w:t>历史标准100％</w:t>
                        </w:r>
                      </w:p>
                    </w:tc>
                    <w:tc>
                      <w:tcPr>
                        <w:tcW w:w="1672" w:type="dxa"/>
                      </w:tcPr>
                      <w:p>
                        <w:pPr>
                          <w:pStyle w:val="13"/>
                          <w:rPr>
                            <w:sz w:val="19"/>
                          </w:rPr>
                        </w:pPr>
                      </w:p>
                      <w:p>
                        <w:pPr>
                          <w:pStyle w:val="13"/>
                          <w:ind w:left="403" w:right="363"/>
                          <w:jc w:val="center"/>
                          <w:rPr>
                            <w:sz w:val="20"/>
                          </w:rPr>
                        </w:pPr>
                        <w:r>
                          <w:rPr>
                            <w:sz w:val="20"/>
                          </w:rPr>
                          <w:t>100%</w:t>
                        </w:r>
                      </w:p>
                    </w:tc>
                    <w:tc>
                      <w:tcPr>
                        <w:tcW w:w="1230" w:type="dxa"/>
                        <w:gridSpan w:val="2"/>
                      </w:tcPr>
                      <w:p>
                        <w:pPr>
                          <w:pStyle w:val="13"/>
                          <w:rPr>
                            <w:sz w:val="18"/>
                          </w:rPr>
                        </w:pPr>
                      </w:p>
                      <w:p>
                        <w:pPr>
                          <w:pStyle w:val="13"/>
                          <w:ind w:left="408"/>
                        </w:pPr>
                        <w:r>
                          <w:t>100%</w:t>
                        </w:r>
                      </w:p>
                    </w:tc>
                    <w:tc>
                      <w:tcPr>
                        <w:tcW w:w="789" w:type="dxa"/>
                      </w:tcPr>
                      <w:p>
                        <w:pPr>
                          <w:pStyle w:val="13"/>
                          <w:rPr>
                            <w:sz w:val="18"/>
                          </w:rPr>
                        </w:pPr>
                      </w:p>
                      <w:p>
                        <w:pPr>
                          <w:pStyle w:val="13"/>
                          <w:ind w:left="186" w:right="137"/>
                          <w:jc w:val="center"/>
                        </w:pPr>
                        <w:r>
                          <w:t>10</w:t>
                        </w:r>
                      </w:p>
                    </w:tc>
                    <w:tc>
                      <w:tcPr>
                        <w:tcW w:w="803" w:type="dxa"/>
                      </w:tcPr>
                      <w:p>
                        <w:pPr>
                          <w:pStyle w:val="13"/>
                          <w:rPr>
                            <w:sz w:val="18"/>
                          </w:rPr>
                        </w:pPr>
                      </w:p>
                      <w:p>
                        <w:pPr>
                          <w:pStyle w:val="13"/>
                          <w:ind w:left="64" w:right="13"/>
                          <w:jc w:val="center"/>
                        </w:pPr>
                        <w:r>
                          <w:t>10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04" w:hRule="atLeast"/>
                    </w:trPr>
                    <w:tc>
                      <w:tcPr>
                        <w:tcW w:w="679" w:type="dxa"/>
                        <w:tcBorders>
                          <w:top w:val="nil"/>
                          <w:bottom w:val="nil"/>
                        </w:tcBorders>
                      </w:tcPr>
                      <w:p>
                        <w:pPr>
                          <w:pStyle w:val="13"/>
                          <w:rPr>
                            <w:rFonts w:ascii="Times New Roman"/>
                          </w:rPr>
                        </w:pPr>
                      </w:p>
                    </w:tc>
                    <w:tc>
                      <w:tcPr>
                        <w:tcW w:w="741" w:type="dxa"/>
                        <w:tcBorders>
                          <w:top w:val="nil"/>
                        </w:tcBorders>
                      </w:tcPr>
                      <w:p>
                        <w:pPr>
                          <w:pStyle w:val="13"/>
                          <w:spacing w:line="253" w:lineRule="exact"/>
                          <w:ind w:left="36"/>
                          <w:jc w:val="center"/>
                        </w:pPr>
                        <w:r>
                          <w:t>（20分</w:t>
                        </w:r>
                      </w:p>
                      <w:p>
                        <w:pPr>
                          <w:pStyle w:val="13"/>
                          <w:spacing w:line="277" w:lineRule="exact"/>
                          <w:ind w:left="36"/>
                          <w:jc w:val="center"/>
                        </w:pPr>
                        <w:r>
                          <w:t>）</w:t>
                        </w:r>
                      </w:p>
                    </w:tc>
                    <w:tc>
                      <w:tcPr>
                        <w:tcW w:w="614" w:type="dxa"/>
                      </w:tcPr>
                      <w:p>
                        <w:pPr>
                          <w:pStyle w:val="13"/>
                          <w:spacing w:before="85" w:line="228" w:lineRule="auto"/>
                          <w:ind w:left="38" w:right="113"/>
                        </w:pPr>
                        <w:r>
                          <w:t>成本指标</w:t>
                        </w:r>
                      </w:p>
                    </w:tc>
                    <w:tc>
                      <w:tcPr>
                        <w:tcW w:w="1497" w:type="dxa"/>
                      </w:tcPr>
                      <w:p>
                        <w:pPr>
                          <w:pStyle w:val="13"/>
                          <w:spacing w:before="85" w:line="228" w:lineRule="auto"/>
                          <w:ind w:left="41" w:right="110"/>
                        </w:pPr>
                        <w:r>
                          <w:t>业务费总量增长率</w:t>
                        </w:r>
                      </w:p>
                    </w:tc>
                    <w:tc>
                      <w:tcPr>
                        <w:tcW w:w="1797" w:type="dxa"/>
                      </w:tcPr>
                      <w:p>
                        <w:pPr>
                          <w:pStyle w:val="13"/>
                          <w:spacing w:before="4"/>
                          <w:rPr>
                            <w:sz w:val="16"/>
                          </w:rPr>
                        </w:pPr>
                      </w:p>
                      <w:p>
                        <w:pPr>
                          <w:pStyle w:val="13"/>
                          <w:ind w:left="80"/>
                        </w:pPr>
                        <w:r>
                          <w:t>去年标准143万元</w:t>
                        </w:r>
                      </w:p>
                    </w:tc>
                    <w:tc>
                      <w:tcPr>
                        <w:tcW w:w="1672" w:type="dxa"/>
                      </w:tcPr>
                      <w:p>
                        <w:pPr>
                          <w:pStyle w:val="13"/>
                          <w:spacing w:before="1"/>
                          <w:rPr>
                            <w:sz w:val="17"/>
                          </w:rPr>
                        </w:pPr>
                      </w:p>
                      <w:p>
                        <w:pPr>
                          <w:pStyle w:val="13"/>
                          <w:ind w:left="146"/>
                          <w:rPr>
                            <w:sz w:val="20"/>
                          </w:rPr>
                        </w:pPr>
                        <w:r>
                          <w:rPr>
                            <w:sz w:val="20"/>
                          </w:rPr>
                          <w:t>较去年增59.25%</w:t>
                        </w:r>
                      </w:p>
                    </w:tc>
                    <w:tc>
                      <w:tcPr>
                        <w:tcW w:w="1230" w:type="dxa"/>
                        <w:gridSpan w:val="2"/>
                      </w:tcPr>
                      <w:p>
                        <w:pPr>
                          <w:pStyle w:val="13"/>
                          <w:spacing w:before="4"/>
                          <w:rPr>
                            <w:sz w:val="16"/>
                          </w:rPr>
                        </w:pPr>
                      </w:p>
                      <w:p>
                        <w:pPr>
                          <w:pStyle w:val="13"/>
                          <w:ind w:left="408"/>
                        </w:pPr>
                        <w:r>
                          <w:t>100%</w:t>
                        </w:r>
                      </w:p>
                    </w:tc>
                    <w:tc>
                      <w:tcPr>
                        <w:tcW w:w="789" w:type="dxa"/>
                      </w:tcPr>
                      <w:p>
                        <w:pPr>
                          <w:pStyle w:val="13"/>
                          <w:spacing w:before="4"/>
                          <w:rPr>
                            <w:sz w:val="16"/>
                          </w:rPr>
                        </w:pPr>
                      </w:p>
                      <w:p>
                        <w:pPr>
                          <w:pStyle w:val="13"/>
                          <w:ind w:left="186" w:right="137"/>
                          <w:jc w:val="center"/>
                        </w:pPr>
                        <w:r>
                          <w:t>10</w:t>
                        </w:r>
                      </w:p>
                    </w:tc>
                    <w:tc>
                      <w:tcPr>
                        <w:tcW w:w="803" w:type="dxa"/>
                      </w:tcPr>
                      <w:p>
                        <w:pPr>
                          <w:pStyle w:val="13"/>
                          <w:spacing w:before="4"/>
                          <w:rPr>
                            <w:sz w:val="16"/>
                          </w:rPr>
                        </w:pPr>
                      </w:p>
                      <w:p>
                        <w:pPr>
                          <w:pStyle w:val="13"/>
                          <w:ind w:left="64" w:right="13"/>
                          <w:jc w:val="center"/>
                        </w:pPr>
                        <w:r>
                          <w:t>10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4" w:hRule="atLeast"/>
                    </w:trPr>
                    <w:tc>
                      <w:tcPr>
                        <w:tcW w:w="679" w:type="dxa"/>
                        <w:tcBorders>
                          <w:top w:val="nil"/>
                          <w:bottom w:val="nil"/>
                        </w:tcBorders>
                      </w:tcPr>
                      <w:p>
                        <w:pPr>
                          <w:pStyle w:val="13"/>
                          <w:rPr>
                            <w:rFonts w:ascii="Times New Roman"/>
                          </w:rPr>
                        </w:pPr>
                      </w:p>
                    </w:tc>
                    <w:tc>
                      <w:tcPr>
                        <w:tcW w:w="741" w:type="dxa"/>
                        <w:tcBorders>
                          <w:bottom w:val="nil"/>
                        </w:tcBorders>
                      </w:tcPr>
                      <w:p>
                        <w:pPr>
                          <w:pStyle w:val="13"/>
                          <w:rPr>
                            <w:rFonts w:ascii="Times New Roman"/>
                          </w:rPr>
                        </w:pPr>
                      </w:p>
                    </w:tc>
                    <w:tc>
                      <w:tcPr>
                        <w:tcW w:w="614" w:type="dxa"/>
                        <w:vMerge w:val="restart"/>
                      </w:tcPr>
                      <w:p>
                        <w:pPr>
                          <w:pStyle w:val="13"/>
                        </w:pPr>
                      </w:p>
                      <w:p>
                        <w:pPr>
                          <w:pStyle w:val="13"/>
                        </w:pPr>
                      </w:p>
                      <w:p>
                        <w:pPr>
                          <w:pStyle w:val="13"/>
                        </w:pPr>
                      </w:p>
                      <w:p>
                        <w:pPr>
                          <w:pStyle w:val="13"/>
                        </w:pPr>
                      </w:p>
                      <w:p>
                        <w:pPr>
                          <w:pStyle w:val="13"/>
                        </w:pPr>
                      </w:p>
                      <w:p>
                        <w:pPr>
                          <w:pStyle w:val="13"/>
                        </w:pPr>
                      </w:p>
                      <w:p>
                        <w:pPr>
                          <w:pStyle w:val="13"/>
                          <w:spacing w:before="12"/>
                          <w:rPr>
                            <w:sz w:val="18"/>
                          </w:rPr>
                        </w:pPr>
                      </w:p>
                      <w:p>
                        <w:pPr>
                          <w:pStyle w:val="13"/>
                          <w:spacing w:line="230" w:lineRule="auto"/>
                          <w:ind w:left="93" w:right="58"/>
                        </w:pPr>
                        <w:r>
                          <w:t>数量指标</w:t>
                        </w:r>
                      </w:p>
                    </w:tc>
                    <w:tc>
                      <w:tcPr>
                        <w:tcW w:w="1497" w:type="dxa"/>
                      </w:tcPr>
                      <w:p>
                        <w:pPr>
                          <w:pStyle w:val="13"/>
                          <w:spacing w:before="113"/>
                          <w:ind w:left="96"/>
                        </w:pPr>
                        <w:r>
                          <w:t>业务费细化率</w:t>
                        </w:r>
                      </w:p>
                    </w:tc>
                    <w:tc>
                      <w:tcPr>
                        <w:tcW w:w="1797" w:type="dxa"/>
                      </w:tcPr>
                      <w:p>
                        <w:pPr>
                          <w:pStyle w:val="13"/>
                          <w:spacing w:before="113"/>
                          <w:ind w:left="191"/>
                        </w:pPr>
                        <w:r>
                          <w:t>历史平均数70%</w:t>
                        </w:r>
                      </w:p>
                    </w:tc>
                    <w:tc>
                      <w:tcPr>
                        <w:tcW w:w="1672" w:type="dxa"/>
                      </w:tcPr>
                      <w:p>
                        <w:pPr>
                          <w:pStyle w:val="13"/>
                          <w:spacing w:before="113"/>
                          <w:ind w:left="570"/>
                        </w:pPr>
                        <w:r>
                          <w:t>≧70%</w:t>
                        </w:r>
                      </w:p>
                    </w:tc>
                    <w:tc>
                      <w:tcPr>
                        <w:tcW w:w="1230" w:type="dxa"/>
                        <w:gridSpan w:val="2"/>
                      </w:tcPr>
                      <w:p>
                        <w:pPr>
                          <w:pStyle w:val="13"/>
                          <w:spacing w:before="113"/>
                          <w:ind w:left="408"/>
                        </w:pPr>
                        <w:r>
                          <w:t>100%</w:t>
                        </w:r>
                      </w:p>
                    </w:tc>
                    <w:tc>
                      <w:tcPr>
                        <w:tcW w:w="789" w:type="dxa"/>
                      </w:tcPr>
                      <w:p>
                        <w:pPr>
                          <w:pStyle w:val="13"/>
                          <w:spacing w:before="113"/>
                          <w:ind w:left="49"/>
                          <w:jc w:val="center"/>
                        </w:pPr>
                        <w:r>
                          <w:t>4</w:t>
                        </w:r>
                      </w:p>
                    </w:tc>
                    <w:tc>
                      <w:tcPr>
                        <w:tcW w:w="803" w:type="dxa"/>
                      </w:tcPr>
                      <w:p>
                        <w:pPr>
                          <w:pStyle w:val="13"/>
                          <w:spacing w:before="113"/>
                          <w:ind w:left="51"/>
                          <w:jc w:val="center"/>
                        </w:pPr>
                        <w:r>
                          <w:t>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60" w:hRule="atLeast"/>
                    </w:trPr>
                    <w:tc>
                      <w:tcPr>
                        <w:tcW w:w="679" w:type="dxa"/>
                        <w:vMerge w:val="restart"/>
                        <w:tcBorders>
                          <w:top w:val="nil"/>
                          <w:bottom w:val="nil"/>
                        </w:tcBorders>
                      </w:tcPr>
                      <w:p>
                        <w:pPr>
                          <w:pStyle w:val="13"/>
                          <w:rPr>
                            <w:lang w:eastAsia="zh-CN"/>
                          </w:rPr>
                        </w:pPr>
                      </w:p>
                      <w:p>
                        <w:pPr>
                          <w:pStyle w:val="13"/>
                          <w:rPr>
                            <w:lang w:eastAsia="zh-CN"/>
                          </w:rPr>
                        </w:pPr>
                      </w:p>
                      <w:p>
                        <w:pPr>
                          <w:pStyle w:val="13"/>
                          <w:rPr>
                            <w:lang w:eastAsia="zh-CN"/>
                          </w:rPr>
                        </w:pPr>
                      </w:p>
                      <w:p>
                        <w:pPr>
                          <w:pStyle w:val="13"/>
                          <w:spacing w:before="178" w:line="230" w:lineRule="auto"/>
                          <w:ind w:left="126" w:right="90"/>
                          <w:jc w:val="both"/>
                          <w:rPr>
                            <w:lang w:eastAsia="zh-CN"/>
                          </w:rPr>
                        </w:pPr>
                        <w:r>
                          <w:rPr>
                            <w:lang w:eastAsia="zh-CN"/>
                          </w:rPr>
                          <w:t>年度绩效目标完成情况</w:t>
                        </w:r>
                      </w:p>
                    </w:tc>
                    <w:tc>
                      <w:tcPr>
                        <w:tcW w:w="741" w:type="dxa"/>
                        <w:vMerge w:val="restart"/>
                        <w:tcBorders>
                          <w:top w:val="nil"/>
                          <w:bottom w:val="nil"/>
                        </w:tcBorders>
                      </w:tcPr>
                      <w:p>
                        <w:pPr>
                          <w:pStyle w:val="13"/>
                          <w:rPr>
                            <w:lang w:eastAsia="zh-CN"/>
                          </w:rPr>
                        </w:pPr>
                      </w:p>
                      <w:p>
                        <w:pPr>
                          <w:pStyle w:val="13"/>
                          <w:rPr>
                            <w:lang w:eastAsia="zh-CN"/>
                          </w:rPr>
                        </w:pPr>
                      </w:p>
                      <w:p>
                        <w:pPr>
                          <w:pStyle w:val="13"/>
                          <w:rPr>
                            <w:lang w:eastAsia="zh-CN"/>
                          </w:rPr>
                        </w:pPr>
                      </w:p>
                      <w:p>
                        <w:pPr>
                          <w:pStyle w:val="13"/>
                          <w:rPr>
                            <w:lang w:eastAsia="zh-CN"/>
                          </w:rPr>
                        </w:pPr>
                      </w:p>
                      <w:p>
                        <w:pPr>
                          <w:pStyle w:val="13"/>
                          <w:rPr>
                            <w:lang w:eastAsia="zh-CN"/>
                          </w:rPr>
                        </w:pPr>
                      </w:p>
                      <w:p>
                        <w:pPr>
                          <w:pStyle w:val="13"/>
                          <w:rPr>
                            <w:lang w:eastAsia="zh-CN"/>
                          </w:rPr>
                        </w:pPr>
                      </w:p>
                      <w:p>
                        <w:pPr>
                          <w:pStyle w:val="13"/>
                          <w:spacing w:before="12"/>
                          <w:rPr>
                            <w:sz w:val="16"/>
                            <w:lang w:eastAsia="zh-CN"/>
                          </w:rPr>
                        </w:pPr>
                      </w:p>
                      <w:p>
                        <w:pPr>
                          <w:pStyle w:val="13"/>
                          <w:spacing w:line="272" w:lineRule="exact"/>
                          <w:ind w:left="268" w:right="9" w:hanging="221"/>
                        </w:pPr>
                        <w:r>
                          <w:t>产出指标</w:t>
                        </w:r>
                      </w:p>
                    </w:tc>
                    <w:tc>
                      <w:tcPr>
                        <w:tcW w:w="614" w:type="dxa"/>
                        <w:vMerge w:val="continue"/>
                        <w:tcBorders>
                          <w:top w:val="nil"/>
                        </w:tcBorders>
                      </w:tcPr>
                      <w:p>
                        <w:pPr>
                          <w:rPr>
                            <w:sz w:val="2"/>
                            <w:szCs w:val="2"/>
                          </w:rPr>
                        </w:pPr>
                      </w:p>
                    </w:tc>
                    <w:tc>
                      <w:tcPr>
                        <w:tcW w:w="1497" w:type="dxa"/>
                      </w:tcPr>
                      <w:p>
                        <w:pPr>
                          <w:pStyle w:val="13"/>
                          <w:spacing w:before="5"/>
                          <w:rPr>
                            <w:sz w:val="25"/>
                          </w:rPr>
                        </w:pPr>
                      </w:p>
                      <w:p>
                        <w:pPr>
                          <w:pStyle w:val="13"/>
                          <w:spacing w:line="230" w:lineRule="auto"/>
                          <w:ind w:left="538" w:right="55" w:hanging="442"/>
                        </w:pPr>
                        <w:r>
                          <w:t>保障装备电脑数量</w:t>
                        </w:r>
                      </w:p>
                    </w:tc>
                    <w:tc>
                      <w:tcPr>
                        <w:tcW w:w="1797" w:type="dxa"/>
                      </w:tcPr>
                      <w:p>
                        <w:pPr>
                          <w:pStyle w:val="13"/>
                          <w:spacing w:before="55" w:line="230" w:lineRule="auto"/>
                          <w:ind w:left="135" w:right="94" w:hanging="1"/>
                          <w:jc w:val="center"/>
                          <w:rPr>
                            <w:lang w:eastAsia="zh-CN"/>
                          </w:rPr>
                        </w:pPr>
                        <w:r>
                          <w:rPr>
                            <w:lang w:eastAsia="zh-CN"/>
                          </w:rPr>
                          <w:t>按计划安排保障装备电脑设备60 台、打印机40台等</w:t>
                        </w:r>
                      </w:p>
                    </w:tc>
                    <w:tc>
                      <w:tcPr>
                        <w:tcW w:w="1672" w:type="dxa"/>
                      </w:tcPr>
                      <w:p>
                        <w:pPr>
                          <w:pStyle w:val="13"/>
                          <w:spacing w:before="191" w:line="230" w:lineRule="auto"/>
                          <w:ind w:left="73" w:right="31"/>
                          <w:rPr>
                            <w:lang w:eastAsia="zh-CN"/>
                          </w:rPr>
                        </w:pPr>
                        <w:r>
                          <w:rPr>
                            <w:spacing w:val="-3"/>
                            <w:lang w:eastAsia="zh-CN"/>
                          </w:rPr>
                          <w:t>今年保障完成装</w:t>
                        </w:r>
                        <w:r>
                          <w:rPr>
                            <w:lang w:eastAsia="zh-CN"/>
                          </w:rPr>
                          <w:t>备电脑设备60</w:t>
                        </w:r>
                        <w:r>
                          <w:rPr>
                            <w:spacing w:val="-14"/>
                            <w:lang w:eastAsia="zh-CN"/>
                          </w:rPr>
                          <w:t>台</w:t>
                        </w:r>
                      </w:p>
                      <w:p>
                        <w:pPr>
                          <w:pStyle w:val="13"/>
                          <w:spacing w:line="272" w:lineRule="exact"/>
                          <w:ind w:left="73"/>
                        </w:pPr>
                        <w:r>
                          <w:t>、打印机40台等</w:t>
                        </w:r>
                      </w:p>
                    </w:tc>
                    <w:tc>
                      <w:tcPr>
                        <w:tcW w:w="1230" w:type="dxa"/>
                        <w:gridSpan w:val="2"/>
                      </w:tcPr>
                      <w:p>
                        <w:pPr>
                          <w:pStyle w:val="13"/>
                        </w:pPr>
                      </w:p>
                      <w:p>
                        <w:pPr>
                          <w:pStyle w:val="13"/>
                          <w:spacing w:before="172"/>
                          <w:ind w:left="408"/>
                        </w:pPr>
                        <w:r>
                          <w:t>100%</w:t>
                        </w:r>
                      </w:p>
                    </w:tc>
                    <w:tc>
                      <w:tcPr>
                        <w:tcW w:w="789" w:type="dxa"/>
                      </w:tcPr>
                      <w:p>
                        <w:pPr>
                          <w:pStyle w:val="13"/>
                        </w:pPr>
                      </w:p>
                      <w:p>
                        <w:pPr>
                          <w:pStyle w:val="13"/>
                          <w:spacing w:before="172"/>
                          <w:ind w:left="49"/>
                          <w:jc w:val="center"/>
                        </w:pPr>
                        <w:r>
                          <w:t>4</w:t>
                        </w:r>
                      </w:p>
                    </w:tc>
                    <w:tc>
                      <w:tcPr>
                        <w:tcW w:w="803" w:type="dxa"/>
                      </w:tcPr>
                      <w:p>
                        <w:pPr>
                          <w:pStyle w:val="13"/>
                        </w:pPr>
                      </w:p>
                      <w:p>
                        <w:pPr>
                          <w:pStyle w:val="13"/>
                          <w:spacing w:before="172"/>
                          <w:ind w:left="51"/>
                          <w:jc w:val="center"/>
                        </w:pPr>
                        <w:r>
                          <w:t>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4" w:hRule="atLeast"/>
                    </w:trPr>
                    <w:tc>
                      <w:tcPr>
                        <w:tcW w:w="679" w:type="dxa"/>
                        <w:vMerge w:val="continue"/>
                        <w:tcBorders>
                          <w:top w:val="nil"/>
                          <w:bottom w:val="nil"/>
                        </w:tcBorders>
                      </w:tcPr>
                      <w:p>
                        <w:pPr>
                          <w:rPr>
                            <w:sz w:val="2"/>
                            <w:szCs w:val="2"/>
                          </w:rPr>
                        </w:pPr>
                      </w:p>
                    </w:tc>
                    <w:tc>
                      <w:tcPr>
                        <w:tcW w:w="741" w:type="dxa"/>
                        <w:vMerge w:val="continue"/>
                        <w:tcBorders>
                          <w:top w:val="nil"/>
                          <w:bottom w:val="nil"/>
                        </w:tcBorders>
                      </w:tcPr>
                      <w:p>
                        <w:pPr>
                          <w:rPr>
                            <w:sz w:val="2"/>
                            <w:szCs w:val="2"/>
                          </w:rPr>
                        </w:pPr>
                      </w:p>
                    </w:tc>
                    <w:tc>
                      <w:tcPr>
                        <w:tcW w:w="614" w:type="dxa"/>
                        <w:vMerge w:val="continue"/>
                        <w:tcBorders>
                          <w:top w:val="nil"/>
                        </w:tcBorders>
                      </w:tcPr>
                      <w:p>
                        <w:pPr>
                          <w:rPr>
                            <w:sz w:val="2"/>
                            <w:szCs w:val="2"/>
                          </w:rPr>
                        </w:pPr>
                      </w:p>
                    </w:tc>
                    <w:tc>
                      <w:tcPr>
                        <w:tcW w:w="1497" w:type="dxa"/>
                      </w:tcPr>
                      <w:p>
                        <w:pPr>
                          <w:pStyle w:val="13"/>
                          <w:spacing w:before="113"/>
                          <w:ind w:left="204"/>
                        </w:pPr>
                        <w:r>
                          <w:t>保障结案率</w:t>
                        </w:r>
                      </w:p>
                    </w:tc>
                    <w:tc>
                      <w:tcPr>
                        <w:tcW w:w="1797" w:type="dxa"/>
                      </w:tcPr>
                      <w:p>
                        <w:pPr>
                          <w:pStyle w:val="13"/>
                          <w:spacing w:line="272" w:lineRule="exact"/>
                          <w:ind w:left="522" w:right="94" w:hanging="387"/>
                        </w:pPr>
                        <w:r>
                          <w:t>按计划保障结案率98.5%</w:t>
                        </w:r>
                      </w:p>
                    </w:tc>
                    <w:tc>
                      <w:tcPr>
                        <w:tcW w:w="1672" w:type="dxa"/>
                      </w:tcPr>
                      <w:p>
                        <w:pPr>
                          <w:pStyle w:val="13"/>
                          <w:spacing w:line="272" w:lineRule="exact"/>
                          <w:ind w:left="570" w:right="31" w:hanging="497"/>
                        </w:pPr>
                        <w:r>
                          <w:t>今年保障结案率98.5%</w:t>
                        </w:r>
                      </w:p>
                    </w:tc>
                    <w:tc>
                      <w:tcPr>
                        <w:tcW w:w="1230" w:type="dxa"/>
                        <w:gridSpan w:val="2"/>
                      </w:tcPr>
                      <w:p>
                        <w:pPr>
                          <w:pStyle w:val="13"/>
                          <w:spacing w:before="113"/>
                          <w:ind w:left="408"/>
                        </w:pPr>
                        <w:r>
                          <w:t>100%</w:t>
                        </w:r>
                      </w:p>
                    </w:tc>
                    <w:tc>
                      <w:tcPr>
                        <w:tcW w:w="789" w:type="dxa"/>
                      </w:tcPr>
                      <w:p>
                        <w:pPr>
                          <w:pStyle w:val="13"/>
                          <w:spacing w:before="113"/>
                          <w:ind w:left="49"/>
                          <w:jc w:val="center"/>
                        </w:pPr>
                        <w:r>
                          <w:t>4</w:t>
                        </w:r>
                      </w:p>
                    </w:tc>
                    <w:tc>
                      <w:tcPr>
                        <w:tcW w:w="803" w:type="dxa"/>
                      </w:tcPr>
                      <w:p>
                        <w:pPr>
                          <w:pStyle w:val="13"/>
                          <w:spacing w:before="113"/>
                          <w:ind w:left="51"/>
                          <w:jc w:val="center"/>
                        </w:pPr>
                        <w:r>
                          <w:t>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15" w:hRule="atLeast"/>
                    </w:trPr>
                    <w:tc>
                      <w:tcPr>
                        <w:tcW w:w="679" w:type="dxa"/>
                        <w:vMerge w:val="continue"/>
                        <w:tcBorders>
                          <w:top w:val="nil"/>
                          <w:bottom w:val="nil"/>
                        </w:tcBorders>
                      </w:tcPr>
                      <w:p>
                        <w:pPr>
                          <w:rPr>
                            <w:sz w:val="2"/>
                            <w:szCs w:val="2"/>
                          </w:rPr>
                        </w:pPr>
                      </w:p>
                    </w:tc>
                    <w:tc>
                      <w:tcPr>
                        <w:tcW w:w="741" w:type="dxa"/>
                        <w:vMerge w:val="continue"/>
                        <w:tcBorders>
                          <w:top w:val="nil"/>
                          <w:bottom w:val="nil"/>
                        </w:tcBorders>
                      </w:tcPr>
                      <w:p>
                        <w:pPr>
                          <w:rPr>
                            <w:sz w:val="2"/>
                            <w:szCs w:val="2"/>
                          </w:rPr>
                        </w:pPr>
                      </w:p>
                    </w:tc>
                    <w:tc>
                      <w:tcPr>
                        <w:tcW w:w="614" w:type="dxa"/>
                        <w:vMerge w:val="continue"/>
                        <w:tcBorders>
                          <w:top w:val="nil"/>
                        </w:tcBorders>
                      </w:tcPr>
                      <w:p>
                        <w:pPr>
                          <w:rPr>
                            <w:sz w:val="2"/>
                            <w:szCs w:val="2"/>
                          </w:rPr>
                        </w:pPr>
                      </w:p>
                    </w:tc>
                    <w:tc>
                      <w:tcPr>
                        <w:tcW w:w="1497" w:type="dxa"/>
                      </w:tcPr>
                      <w:p>
                        <w:pPr>
                          <w:pStyle w:val="13"/>
                          <w:spacing w:before="23" w:line="230" w:lineRule="auto"/>
                          <w:ind w:left="317" w:right="55" w:hanging="221"/>
                          <w:rPr>
                            <w:lang w:eastAsia="zh-CN"/>
                          </w:rPr>
                        </w:pPr>
                        <w:r>
                          <w:rPr>
                            <w:lang w:eastAsia="zh-CN"/>
                          </w:rPr>
                          <w:t>保障办公地点使用面积</w:t>
                        </w:r>
                      </w:p>
                    </w:tc>
                    <w:tc>
                      <w:tcPr>
                        <w:tcW w:w="1797" w:type="dxa"/>
                      </w:tcPr>
                      <w:p>
                        <w:pPr>
                          <w:pStyle w:val="13"/>
                          <w:spacing w:line="215" w:lineRule="exact"/>
                          <w:ind w:left="135"/>
                          <w:rPr>
                            <w:lang w:eastAsia="zh-CN"/>
                          </w:rPr>
                        </w:pPr>
                        <w:r>
                          <w:rPr>
                            <w:lang w:eastAsia="zh-CN"/>
                          </w:rPr>
                          <w:t>按计划保障办公</w:t>
                        </w:r>
                      </w:p>
                      <w:p>
                        <w:pPr>
                          <w:pStyle w:val="13"/>
                          <w:spacing w:line="276" w:lineRule="exact"/>
                          <w:ind w:left="135"/>
                          <w:rPr>
                            <w:lang w:eastAsia="zh-CN"/>
                          </w:rPr>
                        </w:pPr>
                        <w:r>
                          <w:rPr>
                            <w:lang w:eastAsia="zh-CN"/>
                          </w:rPr>
                          <w:t>地点397.08平方</w:t>
                        </w:r>
                      </w:p>
                    </w:tc>
                    <w:tc>
                      <w:tcPr>
                        <w:tcW w:w="1672" w:type="dxa"/>
                      </w:tcPr>
                      <w:p>
                        <w:pPr>
                          <w:pStyle w:val="13"/>
                          <w:spacing w:before="23" w:line="230" w:lineRule="auto"/>
                          <w:ind w:left="73" w:right="31"/>
                          <w:rPr>
                            <w:lang w:eastAsia="zh-CN"/>
                          </w:rPr>
                        </w:pPr>
                        <w:r>
                          <w:rPr>
                            <w:lang w:eastAsia="zh-CN"/>
                          </w:rPr>
                          <w:t>今年保障办公地点397.08平方米</w:t>
                        </w:r>
                      </w:p>
                    </w:tc>
                    <w:tc>
                      <w:tcPr>
                        <w:tcW w:w="1230" w:type="dxa"/>
                        <w:gridSpan w:val="2"/>
                      </w:tcPr>
                      <w:p>
                        <w:pPr>
                          <w:pStyle w:val="13"/>
                          <w:spacing w:before="149"/>
                          <w:ind w:left="408"/>
                        </w:pPr>
                        <w:r>
                          <w:t>100%</w:t>
                        </w:r>
                      </w:p>
                    </w:tc>
                    <w:tc>
                      <w:tcPr>
                        <w:tcW w:w="789" w:type="dxa"/>
                      </w:tcPr>
                      <w:p>
                        <w:pPr>
                          <w:pStyle w:val="13"/>
                          <w:spacing w:before="149"/>
                          <w:ind w:left="49"/>
                          <w:jc w:val="center"/>
                        </w:pPr>
                        <w:r>
                          <w:t>4</w:t>
                        </w:r>
                      </w:p>
                    </w:tc>
                    <w:tc>
                      <w:tcPr>
                        <w:tcW w:w="803" w:type="dxa"/>
                      </w:tcPr>
                      <w:p>
                        <w:pPr>
                          <w:pStyle w:val="13"/>
                          <w:spacing w:before="149"/>
                          <w:ind w:left="51"/>
                          <w:jc w:val="center"/>
                        </w:pPr>
                        <w:r>
                          <w:t>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 w:hRule="atLeast"/>
                    </w:trPr>
                    <w:tc>
                      <w:tcPr>
                        <w:tcW w:w="679" w:type="dxa"/>
                        <w:vMerge w:val="continue"/>
                        <w:tcBorders>
                          <w:top w:val="nil"/>
                          <w:bottom w:val="nil"/>
                        </w:tcBorders>
                      </w:tcPr>
                      <w:p>
                        <w:pPr>
                          <w:rPr>
                            <w:sz w:val="2"/>
                            <w:szCs w:val="2"/>
                          </w:rPr>
                        </w:pPr>
                      </w:p>
                    </w:tc>
                    <w:tc>
                      <w:tcPr>
                        <w:tcW w:w="741" w:type="dxa"/>
                        <w:vMerge w:val="continue"/>
                        <w:tcBorders>
                          <w:top w:val="nil"/>
                          <w:bottom w:val="nil"/>
                        </w:tcBorders>
                      </w:tcPr>
                      <w:p>
                        <w:pPr>
                          <w:rPr>
                            <w:sz w:val="2"/>
                            <w:szCs w:val="2"/>
                          </w:rPr>
                        </w:pPr>
                      </w:p>
                    </w:tc>
                    <w:tc>
                      <w:tcPr>
                        <w:tcW w:w="614" w:type="dxa"/>
                        <w:vMerge w:val="continue"/>
                        <w:tcBorders>
                          <w:top w:val="nil"/>
                        </w:tcBorders>
                      </w:tcPr>
                      <w:p>
                        <w:pPr>
                          <w:rPr>
                            <w:sz w:val="2"/>
                            <w:szCs w:val="2"/>
                          </w:rPr>
                        </w:pPr>
                      </w:p>
                    </w:tc>
                    <w:tc>
                      <w:tcPr>
                        <w:tcW w:w="1497" w:type="dxa"/>
                        <w:tcBorders>
                          <w:bottom w:val="nil"/>
                        </w:tcBorders>
                      </w:tcPr>
                      <w:p>
                        <w:pPr>
                          <w:pStyle w:val="13"/>
                          <w:rPr>
                            <w:rFonts w:ascii="Times New Roman"/>
                            <w:sz w:val="2"/>
                          </w:rPr>
                        </w:pPr>
                      </w:p>
                    </w:tc>
                    <w:tc>
                      <w:tcPr>
                        <w:tcW w:w="1797" w:type="dxa"/>
                        <w:tcBorders>
                          <w:bottom w:val="nil"/>
                        </w:tcBorders>
                      </w:tcPr>
                      <w:p>
                        <w:pPr>
                          <w:pStyle w:val="13"/>
                          <w:rPr>
                            <w:rFonts w:ascii="Times New Roman"/>
                            <w:sz w:val="2"/>
                          </w:rPr>
                        </w:pPr>
                      </w:p>
                    </w:tc>
                    <w:tc>
                      <w:tcPr>
                        <w:tcW w:w="1672" w:type="dxa"/>
                        <w:tcBorders>
                          <w:bottom w:val="nil"/>
                        </w:tcBorders>
                      </w:tcPr>
                      <w:p>
                        <w:pPr>
                          <w:pStyle w:val="13"/>
                          <w:rPr>
                            <w:rFonts w:ascii="Times New Roman"/>
                            <w:sz w:val="2"/>
                          </w:rPr>
                        </w:pPr>
                      </w:p>
                    </w:tc>
                    <w:tc>
                      <w:tcPr>
                        <w:tcW w:w="1230" w:type="dxa"/>
                        <w:gridSpan w:val="2"/>
                        <w:tcBorders>
                          <w:bottom w:val="nil"/>
                        </w:tcBorders>
                      </w:tcPr>
                      <w:p>
                        <w:pPr>
                          <w:pStyle w:val="13"/>
                          <w:rPr>
                            <w:rFonts w:ascii="Times New Roman"/>
                            <w:sz w:val="2"/>
                          </w:rPr>
                        </w:pPr>
                      </w:p>
                    </w:tc>
                    <w:tc>
                      <w:tcPr>
                        <w:tcW w:w="789" w:type="dxa"/>
                        <w:tcBorders>
                          <w:bottom w:val="nil"/>
                        </w:tcBorders>
                      </w:tcPr>
                      <w:p>
                        <w:pPr>
                          <w:pStyle w:val="13"/>
                          <w:rPr>
                            <w:rFonts w:ascii="Times New Roman"/>
                            <w:sz w:val="2"/>
                          </w:rPr>
                        </w:pPr>
                      </w:p>
                    </w:tc>
                    <w:tc>
                      <w:tcPr>
                        <w:tcW w:w="803" w:type="dxa"/>
                        <w:tcBorders>
                          <w:bottom w:val="nil"/>
                        </w:tcBorders>
                      </w:tcPr>
                      <w:p>
                        <w:pPr>
                          <w:pStyle w:val="13"/>
                          <w:rPr>
                            <w:rFonts w:ascii="Times New Roman"/>
                            <w:sz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45" w:hRule="atLeast"/>
                    </w:trPr>
                    <w:tc>
                      <w:tcPr>
                        <w:tcW w:w="679" w:type="dxa"/>
                        <w:tcBorders>
                          <w:top w:val="nil"/>
                          <w:bottom w:val="nil"/>
                        </w:tcBorders>
                      </w:tcPr>
                      <w:p>
                        <w:pPr>
                          <w:pStyle w:val="13"/>
                          <w:rPr>
                            <w:rFonts w:ascii="Times New Roman"/>
                          </w:rPr>
                        </w:pPr>
                      </w:p>
                    </w:tc>
                    <w:tc>
                      <w:tcPr>
                        <w:tcW w:w="741" w:type="dxa"/>
                        <w:tcBorders>
                          <w:top w:val="nil"/>
                          <w:bottom w:val="nil"/>
                        </w:tcBorders>
                      </w:tcPr>
                      <w:p>
                        <w:pPr>
                          <w:pStyle w:val="13"/>
                          <w:spacing w:line="253" w:lineRule="exact"/>
                          <w:ind w:left="36"/>
                          <w:jc w:val="center"/>
                        </w:pPr>
                        <w:r>
                          <w:t>（40分</w:t>
                        </w:r>
                      </w:p>
                      <w:p>
                        <w:pPr>
                          <w:pStyle w:val="13"/>
                          <w:spacing w:line="276" w:lineRule="exact"/>
                          <w:ind w:left="36"/>
                          <w:jc w:val="center"/>
                        </w:pPr>
                        <w:r>
                          <w:t>）</w:t>
                        </w:r>
                      </w:p>
                    </w:tc>
                    <w:tc>
                      <w:tcPr>
                        <w:tcW w:w="614" w:type="dxa"/>
                        <w:vMerge w:val="continue"/>
                        <w:tcBorders>
                          <w:top w:val="nil"/>
                        </w:tcBorders>
                      </w:tcPr>
                      <w:p>
                        <w:pPr>
                          <w:rPr>
                            <w:sz w:val="2"/>
                            <w:szCs w:val="2"/>
                          </w:rPr>
                        </w:pPr>
                      </w:p>
                    </w:tc>
                    <w:tc>
                      <w:tcPr>
                        <w:tcW w:w="1497" w:type="dxa"/>
                        <w:tcBorders>
                          <w:top w:val="nil"/>
                        </w:tcBorders>
                      </w:tcPr>
                      <w:p>
                        <w:pPr>
                          <w:pStyle w:val="13"/>
                          <w:spacing w:before="23" w:line="230" w:lineRule="auto"/>
                          <w:ind w:left="96" w:right="55"/>
                          <w:rPr>
                            <w:lang w:eastAsia="zh-CN"/>
                          </w:rPr>
                        </w:pPr>
                        <w:r>
                          <w:rPr>
                            <w:lang w:eastAsia="zh-CN"/>
                          </w:rPr>
                          <w:t>保障中国纪检监察报订阅数</w:t>
                        </w:r>
                      </w:p>
                    </w:tc>
                    <w:tc>
                      <w:tcPr>
                        <w:tcW w:w="1797" w:type="dxa"/>
                        <w:tcBorders>
                          <w:top w:val="nil"/>
                        </w:tcBorders>
                      </w:tcPr>
                      <w:p>
                        <w:pPr>
                          <w:pStyle w:val="13"/>
                          <w:spacing w:before="23" w:line="230" w:lineRule="auto"/>
                          <w:ind w:left="135" w:right="94"/>
                          <w:rPr>
                            <w:lang w:eastAsia="zh-CN"/>
                          </w:rPr>
                        </w:pPr>
                        <w:r>
                          <w:rPr>
                            <w:lang w:eastAsia="zh-CN"/>
                          </w:rPr>
                          <w:t>按计划保障中国纪检监察报73份</w:t>
                        </w:r>
                      </w:p>
                    </w:tc>
                    <w:tc>
                      <w:tcPr>
                        <w:tcW w:w="1672" w:type="dxa"/>
                        <w:tcBorders>
                          <w:top w:val="nil"/>
                        </w:tcBorders>
                      </w:tcPr>
                      <w:p>
                        <w:pPr>
                          <w:pStyle w:val="13"/>
                          <w:spacing w:before="23" w:line="230" w:lineRule="auto"/>
                          <w:ind w:left="184" w:right="31" w:hanging="111"/>
                          <w:rPr>
                            <w:lang w:eastAsia="zh-CN"/>
                          </w:rPr>
                        </w:pPr>
                        <w:r>
                          <w:rPr>
                            <w:lang w:eastAsia="zh-CN"/>
                          </w:rPr>
                          <w:t>今年保障中国纪检监察报73份</w:t>
                        </w:r>
                      </w:p>
                    </w:tc>
                    <w:tc>
                      <w:tcPr>
                        <w:tcW w:w="1230" w:type="dxa"/>
                        <w:gridSpan w:val="2"/>
                        <w:tcBorders>
                          <w:top w:val="nil"/>
                        </w:tcBorders>
                      </w:tcPr>
                      <w:p>
                        <w:pPr>
                          <w:pStyle w:val="13"/>
                          <w:spacing w:before="149"/>
                          <w:ind w:left="408"/>
                        </w:pPr>
                        <w:r>
                          <w:t>100%</w:t>
                        </w:r>
                      </w:p>
                    </w:tc>
                    <w:tc>
                      <w:tcPr>
                        <w:tcW w:w="789" w:type="dxa"/>
                        <w:tcBorders>
                          <w:top w:val="nil"/>
                        </w:tcBorders>
                      </w:tcPr>
                      <w:p>
                        <w:pPr>
                          <w:pStyle w:val="13"/>
                          <w:spacing w:before="149"/>
                          <w:ind w:left="49"/>
                          <w:jc w:val="center"/>
                        </w:pPr>
                        <w:r>
                          <w:t>4</w:t>
                        </w:r>
                      </w:p>
                    </w:tc>
                    <w:tc>
                      <w:tcPr>
                        <w:tcW w:w="803" w:type="dxa"/>
                        <w:tcBorders>
                          <w:top w:val="nil"/>
                        </w:tcBorders>
                      </w:tcPr>
                      <w:p>
                        <w:pPr>
                          <w:pStyle w:val="13"/>
                          <w:spacing w:before="149"/>
                          <w:ind w:left="51"/>
                          <w:jc w:val="center"/>
                        </w:pPr>
                        <w:r>
                          <w:t>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36" w:hRule="atLeast"/>
                    </w:trPr>
                    <w:tc>
                      <w:tcPr>
                        <w:tcW w:w="679" w:type="dxa"/>
                        <w:tcBorders>
                          <w:top w:val="nil"/>
                          <w:bottom w:val="nil"/>
                        </w:tcBorders>
                      </w:tcPr>
                      <w:p>
                        <w:pPr>
                          <w:pStyle w:val="13"/>
                          <w:rPr>
                            <w:rFonts w:ascii="Times New Roman"/>
                          </w:rPr>
                        </w:pPr>
                      </w:p>
                    </w:tc>
                    <w:tc>
                      <w:tcPr>
                        <w:tcW w:w="741" w:type="dxa"/>
                        <w:tcBorders>
                          <w:top w:val="nil"/>
                          <w:bottom w:val="nil"/>
                        </w:tcBorders>
                      </w:tcPr>
                      <w:p>
                        <w:pPr>
                          <w:pStyle w:val="13"/>
                          <w:rPr>
                            <w:rFonts w:ascii="Times New Roman"/>
                          </w:rPr>
                        </w:pPr>
                      </w:p>
                    </w:tc>
                    <w:tc>
                      <w:tcPr>
                        <w:tcW w:w="614" w:type="dxa"/>
                        <w:vMerge w:val="continue"/>
                        <w:tcBorders>
                          <w:top w:val="nil"/>
                        </w:tcBorders>
                      </w:tcPr>
                      <w:p>
                        <w:pPr>
                          <w:rPr>
                            <w:sz w:val="2"/>
                            <w:szCs w:val="2"/>
                          </w:rPr>
                        </w:pPr>
                      </w:p>
                    </w:tc>
                    <w:tc>
                      <w:tcPr>
                        <w:tcW w:w="1497" w:type="dxa"/>
                      </w:tcPr>
                      <w:p>
                        <w:pPr>
                          <w:pStyle w:val="13"/>
                          <w:spacing w:before="98" w:line="225" w:lineRule="auto"/>
                          <w:ind w:left="519" w:right="115" w:hanging="360"/>
                          <w:rPr>
                            <w:sz w:val="24"/>
                          </w:rPr>
                        </w:pPr>
                        <w:r>
                          <w:rPr>
                            <w:sz w:val="24"/>
                          </w:rPr>
                          <w:t>保障巡察单位数</w:t>
                        </w:r>
                      </w:p>
                    </w:tc>
                    <w:tc>
                      <w:tcPr>
                        <w:tcW w:w="1797" w:type="dxa"/>
                      </w:tcPr>
                      <w:p>
                        <w:pPr>
                          <w:pStyle w:val="13"/>
                          <w:spacing w:before="106" w:line="276" w:lineRule="exact"/>
                          <w:ind w:left="118" w:right="79"/>
                          <w:jc w:val="center"/>
                          <w:rPr>
                            <w:lang w:eastAsia="zh-CN"/>
                          </w:rPr>
                        </w:pPr>
                        <w:r>
                          <w:rPr>
                            <w:lang w:eastAsia="zh-CN"/>
                          </w:rPr>
                          <w:t>按计划巡察我县</w:t>
                        </w:r>
                      </w:p>
                      <w:p>
                        <w:pPr>
                          <w:pStyle w:val="13"/>
                          <w:spacing w:line="276" w:lineRule="exact"/>
                          <w:ind w:left="118" w:right="79"/>
                          <w:jc w:val="center"/>
                          <w:rPr>
                            <w:lang w:eastAsia="zh-CN"/>
                          </w:rPr>
                        </w:pPr>
                        <w:r>
                          <w:rPr>
                            <w:lang w:eastAsia="zh-CN"/>
                          </w:rPr>
                          <w:t>28个单位</w:t>
                        </w:r>
                      </w:p>
                    </w:tc>
                    <w:tc>
                      <w:tcPr>
                        <w:tcW w:w="1672" w:type="dxa"/>
                      </w:tcPr>
                      <w:p>
                        <w:pPr>
                          <w:pStyle w:val="13"/>
                          <w:spacing w:before="115" w:line="230" w:lineRule="auto"/>
                          <w:ind w:left="515" w:right="31" w:hanging="442"/>
                        </w:pPr>
                        <w:r>
                          <w:t>今年巡察我县28 个单位</w:t>
                        </w:r>
                      </w:p>
                    </w:tc>
                    <w:tc>
                      <w:tcPr>
                        <w:tcW w:w="1230" w:type="dxa"/>
                        <w:gridSpan w:val="2"/>
                      </w:tcPr>
                      <w:p>
                        <w:pPr>
                          <w:pStyle w:val="13"/>
                          <w:spacing w:before="9"/>
                          <w:rPr>
                            <w:sz w:val="18"/>
                          </w:rPr>
                        </w:pPr>
                      </w:p>
                      <w:p>
                        <w:pPr>
                          <w:pStyle w:val="13"/>
                          <w:ind w:left="408"/>
                        </w:pPr>
                        <w:r>
                          <w:t>100%</w:t>
                        </w:r>
                      </w:p>
                    </w:tc>
                    <w:tc>
                      <w:tcPr>
                        <w:tcW w:w="789" w:type="dxa"/>
                      </w:tcPr>
                      <w:p>
                        <w:pPr>
                          <w:pStyle w:val="13"/>
                          <w:spacing w:before="9"/>
                          <w:rPr>
                            <w:sz w:val="18"/>
                          </w:rPr>
                        </w:pPr>
                      </w:p>
                      <w:p>
                        <w:pPr>
                          <w:pStyle w:val="13"/>
                          <w:ind w:left="49"/>
                          <w:jc w:val="center"/>
                        </w:pPr>
                        <w:r>
                          <w:t>5</w:t>
                        </w:r>
                      </w:p>
                    </w:tc>
                    <w:tc>
                      <w:tcPr>
                        <w:tcW w:w="803" w:type="dxa"/>
                      </w:tcPr>
                      <w:p>
                        <w:pPr>
                          <w:pStyle w:val="13"/>
                          <w:spacing w:before="9"/>
                          <w:rPr>
                            <w:sz w:val="18"/>
                          </w:rPr>
                        </w:pPr>
                      </w:p>
                      <w:p>
                        <w:pPr>
                          <w:pStyle w:val="13"/>
                          <w:ind w:left="51"/>
                          <w:jc w:val="center"/>
                        </w:pPr>
                        <w:r>
                          <w:t>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3" w:hRule="atLeast"/>
                    </w:trPr>
                    <w:tc>
                      <w:tcPr>
                        <w:tcW w:w="679" w:type="dxa"/>
                        <w:tcBorders>
                          <w:top w:val="nil"/>
                          <w:bottom w:val="nil"/>
                        </w:tcBorders>
                      </w:tcPr>
                      <w:p>
                        <w:pPr>
                          <w:pStyle w:val="13"/>
                          <w:rPr>
                            <w:rFonts w:ascii="Times New Roman"/>
                            <w:sz w:val="16"/>
                          </w:rPr>
                        </w:pPr>
                      </w:p>
                    </w:tc>
                    <w:tc>
                      <w:tcPr>
                        <w:tcW w:w="741" w:type="dxa"/>
                        <w:tcBorders>
                          <w:top w:val="nil"/>
                          <w:bottom w:val="nil"/>
                        </w:tcBorders>
                      </w:tcPr>
                      <w:p>
                        <w:pPr>
                          <w:pStyle w:val="13"/>
                          <w:rPr>
                            <w:rFonts w:ascii="Times New Roman"/>
                            <w:sz w:val="16"/>
                          </w:rPr>
                        </w:pPr>
                      </w:p>
                    </w:tc>
                    <w:tc>
                      <w:tcPr>
                        <w:tcW w:w="614" w:type="dxa"/>
                        <w:vMerge w:val="restart"/>
                        <w:tcBorders>
                          <w:bottom w:val="nil"/>
                        </w:tcBorders>
                      </w:tcPr>
                      <w:p>
                        <w:pPr>
                          <w:pStyle w:val="13"/>
                          <w:rPr>
                            <w:rFonts w:ascii="Times New Roman"/>
                          </w:rPr>
                        </w:pPr>
                      </w:p>
                    </w:tc>
                    <w:tc>
                      <w:tcPr>
                        <w:tcW w:w="1497" w:type="dxa"/>
                        <w:tcBorders>
                          <w:bottom w:val="nil"/>
                        </w:tcBorders>
                      </w:tcPr>
                      <w:p>
                        <w:pPr>
                          <w:pStyle w:val="13"/>
                          <w:spacing w:before="1" w:line="222" w:lineRule="exact"/>
                          <w:ind w:left="41"/>
                          <w:rPr>
                            <w:sz w:val="20"/>
                          </w:rPr>
                        </w:pPr>
                        <w:r>
                          <w:rPr>
                            <w:sz w:val="20"/>
                          </w:rPr>
                          <w:t>通过政府采购确</w:t>
                        </w:r>
                      </w:p>
                    </w:tc>
                    <w:tc>
                      <w:tcPr>
                        <w:tcW w:w="1797" w:type="dxa"/>
                        <w:vMerge w:val="restart"/>
                      </w:tcPr>
                      <w:p>
                        <w:pPr>
                          <w:pStyle w:val="13"/>
                          <w:spacing w:before="126"/>
                          <w:ind w:left="39"/>
                          <w:rPr>
                            <w:sz w:val="20"/>
                          </w:rPr>
                        </w:pPr>
                        <w:r>
                          <w:rPr>
                            <w:sz w:val="20"/>
                          </w:rPr>
                          <w:t>优等品</w:t>
                        </w:r>
                      </w:p>
                    </w:tc>
                    <w:tc>
                      <w:tcPr>
                        <w:tcW w:w="1672" w:type="dxa"/>
                        <w:vMerge w:val="restart"/>
                      </w:tcPr>
                      <w:p>
                        <w:pPr>
                          <w:pStyle w:val="13"/>
                          <w:spacing w:before="126"/>
                          <w:ind w:left="42"/>
                          <w:rPr>
                            <w:sz w:val="20"/>
                          </w:rPr>
                        </w:pPr>
                        <w:r>
                          <w:rPr>
                            <w:sz w:val="20"/>
                          </w:rPr>
                          <w:t>优等品</w:t>
                        </w:r>
                      </w:p>
                    </w:tc>
                    <w:tc>
                      <w:tcPr>
                        <w:tcW w:w="1230" w:type="dxa"/>
                        <w:gridSpan w:val="2"/>
                        <w:vMerge w:val="restart"/>
                      </w:tcPr>
                      <w:p>
                        <w:pPr>
                          <w:pStyle w:val="13"/>
                          <w:spacing w:before="113"/>
                          <w:ind w:left="408"/>
                        </w:pPr>
                        <w:r>
                          <w:t>100%</w:t>
                        </w:r>
                      </w:p>
                    </w:tc>
                    <w:tc>
                      <w:tcPr>
                        <w:tcW w:w="789" w:type="dxa"/>
                        <w:vMerge w:val="restart"/>
                      </w:tcPr>
                      <w:p>
                        <w:pPr>
                          <w:pStyle w:val="13"/>
                          <w:spacing w:before="113"/>
                          <w:ind w:left="49"/>
                          <w:jc w:val="center"/>
                        </w:pPr>
                        <w:r>
                          <w:t>5</w:t>
                        </w:r>
                      </w:p>
                    </w:tc>
                    <w:tc>
                      <w:tcPr>
                        <w:tcW w:w="803" w:type="dxa"/>
                        <w:vMerge w:val="restart"/>
                      </w:tcPr>
                      <w:p>
                        <w:pPr>
                          <w:pStyle w:val="13"/>
                          <w:spacing w:before="113"/>
                          <w:ind w:left="51"/>
                          <w:jc w:val="center"/>
                        </w:pPr>
                        <w:r>
                          <w:t>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0" w:hRule="atLeast"/>
                    </w:trPr>
                    <w:tc>
                      <w:tcPr>
                        <w:tcW w:w="679" w:type="dxa"/>
                        <w:tcBorders>
                          <w:top w:val="nil"/>
                          <w:bottom w:val="nil"/>
                        </w:tcBorders>
                      </w:tcPr>
                      <w:p>
                        <w:pPr>
                          <w:pStyle w:val="13"/>
                          <w:rPr>
                            <w:rFonts w:ascii="Times New Roman"/>
                            <w:sz w:val="14"/>
                          </w:rPr>
                        </w:pPr>
                      </w:p>
                    </w:tc>
                    <w:tc>
                      <w:tcPr>
                        <w:tcW w:w="741" w:type="dxa"/>
                        <w:tcBorders>
                          <w:top w:val="nil"/>
                          <w:bottom w:val="nil"/>
                        </w:tcBorders>
                      </w:tcPr>
                      <w:p>
                        <w:pPr>
                          <w:pStyle w:val="13"/>
                          <w:rPr>
                            <w:rFonts w:ascii="Times New Roman"/>
                            <w:sz w:val="14"/>
                          </w:rPr>
                        </w:pPr>
                      </w:p>
                    </w:tc>
                    <w:tc>
                      <w:tcPr>
                        <w:tcW w:w="614" w:type="dxa"/>
                        <w:vMerge w:val="continue"/>
                        <w:tcBorders>
                          <w:top w:val="nil"/>
                          <w:bottom w:val="nil"/>
                        </w:tcBorders>
                      </w:tcPr>
                      <w:p>
                        <w:pPr>
                          <w:rPr>
                            <w:sz w:val="2"/>
                            <w:szCs w:val="2"/>
                          </w:rPr>
                        </w:pPr>
                      </w:p>
                    </w:tc>
                    <w:tc>
                      <w:tcPr>
                        <w:tcW w:w="1497" w:type="dxa"/>
                        <w:tcBorders>
                          <w:top w:val="nil"/>
                        </w:tcBorders>
                      </w:tcPr>
                      <w:p>
                        <w:pPr>
                          <w:pStyle w:val="13"/>
                          <w:spacing w:line="201" w:lineRule="exact"/>
                          <w:ind w:left="41"/>
                          <w:rPr>
                            <w:sz w:val="20"/>
                          </w:rPr>
                        </w:pPr>
                        <w:r>
                          <w:rPr>
                            <w:sz w:val="20"/>
                          </w:rPr>
                          <w:t>保质量</w:t>
                        </w:r>
                      </w:p>
                    </w:tc>
                    <w:tc>
                      <w:tcPr>
                        <w:tcW w:w="1797" w:type="dxa"/>
                        <w:vMerge w:val="continue"/>
                        <w:tcBorders>
                          <w:top w:val="nil"/>
                        </w:tcBorders>
                      </w:tcPr>
                      <w:p>
                        <w:pPr>
                          <w:rPr>
                            <w:sz w:val="2"/>
                            <w:szCs w:val="2"/>
                          </w:rPr>
                        </w:pPr>
                      </w:p>
                    </w:tc>
                    <w:tc>
                      <w:tcPr>
                        <w:tcW w:w="1672" w:type="dxa"/>
                        <w:vMerge w:val="continue"/>
                        <w:tcBorders>
                          <w:top w:val="nil"/>
                        </w:tcBorders>
                      </w:tcPr>
                      <w:p>
                        <w:pPr>
                          <w:rPr>
                            <w:sz w:val="2"/>
                            <w:szCs w:val="2"/>
                          </w:rPr>
                        </w:pPr>
                      </w:p>
                    </w:tc>
                    <w:tc>
                      <w:tcPr>
                        <w:tcW w:w="1230" w:type="dxa"/>
                        <w:gridSpan w:val="2"/>
                        <w:vMerge w:val="continue"/>
                        <w:tcBorders>
                          <w:top w:val="nil"/>
                        </w:tcBorders>
                      </w:tcPr>
                      <w:p>
                        <w:pPr>
                          <w:rPr>
                            <w:sz w:val="2"/>
                            <w:szCs w:val="2"/>
                          </w:rPr>
                        </w:pPr>
                      </w:p>
                    </w:tc>
                    <w:tc>
                      <w:tcPr>
                        <w:tcW w:w="789" w:type="dxa"/>
                        <w:vMerge w:val="continue"/>
                        <w:tcBorders>
                          <w:top w:val="nil"/>
                        </w:tcBorders>
                      </w:tcPr>
                      <w:p>
                        <w:pPr>
                          <w:rPr>
                            <w:sz w:val="2"/>
                            <w:szCs w:val="2"/>
                          </w:rPr>
                        </w:pPr>
                      </w:p>
                    </w:tc>
                    <w:tc>
                      <w:tcPr>
                        <w:tcW w:w="803" w:type="dxa"/>
                        <w:vMerge w:val="continue"/>
                        <w:tcBorders>
                          <w:top w:val="nil"/>
                        </w:tcBorders>
                      </w:tcPr>
                      <w:p>
                        <w:pPr>
                          <w:rPr>
                            <w:sz w:val="2"/>
                            <w:szCs w:val="2"/>
                          </w:rPr>
                        </w:pPr>
                      </w:p>
                    </w:tc>
                  </w:tr>
                </w:tbl>
                <w:p>
                  <w:pPr>
                    <w:pStyle w:val="5"/>
                  </w:pPr>
                </w:p>
              </w:txbxContent>
            </v:textbox>
          </v:shape>
        </w:pict>
      </w: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rPr>
          <w:sz w:val="20"/>
          <w:lang w:eastAsia="zh-CN"/>
        </w:rPr>
      </w:pPr>
    </w:p>
    <w:p>
      <w:pPr>
        <w:spacing w:before="1"/>
        <w:rPr>
          <w:sz w:val="28"/>
          <w:lang w:eastAsia="zh-CN"/>
        </w:rPr>
      </w:pPr>
    </w:p>
    <w:p>
      <w:pPr>
        <w:spacing w:before="115"/>
        <w:ind w:right="988"/>
        <w:jc w:val="center"/>
      </w:pPr>
      <w:r>
        <w:t>米</w:t>
      </w:r>
    </w:p>
    <w:p>
      <w:pPr>
        <w:jc w:val="center"/>
        <w:sectPr>
          <w:type w:val="continuous"/>
          <w:pgSz w:w="11910" w:h="16840"/>
          <w:pgMar w:top="1580" w:right="900" w:bottom="280" w:left="880" w:header="720" w:footer="720" w:gutter="0"/>
          <w:cols w:space="720" w:num="1"/>
        </w:sectPr>
      </w:pPr>
    </w:p>
    <w:tbl>
      <w:tblPr>
        <w:tblStyle w:val="8"/>
        <w:tblW w:w="9820" w:type="dxa"/>
        <w:tblInd w:w="13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79"/>
        <w:gridCol w:w="741"/>
        <w:gridCol w:w="614"/>
        <w:gridCol w:w="1497"/>
        <w:gridCol w:w="1797"/>
        <w:gridCol w:w="1672"/>
        <w:gridCol w:w="1230"/>
        <w:gridCol w:w="788"/>
        <w:gridCol w:w="80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3" w:hRule="atLeast"/>
        </w:trPr>
        <w:tc>
          <w:tcPr>
            <w:tcW w:w="679" w:type="dxa"/>
            <w:vMerge w:val="restart"/>
            <w:tcBorders>
              <w:top w:val="nil"/>
            </w:tcBorders>
          </w:tcPr>
          <w:p>
            <w:pPr>
              <w:pStyle w:val="13"/>
              <w:rPr>
                <w:rFonts w:ascii="Times New Roman"/>
                <w:sz w:val="20"/>
              </w:rPr>
            </w:pPr>
          </w:p>
        </w:tc>
        <w:tc>
          <w:tcPr>
            <w:tcW w:w="741" w:type="dxa"/>
            <w:vMerge w:val="restart"/>
            <w:tcBorders>
              <w:top w:val="nil"/>
            </w:tcBorders>
          </w:tcPr>
          <w:p>
            <w:pPr>
              <w:pStyle w:val="13"/>
              <w:rPr>
                <w:rFonts w:ascii="Times New Roman"/>
                <w:sz w:val="20"/>
              </w:rPr>
            </w:pPr>
          </w:p>
        </w:tc>
        <w:tc>
          <w:tcPr>
            <w:tcW w:w="614" w:type="dxa"/>
            <w:vMerge w:val="restart"/>
            <w:tcBorders>
              <w:top w:val="nil"/>
            </w:tcBorders>
          </w:tcPr>
          <w:p>
            <w:pPr>
              <w:pStyle w:val="13"/>
              <w:spacing w:line="248" w:lineRule="exact"/>
              <w:ind w:left="93"/>
            </w:pPr>
            <w:r>
              <w:t>质量</w:t>
            </w:r>
          </w:p>
          <w:p>
            <w:pPr>
              <w:pStyle w:val="13"/>
              <w:spacing w:line="276" w:lineRule="exact"/>
              <w:ind w:left="93"/>
            </w:pPr>
            <w:r>
              <w:t>指标</w:t>
            </w:r>
          </w:p>
        </w:tc>
        <w:tc>
          <w:tcPr>
            <w:tcW w:w="1497" w:type="dxa"/>
          </w:tcPr>
          <w:p>
            <w:pPr>
              <w:pStyle w:val="13"/>
              <w:spacing w:line="246" w:lineRule="exact"/>
              <w:ind w:left="41"/>
              <w:rPr>
                <w:sz w:val="20"/>
                <w:lang w:eastAsia="zh-CN"/>
              </w:rPr>
            </w:pPr>
            <w:r>
              <w:rPr>
                <w:sz w:val="20"/>
                <w:lang w:eastAsia="zh-CN"/>
              </w:rPr>
              <w:t>细化项目目标完</w:t>
            </w:r>
          </w:p>
          <w:p>
            <w:pPr>
              <w:pStyle w:val="13"/>
              <w:spacing w:line="218" w:lineRule="exact"/>
              <w:ind w:left="41"/>
              <w:rPr>
                <w:sz w:val="20"/>
                <w:lang w:eastAsia="zh-CN"/>
              </w:rPr>
            </w:pPr>
            <w:r>
              <w:rPr>
                <w:sz w:val="20"/>
                <w:lang w:eastAsia="zh-CN"/>
              </w:rPr>
              <w:t>成情况</w:t>
            </w:r>
          </w:p>
        </w:tc>
        <w:tc>
          <w:tcPr>
            <w:tcW w:w="1797" w:type="dxa"/>
          </w:tcPr>
          <w:p>
            <w:pPr>
              <w:pStyle w:val="13"/>
              <w:spacing w:line="246" w:lineRule="exact"/>
              <w:ind w:left="39"/>
              <w:rPr>
                <w:sz w:val="20"/>
              </w:rPr>
            </w:pPr>
            <w:r>
              <w:rPr>
                <w:sz w:val="20"/>
              </w:rPr>
              <w:t>按年初工作计划</w:t>
            </w:r>
          </w:p>
          <w:p>
            <w:pPr>
              <w:pStyle w:val="13"/>
              <w:spacing w:line="218" w:lineRule="exact"/>
              <w:ind w:left="39"/>
              <w:rPr>
                <w:sz w:val="20"/>
              </w:rPr>
            </w:pPr>
            <w:r>
              <w:rPr>
                <w:sz w:val="20"/>
              </w:rPr>
              <w:t>100%</w:t>
            </w:r>
          </w:p>
        </w:tc>
        <w:tc>
          <w:tcPr>
            <w:tcW w:w="1672" w:type="dxa"/>
          </w:tcPr>
          <w:p>
            <w:pPr>
              <w:pStyle w:val="13"/>
              <w:spacing w:line="246" w:lineRule="exact"/>
              <w:ind w:left="42"/>
              <w:rPr>
                <w:sz w:val="20"/>
              </w:rPr>
            </w:pPr>
            <w:r>
              <w:rPr>
                <w:sz w:val="20"/>
              </w:rPr>
              <w:t>按年初工作计划</w:t>
            </w:r>
          </w:p>
          <w:p>
            <w:pPr>
              <w:pStyle w:val="13"/>
              <w:spacing w:line="218" w:lineRule="exact"/>
              <w:ind w:left="42"/>
              <w:rPr>
                <w:sz w:val="20"/>
              </w:rPr>
            </w:pPr>
            <w:r>
              <w:rPr>
                <w:sz w:val="20"/>
              </w:rPr>
              <w:t>100%</w:t>
            </w:r>
          </w:p>
        </w:tc>
        <w:tc>
          <w:tcPr>
            <w:tcW w:w="1230" w:type="dxa"/>
          </w:tcPr>
          <w:p>
            <w:pPr>
              <w:pStyle w:val="13"/>
              <w:spacing w:before="106"/>
              <w:ind w:right="360"/>
              <w:jc w:val="right"/>
            </w:pPr>
            <w:r>
              <w:t>100%</w:t>
            </w:r>
          </w:p>
        </w:tc>
        <w:tc>
          <w:tcPr>
            <w:tcW w:w="788" w:type="dxa"/>
          </w:tcPr>
          <w:p>
            <w:pPr>
              <w:pStyle w:val="13"/>
              <w:spacing w:before="106"/>
              <w:ind w:left="354"/>
            </w:pPr>
            <w:r>
              <w:t>5</w:t>
            </w:r>
          </w:p>
        </w:tc>
        <w:tc>
          <w:tcPr>
            <w:tcW w:w="802" w:type="dxa"/>
          </w:tcPr>
          <w:p>
            <w:pPr>
              <w:pStyle w:val="13"/>
              <w:spacing w:before="106"/>
              <w:ind w:left="363"/>
            </w:pPr>
            <w:r>
              <w:t>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4" w:hRule="atLeast"/>
        </w:trPr>
        <w:tc>
          <w:tcPr>
            <w:tcW w:w="679" w:type="dxa"/>
            <w:vMerge w:val="continue"/>
            <w:tcBorders>
              <w:top w:val="nil"/>
            </w:tcBorders>
          </w:tcPr>
          <w:p>
            <w:pPr>
              <w:rPr>
                <w:sz w:val="2"/>
                <w:szCs w:val="2"/>
              </w:rPr>
            </w:pPr>
          </w:p>
        </w:tc>
        <w:tc>
          <w:tcPr>
            <w:tcW w:w="741" w:type="dxa"/>
            <w:vMerge w:val="continue"/>
            <w:tcBorders>
              <w:top w:val="nil"/>
            </w:tcBorders>
          </w:tcPr>
          <w:p>
            <w:pPr>
              <w:rPr>
                <w:sz w:val="2"/>
                <w:szCs w:val="2"/>
              </w:rPr>
            </w:pPr>
          </w:p>
        </w:tc>
        <w:tc>
          <w:tcPr>
            <w:tcW w:w="614" w:type="dxa"/>
            <w:vMerge w:val="continue"/>
            <w:tcBorders>
              <w:top w:val="nil"/>
            </w:tcBorders>
          </w:tcPr>
          <w:p>
            <w:pPr>
              <w:rPr>
                <w:sz w:val="2"/>
                <w:szCs w:val="2"/>
              </w:rPr>
            </w:pPr>
          </w:p>
        </w:tc>
        <w:tc>
          <w:tcPr>
            <w:tcW w:w="1497" w:type="dxa"/>
          </w:tcPr>
          <w:p>
            <w:pPr>
              <w:pStyle w:val="13"/>
              <w:spacing w:before="118"/>
              <w:ind w:left="41"/>
              <w:rPr>
                <w:sz w:val="20"/>
              </w:rPr>
            </w:pPr>
            <w:r>
              <w:rPr>
                <w:sz w:val="20"/>
              </w:rPr>
              <w:t>资金使用合理性</w:t>
            </w:r>
          </w:p>
        </w:tc>
        <w:tc>
          <w:tcPr>
            <w:tcW w:w="1797" w:type="dxa"/>
          </w:tcPr>
          <w:p>
            <w:pPr>
              <w:pStyle w:val="13"/>
              <w:spacing w:line="245" w:lineRule="exact"/>
              <w:ind w:left="39"/>
              <w:rPr>
                <w:sz w:val="20"/>
                <w:lang w:eastAsia="zh-CN"/>
              </w:rPr>
            </w:pPr>
            <w:r>
              <w:rPr>
                <w:sz w:val="20"/>
                <w:lang w:eastAsia="zh-CN"/>
              </w:rPr>
              <w:t>单位财务管理制度</w:t>
            </w:r>
          </w:p>
          <w:p>
            <w:pPr>
              <w:pStyle w:val="13"/>
              <w:spacing w:line="219" w:lineRule="exact"/>
              <w:ind w:left="39"/>
              <w:rPr>
                <w:sz w:val="20"/>
                <w:lang w:eastAsia="zh-CN"/>
              </w:rPr>
            </w:pPr>
            <w:r>
              <w:rPr>
                <w:sz w:val="20"/>
                <w:lang w:eastAsia="zh-CN"/>
              </w:rPr>
              <w:t>规定</w:t>
            </w:r>
          </w:p>
        </w:tc>
        <w:tc>
          <w:tcPr>
            <w:tcW w:w="1672" w:type="dxa"/>
          </w:tcPr>
          <w:p>
            <w:pPr>
              <w:pStyle w:val="13"/>
              <w:spacing w:line="245" w:lineRule="exact"/>
              <w:ind w:left="42"/>
              <w:rPr>
                <w:sz w:val="20"/>
                <w:lang w:eastAsia="zh-CN"/>
              </w:rPr>
            </w:pPr>
            <w:r>
              <w:rPr>
                <w:sz w:val="20"/>
                <w:lang w:eastAsia="zh-CN"/>
              </w:rPr>
              <w:t>单位财务管理制度</w:t>
            </w:r>
          </w:p>
          <w:p>
            <w:pPr>
              <w:pStyle w:val="13"/>
              <w:spacing w:line="219" w:lineRule="exact"/>
              <w:ind w:left="42"/>
              <w:rPr>
                <w:sz w:val="20"/>
                <w:lang w:eastAsia="zh-CN"/>
              </w:rPr>
            </w:pPr>
            <w:r>
              <w:rPr>
                <w:sz w:val="20"/>
                <w:lang w:eastAsia="zh-CN"/>
              </w:rPr>
              <w:t>规定</w:t>
            </w:r>
          </w:p>
        </w:tc>
        <w:tc>
          <w:tcPr>
            <w:tcW w:w="1230" w:type="dxa"/>
          </w:tcPr>
          <w:p>
            <w:pPr>
              <w:pStyle w:val="13"/>
              <w:spacing w:before="106"/>
              <w:ind w:right="360"/>
              <w:jc w:val="right"/>
            </w:pPr>
            <w:r>
              <w:t>100%</w:t>
            </w:r>
          </w:p>
        </w:tc>
        <w:tc>
          <w:tcPr>
            <w:tcW w:w="788" w:type="dxa"/>
          </w:tcPr>
          <w:p>
            <w:pPr>
              <w:pStyle w:val="13"/>
              <w:spacing w:before="106"/>
              <w:ind w:left="354"/>
            </w:pPr>
            <w:r>
              <w:t>4</w:t>
            </w:r>
          </w:p>
        </w:tc>
        <w:tc>
          <w:tcPr>
            <w:tcW w:w="802" w:type="dxa"/>
          </w:tcPr>
          <w:p>
            <w:pPr>
              <w:pStyle w:val="13"/>
              <w:spacing w:before="106"/>
              <w:ind w:left="363"/>
            </w:pPr>
            <w:r>
              <w:t>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4" w:hRule="atLeast"/>
        </w:trPr>
        <w:tc>
          <w:tcPr>
            <w:tcW w:w="679" w:type="dxa"/>
            <w:vMerge w:val="continue"/>
            <w:tcBorders>
              <w:top w:val="nil"/>
            </w:tcBorders>
          </w:tcPr>
          <w:p>
            <w:pPr>
              <w:rPr>
                <w:sz w:val="2"/>
                <w:szCs w:val="2"/>
              </w:rPr>
            </w:pPr>
          </w:p>
        </w:tc>
        <w:tc>
          <w:tcPr>
            <w:tcW w:w="741" w:type="dxa"/>
          </w:tcPr>
          <w:p>
            <w:pPr>
              <w:pStyle w:val="13"/>
              <w:spacing w:line="267" w:lineRule="exact"/>
              <w:ind w:left="36"/>
              <w:jc w:val="center"/>
            </w:pPr>
            <w:r>
              <w:t>效益指</w:t>
            </w:r>
          </w:p>
          <w:p>
            <w:pPr>
              <w:pStyle w:val="13"/>
              <w:spacing w:line="197" w:lineRule="exact"/>
              <w:ind w:left="36"/>
              <w:jc w:val="center"/>
            </w:pPr>
            <w:r>
              <w:t>标</w:t>
            </w:r>
          </w:p>
        </w:tc>
        <w:tc>
          <w:tcPr>
            <w:tcW w:w="614" w:type="dxa"/>
          </w:tcPr>
          <w:p>
            <w:pPr>
              <w:pStyle w:val="13"/>
              <w:spacing w:line="267" w:lineRule="exact"/>
              <w:ind w:left="93"/>
            </w:pPr>
            <w:r>
              <w:t>服务</w:t>
            </w:r>
          </w:p>
          <w:p>
            <w:pPr>
              <w:pStyle w:val="13"/>
              <w:spacing w:line="197" w:lineRule="exact"/>
              <w:ind w:left="93"/>
            </w:pPr>
            <w:r>
              <w:t>对象</w:t>
            </w:r>
          </w:p>
        </w:tc>
        <w:tc>
          <w:tcPr>
            <w:tcW w:w="1497" w:type="dxa"/>
          </w:tcPr>
          <w:p>
            <w:pPr>
              <w:pStyle w:val="13"/>
              <w:spacing w:line="267" w:lineRule="exact"/>
              <w:ind w:left="78" w:right="39"/>
              <w:jc w:val="center"/>
            </w:pPr>
            <w:r>
              <w:t>服务对象满意</w:t>
            </w:r>
          </w:p>
          <w:p>
            <w:pPr>
              <w:pStyle w:val="13"/>
              <w:spacing w:line="197" w:lineRule="exact"/>
              <w:ind w:left="310" w:right="275"/>
              <w:jc w:val="center"/>
            </w:pPr>
            <w:r>
              <w:t>度情况</w:t>
            </w:r>
          </w:p>
        </w:tc>
        <w:tc>
          <w:tcPr>
            <w:tcW w:w="1797" w:type="dxa"/>
          </w:tcPr>
          <w:p>
            <w:pPr>
              <w:pStyle w:val="13"/>
              <w:spacing w:before="105"/>
              <w:ind w:left="301"/>
            </w:pPr>
            <w:r>
              <w:t>历史标准98%</w:t>
            </w:r>
          </w:p>
        </w:tc>
        <w:tc>
          <w:tcPr>
            <w:tcW w:w="1672" w:type="dxa"/>
          </w:tcPr>
          <w:p>
            <w:pPr>
              <w:pStyle w:val="13"/>
              <w:spacing w:before="105"/>
              <w:ind w:left="239"/>
            </w:pPr>
            <w:r>
              <w:t>历史标准98%</w:t>
            </w:r>
          </w:p>
        </w:tc>
        <w:tc>
          <w:tcPr>
            <w:tcW w:w="1230" w:type="dxa"/>
          </w:tcPr>
          <w:p>
            <w:pPr>
              <w:pStyle w:val="13"/>
              <w:spacing w:before="105"/>
              <w:ind w:right="305"/>
              <w:jc w:val="right"/>
            </w:pPr>
            <w:r>
              <w:t>≧98%</w:t>
            </w:r>
          </w:p>
        </w:tc>
        <w:tc>
          <w:tcPr>
            <w:tcW w:w="788" w:type="dxa"/>
          </w:tcPr>
          <w:p>
            <w:pPr>
              <w:pStyle w:val="13"/>
              <w:spacing w:before="105"/>
              <w:ind w:right="-15"/>
              <w:jc w:val="right"/>
            </w:pPr>
            <w:r>
              <w:t>38</w:t>
            </w:r>
          </w:p>
        </w:tc>
        <w:tc>
          <w:tcPr>
            <w:tcW w:w="802" w:type="dxa"/>
          </w:tcPr>
          <w:p>
            <w:pPr>
              <w:pStyle w:val="13"/>
              <w:spacing w:before="105"/>
              <w:ind w:right="-15"/>
              <w:jc w:val="right"/>
            </w:pPr>
            <w:r>
              <w:t>38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7" w:hRule="atLeast"/>
        </w:trPr>
        <w:tc>
          <w:tcPr>
            <w:tcW w:w="679" w:type="dxa"/>
          </w:tcPr>
          <w:p>
            <w:pPr>
              <w:pStyle w:val="13"/>
              <w:rPr>
                <w:rFonts w:ascii="Times New Roman"/>
                <w:sz w:val="20"/>
              </w:rPr>
            </w:pPr>
          </w:p>
        </w:tc>
        <w:tc>
          <w:tcPr>
            <w:tcW w:w="7551" w:type="dxa"/>
            <w:gridSpan w:val="6"/>
          </w:tcPr>
          <w:p>
            <w:pPr>
              <w:pStyle w:val="13"/>
              <w:tabs>
                <w:tab w:val="left" w:pos="1472"/>
              </w:tabs>
              <w:spacing w:before="38"/>
              <w:ind w:left="1030"/>
              <w:jc w:val="center"/>
            </w:pPr>
            <w:r>
              <w:t>合</w:t>
            </w:r>
            <w:r>
              <w:tab/>
            </w:r>
            <w:r>
              <w:t>计</w:t>
            </w:r>
          </w:p>
        </w:tc>
        <w:tc>
          <w:tcPr>
            <w:tcW w:w="788" w:type="dxa"/>
          </w:tcPr>
          <w:p>
            <w:pPr>
              <w:pStyle w:val="13"/>
              <w:spacing w:before="38"/>
              <w:ind w:left="299"/>
            </w:pPr>
            <w:r>
              <w:t>97</w:t>
            </w:r>
          </w:p>
        </w:tc>
        <w:tc>
          <w:tcPr>
            <w:tcW w:w="802" w:type="dxa"/>
          </w:tcPr>
          <w:p>
            <w:pPr>
              <w:pStyle w:val="13"/>
              <w:spacing w:before="38"/>
              <w:ind w:right="-15"/>
              <w:jc w:val="right"/>
            </w:pPr>
            <w:r>
              <w:t>97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4" w:hRule="atLeast"/>
        </w:trPr>
        <w:tc>
          <w:tcPr>
            <w:tcW w:w="679" w:type="dxa"/>
          </w:tcPr>
          <w:p>
            <w:pPr>
              <w:pStyle w:val="13"/>
              <w:rPr>
                <w:rFonts w:ascii="Times New Roman"/>
                <w:sz w:val="20"/>
              </w:rPr>
            </w:pPr>
          </w:p>
        </w:tc>
        <w:tc>
          <w:tcPr>
            <w:tcW w:w="8339" w:type="dxa"/>
            <w:gridSpan w:val="7"/>
          </w:tcPr>
          <w:p>
            <w:pPr>
              <w:pStyle w:val="13"/>
              <w:tabs>
                <w:tab w:val="left" w:pos="1147"/>
                <w:tab w:val="left" w:pos="3353"/>
                <w:tab w:val="left" w:pos="5669"/>
                <w:tab w:val="left" w:pos="7985"/>
              </w:tabs>
              <w:spacing w:line="266" w:lineRule="exact"/>
              <w:ind w:left="43"/>
              <w:jc w:val="center"/>
              <w:rPr>
                <w:lang w:eastAsia="zh-CN"/>
              </w:rPr>
            </w:pPr>
            <w:r>
              <w:rPr>
                <w:lang w:eastAsia="zh-CN"/>
              </w:rPr>
              <w:t>自评等次</w:t>
            </w:r>
            <w:r>
              <w:rPr>
                <w:lang w:eastAsia="zh-CN"/>
              </w:rPr>
              <w:tab/>
            </w:r>
            <w:r>
              <w:rPr>
                <w:lang w:eastAsia="zh-CN"/>
              </w:rPr>
              <w:t>（优秀（S≧90）</w:t>
            </w:r>
            <w:r>
              <w:rPr>
                <w:lang w:eastAsia="zh-CN"/>
              </w:rPr>
              <w:tab/>
            </w:r>
            <w:r>
              <w:rPr>
                <w:lang w:eastAsia="zh-CN"/>
              </w:rPr>
              <w:t>良好（90﹥S≧75）</w:t>
            </w:r>
            <w:r>
              <w:rPr>
                <w:lang w:eastAsia="zh-CN"/>
              </w:rPr>
              <w:tab/>
            </w:r>
            <w:r>
              <w:rPr>
                <w:lang w:eastAsia="zh-CN"/>
              </w:rPr>
              <w:t>合格（75﹥S≧60）</w:t>
            </w:r>
            <w:r>
              <w:rPr>
                <w:lang w:eastAsia="zh-CN"/>
              </w:rPr>
              <w:tab/>
            </w:r>
            <w:r>
              <w:rPr>
                <w:lang w:eastAsia="zh-CN"/>
              </w:rPr>
              <w:t>不</w:t>
            </w:r>
          </w:p>
          <w:p>
            <w:pPr>
              <w:pStyle w:val="13"/>
              <w:spacing w:line="198" w:lineRule="exact"/>
              <w:ind w:left="40"/>
              <w:jc w:val="center"/>
            </w:pPr>
            <w:r>
              <w:t>合格（60&lt;S））</w:t>
            </w:r>
          </w:p>
        </w:tc>
        <w:tc>
          <w:tcPr>
            <w:tcW w:w="802" w:type="dxa"/>
          </w:tcPr>
          <w:p>
            <w:pPr>
              <w:pStyle w:val="13"/>
              <w:rPr>
                <w:rFonts w:ascii="Times New Roman"/>
                <w:sz w:val="20"/>
                <w:lang w:eastAsia="zh-CN"/>
              </w:rPr>
            </w:pPr>
            <w:r>
              <w:rPr>
                <w:rFonts w:hint="eastAsia" w:ascii="Times New Roman"/>
                <w:sz w:val="20"/>
                <w:lang w:eastAsia="zh-CN"/>
              </w:rPr>
              <w:t>优秀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40" w:hRule="atLeast"/>
        </w:trPr>
        <w:tc>
          <w:tcPr>
            <w:tcW w:w="679" w:type="dxa"/>
          </w:tcPr>
          <w:p>
            <w:pPr>
              <w:pStyle w:val="13"/>
              <w:spacing w:before="71" w:line="230" w:lineRule="auto"/>
              <w:ind w:left="126" w:right="90"/>
              <w:jc w:val="both"/>
            </w:pPr>
            <w:r>
              <w:t>存在主要问题</w:t>
            </w:r>
          </w:p>
        </w:tc>
        <w:tc>
          <w:tcPr>
            <w:tcW w:w="9141" w:type="dxa"/>
            <w:gridSpan w:val="8"/>
          </w:tcPr>
          <w:p>
            <w:pPr>
              <w:pStyle w:val="13"/>
              <w:spacing w:before="71" w:line="230" w:lineRule="auto"/>
              <w:ind w:left="40" w:right="19"/>
              <w:jc w:val="both"/>
              <w:rPr>
                <w:lang w:eastAsia="zh-CN"/>
              </w:rPr>
            </w:pPr>
            <w:r>
              <w:rPr>
                <w:lang w:eastAsia="zh-CN"/>
              </w:rPr>
              <w:t>我委在制定项目的年初预算时没有综合考虑一些不确定因素，除设备添置、设施修缮外，涉及队伍建设、机构设置，以及来年有什么的新的标准，新的任务，没有考虑周全，所以项目资金在实际使用过程中因受到计划不确定的影响而不能全部按时完成。</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67" w:hRule="atLeast"/>
        </w:trPr>
        <w:tc>
          <w:tcPr>
            <w:tcW w:w="679" w:type="dxa"/>
          </w:tcPr>
          <w:p>
            <w:pPr>
              <w:pStyle w:val="13"/>
              <w:spacing w:before="136" w:line="230" w:lineRule="auto"/>
              <w:ind w:left="126" w:right="90"/>
              <w:jc w:val="both"/>
            </w:pPr>
            <w:r>
              <w:t>相关建议意见</w:t>
            </w:r>
          </w:p>
        </w:tc>
        <w:tc>
          <w:tcPr>
            <w:tcW w:w="9141" w:type="dxa"/>
            <w:gridSpan w:val="8"/>
          </w:tcPr>
          <w:p>
            <w:pPr>
              <w:pStyle w:val="13"/>
              <w:spacing w:before="16" w:line="230" w:lineRule="auto"/>
              <w:ind w:left="40" w:right="19"/>
              <w:jc w:val="both"/>
              <w:rPr>
                <w:lang w:eastAsia="zh-CN"/>
              </w:rPr>
            </w:pPr>
            <w:r>
              <w:rPr>
                <w:lang w:eastAsia="zh-CN"/>
              </w:rPr>
              <w:t>下一步改进工作的意见和建议包括绩效管理工作改进意见等。我委将进一步按照《绩效管理工作方案》的要求，细化绩效评价项目的各项指标，在实施过中遵循“实事求是、尊重客观、力求精准”的原则，努力使项目资金落到实处，加快纪检监察工作的发展步伐，更好地服务社会</w:t>
            </w:r>
          </w:p>
          <w:p>
            <w:pPr>
              <w:pStyle w:val="13"/>
              <w:spacing w:line="219" w:lineRule="exact"/>
              <w:ind w:left="40"/>
              <w:jc w:val="both"/>
            </w:pPr>
            <w:r>
              <w:t>。</w:t>
            </w:r>
          </w:p>
        </w:tc>
      </w:tr>
    </w:tbl>
    <w:p>
      <w:pPr>
        <w:spacing w:before="23"/>
        <w:ind w:left="168"/>
      </w:pPr>
    </w:p>
    <w:sectPr>
      <w:pgSz w:w="11910" w:h="16840"/>
      <w:pgMar w:top="1060" w:right="900" w:bottom="680" w:left="880" w:header="0" w:footer="48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swiss"/>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rPr>
        <w:sz w:val="20"/>
      </w:rPr>
      <w:pict>
        <v:shape id="_x0000_s2071" o:spid="_x0000_s2071"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joinstyle="miter"/>
          <v:imagedata o:title=""/>
          <o:lock v:ext="edit"/>
          <v:textbox inset="0mm,0mm,0mm,0mm" style="mso-fit-shape-to-text:t;">
            <w:txbxContent>
              <w:p>
                <w:pPr>
                  <w:pStyle w:val="6"/>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5</w:t>
                </w:r>
                <w:r>
                  <w:rPr>
                    <w:rFonts w:hint="eastAsia"/>
                    <w:lang w:eastAsia="zh-CN"/>
                  </w:rPr>
                  <w:fldChar w:fldCharType="end"/>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80" o:spid="_x0000_s2080" o:spt="202" type="#_x0000_t202" style="position:absolute;left:0pt;margin-top:0pt;height:144pt;width:144pt;mso-position-horizontal:center;mso-position-horizontal-relative:margin;mso-wrap-style:none;z-index:251674624;mso-width-relative:page;mso-height-relative:page;" filled="f" stroked="f" coordsize="21600,21600">
          <v:path/>
          <v:fill on="f" focussize="0,0"/>
          <v:stroke on="f" joinstyle="miter"/>
          <v:imagedata o:title=""/>
          <o:lock v:ext="edit"/>
          <v:textbox inset="0mm,0mm,0mm,0mm" style="mso-fit-shape-to-text:t;">
            <w:txbxContent>
              <w:p>
                <w:pPr>
                  <w:pStyle w:val="6"/>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30</w:t>
                </w:r>
                <w:r>
                  <w:rPr>
                    <w:rFonts w:hint="eastAsia"/>
                    <w:lang w:eastAsia="zh-CN"/>
                  </w:rPr>
                  <w:fldChar w:fldCharType="end"/>
                </w:r>
              </w:p>
            </w:txbxContent>
          </v:textbox>
        </v:shape>
      </w:pict>
    </w:r>
    <w:r>
      <w:pict>
        <v:shape id="_x0000_s2059" o:spid="_x0000_s2059" o:spt="202" type="#_x0000_t202" style="position:absolute;left:0pt;margin-left:290.7pt;margin-top:806.7pt;height:13.15pt;width:13.1pt;mso-position-horizontal-relative:page;mso-position-vertical-relative:page;z-index:-251652096;mso-width-relative:page;mso-height-relative:page;" filled="f" stroked="f" coordsize="21600,21600">
          <v:path/>
          <v:fill on="f" focussize="0,0"/>
          <v:stroke on="f" joinstyle="miter"/>
          <v:imagedata o:title=""/>
          <o:lock v:ext="edit"/>
          <v:textbox inset="0mm,0mm,0mm,0mm">
            <w:txbxContent>
              <w:p>
                <w:pPr>
                  <w:spacing w:before="12"/>
                  <w:ind w:left="20"/>
                  <w:rPr>
                    <w:rFonts w:ascii="Arial"/>
                    <w:sz w:val="20"/>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72" o:spid="_x0000_s2072"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joinstyle="miter"/>
          <v:imagedata o:title=""/>
          <o:lock v:ext="edit"/>
          <v:textbox inset="0mm,0mm,0mm,0mm" style="mso-fit-shape-to-text:t;">
            <w:txbxContent>
              <w:p>
                <w:pPr>
                  <w:pStyle w:val="6"/>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14</w:t>
                </w:r>
                <w:r>
                  <w:rPr>
                    <w:rFonts w:hint="eastAsia"/>
                    <w:lang w:eastAsia="zh-CN"/>
                  </w:rPr>
                  <w:fldChar w:fldCharType="end"/>
                </w:r>
              </w:p>
            </w:txbxContent>
          </v:textbox>
        </v:shape>
      </w:pict>
    </w:r>
    <w:r>
      <w:pict>
        <v:shape id="_x0000_s2051" o:spid="_x0000_s2051" o:spt="202" type="#_x0000_t202" style="position:absolute;left:0pt;margin-left:290.7pt;margin-top:791.7pt;height:13.15pt;width:13.1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before="12"/>
                  <w:ind w:left="20"/>
                  <w:rPr>
                    <w:rFonts w:ascii="Arial"/>
                    <w:sz w:val="20"/>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rPr>
        <w:sz w:val="20"/>
      </w:rPr>
      <w:pict>
        <v:shape id="_x0000_s2073" o:spid="_x0000_s2073" o:spt="202" type="#_x0000_t202" style="position:absolute;left:0pt;margin-top:0pt;height:144pt;width:144pt;mso-position-horizontal:center;mso-position-horizontal-relative:margin;mso-wrap-style:none;z-index:251667456;mso-width-relative:page;mso-height-relative:page;" filled="f" stroked="f" coordsize="21600,21600">
          <v:path/>
          <v:fill on="f" focussize="0,0"/>
          <v:stroke on="f" joinstyle="miter"/>
          <v:imagedata o:title=""/>
          <o:lock v:ext="edit"/>
          <v:textbox inset="0mm,0mm,0mm,0mm" style="mso-fit-shape-to-text:t;">
            <w:txbxContent>
              <w:p>
                <w:pPr>
                  <w:pStyle w:val="6"/>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16</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74" o:spid="_x0000_s2074" o:spt="202" type="#_x0000_t202" style="position:absolute;left:0pt;margin-top:0pt;height:144pt;width:144pt;mso-position-horizontal:center;mso-position-horizontal-relative:margin;mso-wrap-style:none;z-index:251668480;mso-width-relative:page;mso-height-relative:page;" filled="f" stroked="f" coordsize="21600,21600">
          <v:path/>
          <v:fill on="f" focussize="0,0"/>
          <v:stroke on="f" joinstyle="miter"/>
          <v:imagedata o:title=""/>
          <o:lock v:ext="edit"/>
          <v:textbox inset="0mm,0mm,0mm,0mm" style="mso-fit-shape-to-text:t;">
            <w:txbxContent>
              <w:p>
                <w:pPr>
                  <w:pStyle w:val="6"/>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17</w:t>
                </w:r>
                <w:r>
                  <w:rPr>
                    <w:rFonts w:hint="eastAsia"/>
                    <w:lang w:eastAsia="zh-CN"/>
                  </w:rPr>
                  <w:fldChar w:fldCharType="end"/>
                </w:r>
              </w:p>
            </w:txbxContent>
          </v:textbox>
        </v:shape>
      </w:pict>
    </w:r>
    <w:r>
      <w:pict>
        <v:shape id="_x0000_s2053" o:spid="_x0000_s2053" o:spt="202" type="#_x0000_t202" style="position:absolute;left:0pt;margin-left:290.7pt;margin-top:806.7pt;height:13.15pt;width:13.1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before="12"/>
                  <w:ind w:left="20"/>
                  <w:rPr>
                    <w:rFonts w:ascii="Arial"/>
                    <w:sz w:val="20"/>
                  </w:rPr>
                </w:pP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75" o:spid="_x0000_s2075" o:spt="202" type="#_x0000_t202" style="position:absolute;left:0pt;margin-top:0pt;height:144pt;width:144pt;mso-position-horizontal:center;mso-position-horizontal-relative:margin;mso-wrap-style:none;z-index:251669504;mso-width-relative:page;mso-height-relative:page;" filled="f" stroked="f" coordsize="21600,21600">
          <v:path/>
          <v:fill on="f" focussize="0,0"/>
          <v:stroke on="f" joinstyle="miter"/>
          <v:imagedata o:title=""/>
          <o:lock v:ext="edit"/>
          <v:textbox inset="0mm,0mm,0mm,0mm" style="mso-fit-shape-to-text:t;">
            <w:txbxContent>
              <w:p>
                <w:pPr>
                  <w:pStyle w:val="6"/>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18</w:t>
                </w:r>
                <w:r>
                  <w:rPr>
                    <w:rFonts w:hint="eastAsia"/>
                    <w:lang w:eastAsia="zh-CN"/>
                  </w:rPr>
                  <w:fldChar w:fldCharType="end"/>
                </w:r>
              </w:p>
            </w:txbxContent>
          </v:textbox>
        </v:shape>
      </w:pict>
    </w:r>
    <w:r>
      <w:pict>
        <v:shape id="_x0000_s2054" o:spid="_x0000_s2054" o:spt="202" type="#_x0000_t202" style="position:absolute;left:0pt;margin-left:290.7pt;margin-top:791.7pt;height:13.15pt;width:13.1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pPr>
                  <w:spacing w:before="12"/>
                  <w:ind w:left="20"/>
                  <w:rPr>
                    <w:rFonts w:ascii="Arial"/>
                    <w:sz w:val="20"/>
                  </w:rPr>
                </w:pP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rPr>
        <w:sz w:val="20"/>
      </w:rPr>
      <w:pict>
        <v:shape id="_x0000_s2076" o:spid="_x0000_s2076" o:spt="202" type="#_x0000_t202" style="position:absolute;left:0pt;margin-top:0pt;height:144pt;width:144pt;mso-position-horizontal:center;mso-position-horizontal-relative:margin;mso-wrap-style:none;z-index:251670528;mso-width-relative:page;mso-height-relative:page;" filled="f" stroked="f" coordsize="21600,21600">
          <v:path/>
          <v:fill on="f" focussize="0,0"/>
          <v:stroke on="f" joinstyle="miter"/>
          <v:imagedata o:title=""/>
          <o:lock v:ext="edit"/>
          <v:textbox inset="0mm,0mm,0mm,0mm" style="mso-fit-shape-to-text:t;">
            <w:txbxContent>
              <w:p>
                <w:pPr>
                  <w:pStyle w:val="6"/>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19</w:t>
                </w:r>
                <w:r>
                  <w:rPr>
                    <w:rFonts w:hint="eastAsia"/>
                    <w:lang w:eastAsia="zh-CN"/>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77" o:spid="_x0000_s2077" o:spt="202" type="#_x0000_t202" style="position:absolute;left:0pt;margin-top:0pt;height:144pt;width:144pt;mso-position-horizontal:center;mso-position-horizontal-relative:margin;mso-wrap-style:none;z-index:251671552;mso-width-relative:page;mso-height-relative:page;" filled="f" stroked="f" coordsize="21600,21600">
          <v:path/>
          <v:fill on="f" focussize="0,0"/>
          <v:stroke on="f" joinstyle="miter"/>
          <v:imagedata o:title=""/>
          <o:lock v:ext="edit"/>
          <v:textbox inset="0mm,0mm,0mm,0mm" style="mso-fit-shape-to-text:t;">
            <w:txbxContent>
              <w:p>
                <w:pPr>
                  <w:pStyle w:val="6"/>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22</w:t>
                </w:r>
                <w:r>
                  <w:rPr>
                    <w:rFonts w:hint="eastAsia"/>
                    <w:lang w:eastAsia="zh-CN"/>
                  </w:rPr>
                  <w:fldChar w:fldCharType="end"/>
                </w:r>
              </w:p>
            </w:txbxContent>
          </v:textbox>
        </v:shape>
      </w:pict>
    </w:r>
    <w:r>
      <w:pict>
        <v:shape id="_x0000_s2056" o:spid="_x0000_s2056" o:spt="202" type="#_x0000_t202" style="position:absolute;left:0pt;margin-left:290.7pt;margin-top:805.25pt;height:13.15pt;width:13.1pt;mso-position-horizontal-relative:page;mso-position-vertical-relative:page;z-index:-251654144;mso-width-relative:page;mso-height-relative:page;" filled="f" stroked="f" coordsize="21600,21600">
          <v:path/>
          <v:fill on="f" focussize="0,0"/>
          <v:stroke on="f" joinstyle="miter"/>
          <v:imagedata o:title=""/>
          <o:lock v:ext="edit"/>
          <v:textbox inset="0mm,0mm,0mm,0mm">
            <w:txbxContent>
              <w:p>
                <w:pPr>
                  <w:spacing w:before="12"/>
                  <w:ind w:left="20"/>
                  <w:rPr>
                    <w:rFonts w:ascii="Arial"/>
                    <w:sz w:val="20"/>
                  </w:rPr>
                </w:pP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rPr>
        <w:sz w:val="20"/>
      </w:rPr>
      <w:pict>
        <v:shape id="_x0000_s2078" o:spid="_x0000_s2078" o:spt="202" type="#_x0000_t202" style="position:absolute;left:0pt;margin-top:0pt;height:144pt;width:144pt;mso-position-horizontal:center;mso-position-horizontal-relative:margin;mso-wrap-style:none;z-index:251672576;mso-width-relative:page;mso-height-relative:page;" filled="f" stroked="f" coordsize="21600,21600">
          <v:path/>
          <v:fill on="f" focussize="0,0"/>
          <v:stroke on="f" joinstyle="miter"/>
          <v:imagedata o:title=""/>
          <o:lock v:ext="edit"/>
          <v:textbox inset="0mm,0mm,0mm,0mm" style="mso-fit-shape-to-text:t;">
            <w:txbxContent>
              <w:p>
                <w:pPr>
                  <w:pStyle w:val="6"/>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27</w:t>
                </w:r>
                <w:r>
                  <w:rPr>
                    <w:rFonts w:hint="eastAsia"/>
                    <w:lang w:eastAsia="zh-CN"/>
                  </w:rP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79" o:spid="_x0000_s2079" o:spt="202" type="#_x0000_t202" style="position:absolute;left:0pt;margin-top:0pt;height:144pt;width:144pt;mso-position-horizontal:center;mso-position-horizontal-relative:margin;mso-wrap-style:none;z-index:251673600;mso-width-relative:page;mso-height-relative:page;" filled="f" stroked="f" coordsize="21600,21600">
          <v:path/>
          <v:fill on="f" focussize="0,0"/>
          <v:stroke on="f" joinstyle="miter"/>
          <v:imagedata o:title=""/>
          <o:lock v:ext="edit"/>
          <v:textbox inset="0mm,0mm,0mm,0mm" style="mso-fit-shape-to-text:t;">
            <w:txbxContent>
              <w:p>
                <w:pPr>
                  <w:pStyle w:val="6"/>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29</w:t>
                </w:r>
                <w:r>
                  <w:rPr>
                    <w:rFonts w:hint="eastAsia"/>
                    <w:lang w:eastAsia="zh-CN"/>
                  </w:rPr>
                  <w:fldChar w:fldCharType="end"/>
                </w:r>
              </w:p>
            </w:txbxContent>
          </v:textbox>
        </v:shape>
      </w:pict>
    </w:r>
    <w:r>
      <w:pict>
        <v:shape id="_x0000_s2058" o:spid="_x0000_s2058" o:spt="202" type="#_x0000_t202" style="position:absolute;left:0pt;margin-left:290.7pt;margin-top:806.7pt;height:13.15pt;width:13.1pt;mso-position-horizontal-relative:page;mso-position-vertical-relative:page;z-index:-251653120;mso-width-relative:page;mso-height-relative:page;" filled="f" stroked="f" coordsize="21600,21600">
          <v:path/>
          <v:fill on="f" focussize="0,0"/>
          <v:stroke on="f" joinstyle="miter"/>
          <v:imagedata o:title=""/>
          <o:lock v:ext="edit"/>
          <v:textbox inset="0mm,0mm,0mm,0mm">
            <w:txbxContent>
              <w:p>
                <w:pPr>
                  <w:spacing w:before="12"/>
                  <w:ind w:left="20"/>
                  <w:rPr>
                    <w:rFonts w:ascii="Arial"/>
                    <w:sz w:val="20"/>
                  </w:rPr>
                </w:pP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useFELayout/>
    <w:compatSetting w:name="compatibilityMode" w:uri="http://schemas.microsoft.com/office/word" w:val="12"/>
  </w:compat>
  <w:docVars>
    <w:docVar w:name="commondata" w:val="eyJoZGlkIjoiNmIwNTQxNjIwYmUzMzE2M2Q5NmI1ODBiYTI3Y2E0NGEifQ=="/>
  </w:docVars>
  <w:rsids>
    <w:rsidRoot w:val="00FD600B"/>
    <w:rsid w:val="00052390"/>
    <w:rsid w:val="009F0FDA"/>
    <w:rsid w:val="00FD600B"/>
    <w:rsid w:val="114E4CD1"/>
    <w:rsid w:val="11FC25CD"/>
    <w:rsid w:val="15716CAD"/>
    <w:rsid w:val="18B64CD5"/>
    <w:rsid w:val="1C285009"/>
    <w:rsid w:val="2A62247A"/>
    <w:rsid w:val="2DC9477C"/>
    <w:rsid w:val="396B51A3"/>
    <w:rsid w:val="409B6B2E"/>
    <w:rsid w:val="51DB26FD"/>
    <w:rsid w:val="53A16D8B"/>
    <w:rsid w:val="549D5F19"/>
    <w:rsid w:val="56F52499"/>
    <w:rsid w:val="5A5C05A2"/>
    <w:rsid w:val="5D821044"/>
    <w:rsid w:val="649C6810"/>
    <w:rsid w:val="6BAA3ABB"/>
    <w:rsid w:val="7E7B5D8D"/>
    <w:rsid w:val="7EAB53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1"/>
    <w:pPr>
      <w:spacing w:before="9" w:line="548" w:lineRule="exact"/>
      <w:jc w:val="center"/>
      <w:outlineLvl w:val="0"/>
    </w:pPr>
    <w:rPr>
      <w:sz w:val="44"/>
      <w:szCs w:val="44"/>
    </w:rPr>
  </w:style>
  <w:style w:type="paragraph" w:styleId="3">
    <w:name w:val="heading 2"/>
    <w:basedOn w:val="1"/>
    <w:next w:val="1"/>
    <w:qFormat/>
    <w:uiPriority w:val="1"/>
    <w:pPr>
      <w:spacing w:before="29" w:line="449" w:lineRule="exact"/>
      <w:ind w:left="123"/>
      <w:outlineLvl w:val="1"/>
    </w:pPr>
    <w:rPr>
      <w:sz w:val="36"/>
      <w:szCs w:val="36"/>
    </w:rPr>
  </w:style>
  <w:style w:type="paragraph" w:styleId="4">
    <w:name w:val="heading 3"/>
    <w:basedOn w:val="1"/>
    <w:next w:val="1"/>
    <w:qFormat/>
    <w:uiPriority w:val="1"/>
    <w:pPr>
      <w:ind w:left="1478"/>
      <w:outlineLvl w:val="2"/>
    </w:pPr>
    <w:rPr>
      <w:rFonts w:ascii="楷体" w:hAnsi="楷体" w:eastAsia="楷体" w:cs="楷体"/>
      <w:b/>
      <w:bCs/>
      <w:sz w:val="32"/>
      <w:szCs w:val="32"/>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rPr>
      <w:rFonts w:ascii="仿宋" w:hAnsi="仿宋" w:eastAsia="仿宋" w:cs="仿宋"/>
      <w:sz w:val="32"/>
      <w:szCs w:val="32"/>
    </w:rPr>
  </w:style>
  <w:style w:type="paragraph" w:styleId="6">
    <w:name w:val="footer"/>
    <w:basedOn w:val="1"/>
    <w:qFormat/>
    <w:uiPriority w:val="0"/>
    <w:pPr>
      <w:tabs>
        <w:tab w:val="center" w:pos="4153"/>
        <w:tab w:val="right" w:pos="8306"/>
      </w:tabs>
      <w:snapToGrid w:val="0"/>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
    <w:name w:val="Table Normal"/>
    <w:unhideWhenUsed/>
    <w:qFormat/>
    <w:uiPriority w:val="2"/>
    <w:tblPr>
      <w:tblCellMar>
        <w:top w:w="0" w:type="dxa"/>
        <w:left w:w="0" w:type="dxa"/>
        <w:bottom w:w="0" w:type="dxa"/>
        <w:right w:w="0" w:type="dxa"/>
      </w:tblCellMar>
    </w:tblPr>
  </w:style>
  <w:style w:type="paragraph" w:customStyle="1" w:styleId="12">
    <w:name w:val="列出段落1"/>
    <w:basedOn w:val="1"/>
    <w:qFormat/>
    <w:uiPriority w:val="1"/>
    <w:pPr>
      <w:spacing w:before="190"/>
      <w:ind w:left="1799" w:hanging="321"/>
    </w:pPr>
    <w:rPr>
      <w:rFonts w:ascii="仿宋" w:hAnsi="仿宋" w:eastAsia="仿宋" w:cs="仿宋"/>
    </w:rPr>
  </w:style>
  <w:style w:type="paragraph" w:customStyle="1" w:styleId="13">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71"/>
    <customShpInfo spid="_x0000_s2072"/>
    <customShpInfo spid="_x0000_s2051"/>
    <customShpInfo spid="_x0000_s2073"/>
    <customShpInfo spid="_x0000_s2074"/>
    <customShpInfo spid="_x0000_s2053"/>
    <customShpInfo spid="_x0000_s2075"/>
    <customShpInfo spid="_x0000_s2054"/>
    <customShpInfo spid="_x0000_s2076"/>
    <customShpInfo spid="_x0000_s2077"/>
    <customShpInfo spid="_x0000_s2056"/>
    <customShpInfo spid="_x0000_s2078"/>
    <customShpInfo spid="_x0000_s2079"/>
    <customShpInfo spid="_x0000_s2058"/>
    <customShpInfo spid="_x0000_s2080"/>
    <customShpInfo spid="_x0000_s2059"/>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31</Pages>
  <Words>7809</Words>
  <Characters>8634</Characters>
  <Lines>71</Lines>
  <Paragraphs>20</Paragraphs>
  <TotalTime>4</TotalTime>
  <ScaleCrop>false</ScaleCrop>
  <LinksUpToDate>false</LinksUpToDate>
  <CharactersWithSpaces>8878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2020-04-20T07:05:00Z</dcterms:created>
  <dc:creator>Administrator</dc:creator>
  <cp:lastModifiedBy>繁华无星空</cp:lastModifiedBy>
  <dcterms:modified xsi:type="dcterms:W3CDTF">2022-06-08T08:22:31Z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2019-09-04T00:00:00Z</vt:filetime>
  </property>
  <property fmtid="{D5CDD505-2E9C-101B-9397-08002B2CF9AE}" pid="3" name="LastSaved">
    <vt:filetime>2020-04-20T00:00:00Z</vt:filetime>
  </property>
  <property fmtid="{D5CDD505-2E9C-101B-9397-08002B2CF9AE}" pid="4" name="KSOProductBuildVer">
    <vt:lpwstr>2052-11.1.0.11744</vt:lpwstr>
  </property>
  <property fmtid="{D5CDD505-2E9C-101B-9397-08002B2CF9AE}" pid="5" name="ICV">
    <vt:lpwstr>FFB04F3A57E04C94BA5D775A133E959D</vt:lpwstr>
  </property>
</Properties>
</file>