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rPr>
      </w:pPr>
    </w:p>
    <w:p>
      <w:pPr>
        <w:jc w:val="center"/>
        <w:rPr>
          <w:rFonts w:ascii="Arial" w:hAnsi="Arial" w:eastAsia="宋体" w:cs="Arial"/>
          <w:b/>
          <w:bCs/>
          <w:sz w:val="36"/>
          <w:szCs w:val="36"/>
        </w:rPr>
      </w:pPr>
      <w:r>
        <w:rPr>
          <w:rFonts w:hint="eastAsia" w:ascii="宋体" w:hAnsi="宋体" w:eastAsia="宋体" w:cs="Arial"/>
          <w:b/>
          <w:bCs/>
          <w:sz w:val="36"/>
          <w:szCs w:val="36"/>
        </w:rPr>
        <w:t>第五次全国经济普查经费</w:t>
      </w:r>
      <w:r>
        <w:rPr>
          <w:rFonts w:ascii="宋体" w:hAnsi="宋体" w:eastAsia="宋体" w:cs="Arial"/>
          <w:b/>
          <w:bCs/>
          <w:sz w:val="36"/>
          <w:szCs w:val="36"/>
        </w:rPr>
        <w:t>绩效</w:t>
      </w:r>
      <w:r>
        <w:rPr>
          <w:rFonts w:hint="eastAsia" w:ascii="宋体" w:hAnsi="宋体" w:eastAsia="宋体" w:cs="Arial"/>
          <w:b/>
          <w:bCs/>
          <w:sz w:val="36"/>
          <w:szCs w:val="36"/>
        </w:rPr>
        <w:t>评价报告</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黑体" w:hAnsi="黑体" w:eastAsia="黑体"/>
        </w:rPr>
      </w:pPr>
      <w:r>
        <w:rPr>
          <w:rFonts w:hint="eastAsia" w:ascii="黑体" w:hAnsi="黑体" w:eastAsia="黑体"/>
        </w:rPr>
        <w:t>一、基本情况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rPr>
      </w:pPr>
      <w:r>
        <w:rPr>
          <w:rFonts w:hint="eastAsia" w:ascii="仿宋_GB2312"/>
        </w:rPr>
        <w:t>（一）项目概况。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rPr>
      </w:pPr>
      <w:r>
        <w:rPr>
          <w:rFonts w:hint="eastAsia" w:ascii="仿宋" w:hAnsi="仿宋" w:eastAsia="仿宋"/>
          <w:sz w:val="32"/>
          <w:szCs w:val="32"/>
          <w:lang w:eastAsia="zh-CN"/>
        </w:rPr>
        <w:t>根据《国务院关于开展第五次全国经济普查的通知》（国发〔2022〕22号）、国家统计局办公室《关于组建第五次全国经济普查筹备领导小组及办公室的通知》（国统办普查字〔2022〕5号）、福建省统计局办公室《关于组建福建省统计局第五次全国经济普查筹备领导小组及办公室的通知》、龙岩市统计局《关于组建第五次全国经济普查筹备领导小组及办公室的通知》（龙统〔2022〕26号）的文件精神，本着“厉行节约，精打细算”的原则，我局对县本级普查所需经费进行了认真预算。切实做好我县第五次全国经济普查工作，引导广大普查对象依法配合普查、全社会积极参与普查，为普查顺利实施营造良好的舆论氛围。</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00" w:firstLineChars="200"/>
        <w:textAlignment w:val="auto"/>
        <w:rPr>
          <w:rFonts w:hint="eastAsia" w:ascii="仿宋_GB2312"/>
        </w:rPr>
      </w:pPr>
      <w:r>
        <w:rPr>
          <w:rFonts w:hint="eastAsia" w:ascii="仿宋_GB2312"/>
        </w:rPr>
        <w:t>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rPr>
          <w:rFonts w:hint="default" w:ascii="仿宋_GB2312" w:eastAsia="仿宋_GB2312"/>
          <w:lang w:val="en-US" w:eastAsia="zh-CN"/>
        </w:rPr>
      </w:pPr>
      <w:r>
        <w:rPr>
          <w:rFonts w:hint="eastAsia" w:ascii="仿宋_GB2312"/>
          <w:lang w:val="en-US" w:eastAsia="zh-CN"/>
        </w:rPr>
        <w:t>切实做好我县第五次全国经济普查工作，引导广大普查对象依法配合普查、全社会积极参与普查，为普查顺利实施营造良好的舆论氛围。</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黑体" w:hAnsi="黑体" w:eastAsia="黑体"/>
        </w:rPr>
      </w:pPr>
      <w:r>
        <w:rPr>
          <w:rFonts w:hint="eastAsia" w:ascii="黑体" w:hAnsi="黑体" w:eastAsia="黑体"/>
        </w:rPr>
        <w:t>二、绩效评价工作开展情况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rPr>
      </w:pPr>
      <w:r>
        <w:rPr>
          <w:rFonts w:hint="eastAsia" w:ascii="仿宋_GB2312"/>
        </w:rPr>
        <w:t>（一）绩效评价目的、对象和范围。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rPr>
          <w:rFonts w:hint="eastAsia" w:ascii="仿宋_GB2312" w:eastAsia="仿宋_GB2312"/>
          <w:lang w:eastAsia="zh-CN"/>
        </w:rPr>
      </w:pPr>
      <w:r>
        <w:rPr>
          <w:rFonts w:hint="eastAsia" w:ascii="仿宋_GB2312"/>
          <w:lang w:eastAsia="zh-CN"/>
        </w:rPr>
        <w:t>评价目的是为了</w:t>
      </w:r>
      <w:r>
        <w:rPr>
          <w:rFonts w:hint="eastAsia" w:ascii="仿宋_GB2312"/>
          <w:lang w:val="en-US" w:eastAsia="zh-CN"/>
        </w:rPr>
        <w:t>切实做好我县第五次全国经济普查工作，引导广大普查对象依法配合普查、全社会积极参与普查，为普查顺利实施营造良好的舆论氛围；评价对象是五经普工作实施内容；评价范围为全过程。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00" w:firstLineChars="200"/>
        <w:textAlignment w:val="auto"/>
        <w:rPr>
          <w:rFonts w:hint="eastAsia" w:ascii="仿宋_GB2312"/>
        </w:rPr>
      </w:pPr>
      <w:r>
        <w:rPr>
          <w:rFonts w:hint="eastAsia" w:ascii="仿宋_GB2312"/>
        </w:rPr>
        <w:t>绩效评价原则</w:t>
      </w:r>
      <w:r>
        <w:rPr>
          <w:rFonts w:hint="eastAsia" w:ascii="仿宋_GB2312"/>
          <w:lang w:eastAsia="zh-CN"/>
        </w:rPr>
        <w:t>是统计法及五经普工作计划</w:t>
      </w:r>
      <w:r>
        <w:rPr>
          <w:rFonts w:hint="eastAsia" w:ascii="仿宋_GB2312"/>
        </w:rPr>
        <w:t>、《全国经济普查条例》、《国务院关于开展第五次全国经济普查的通知》（国发〔2022〕22号）、国家统计局办公室《关于组建第五次全国经济普查筹备领导小组及办公室的通知》（国统办普查字〔2022〕5号）、福建省统计局办公室《关于组建福建省统计局第五次全国经济普查筹备领导小组及办公室的通知》、龙岩市统计局《关于组建第五次全国经济普查筹备领导小组及办公室的通知》（龙统〔2022〕26号）</w:t>
      </w:r>
      <w:r>
        <w:rPr>
          <w:rFonts w:hint="eastAsia" w:ascii="仿宋_GB2312"/>
          <w:lang w:eastAsia="zh-CN"/>
        </w:rPr>
        <w:t>；</w:t>
      </w:r>
      <w:r>
        <w:rPr>
          <w:rFonts w:hint="eastAsia" w:ascii="仿宋_GB2312"/>
        </w:rPr>
        <w:t>评价方法</w:t>
      </w:r>
      <w:r>
        <w:rPr>
          <w:rFonts w:hint="eastAsia" w:ascii="仿宋_GB2312"/>
          <w:lang w:eastAsia="zh-CN"/>
        </w:rPr>
        <w:t>为成本效益分析法；</w:t>
      </w:r>
      <w:r>
        <w:rPr>
          <w:rFonts w:hint="eastAsia" w:ascii="仿宋_GB2312"/>
        </w:rPr>
        <w:t>评价标准</w:t>
      </w:r>
      <w:r>
        <w:rPr>
          <w:rFonts w:hint="eastAsia" w:ascii="仿宋_GB2312"/>
          <w:lang w:eastAsia="zh-CN"/>
        </w:rPr>
        <w:t>为达</w:t>
      </w:r>
      <w:r>
        <w:rPr>
          <w:rFonts w:hint="eastAsia" w:ascii="仿宋_GB2312"/>
        </w:rPr>
        <w:t>到或超过目标得100，未达到目标值的，（完成数量/目标数量）*100%等。</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rPr>
      </w:pPr>
      <w:r>
        <w:rPr>
          <w:rFonts w:hint="eastAsia" w:ascii="仿宋_GB2312"/>
        </w:rPr>
        <w:t>（</w:t>
      </w:r>
      <w:r>
        <w:rPr>
          <w:rFonts w:hint="eastAsia" w:ascii="仿宋_GB2312"/>
          <w:lang w:eastAsia="zh-CN"/>
        </w:rPr>
        <w:t>四</w:t>
      </w:r>
      <w:r>
        <w:rPr>
          <w:rFonts w:hint="eastAsia" w:ascii="仿宋_GB2312"/>
        </w:rPr>
        <w:t>）绩效评价工作过程。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rPr>
      </w:pPr>
      <w:r>
        <w:rPr>
          <w:rFonts w:hint="eastAsia" w:ascii="仿宋" w:hAnsi="仿宋" w:eastAsia="仿宋"/>
          <w:sz w:val="32"/>
          <w:szCs w:val="32"/>
        </w:rPr>
        <w:t>第五次全国经济普查工作有序开展。在县融媒体中心微信公众号推出“统计周末微培训·五经普加油站”栏目9期，在县中心城区LED屏、城市公园、电视台走字宣传经普工作，各乡（镇）、村（居）在公告栏粘贴“五经普”宣传图、宣传标语，利用LED屏滚动播放宣传标语等以“万屏联动”形式，以入户普查登记为契机，发放普查告知书8000余份。通过强化组织领导、精心组织业务普查培训、加强普查登记督导，全体干部职工深入企业、乡（镇）指导统计、普查业务工作300余人次，全面完成全县1455户抽样个体户、6306家非一套表单位第五次全国经济普查登记。</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rPr>
      </w:pPr>
      <w:r>
        <w:rPr>
          <w:rFonts w:hint="eastAsia" w:ascii="黑体" w:hAnsi="黑体" w:eastAsia="黑体"/>
        </w:rPr>
        <w:t>三、综合评价情况及评价结论</w:t>
      </w:r>
      <w:r>
        <w:rPr>
          <w:rFonts w:hint="eastAsia" w:ascii="仿宋_GB2312"/>
        </w:rPr>
        <w:t>（附相关评分表）</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eastAsia="仿宋_GB2312"/>
          <w:lang w:eastAsia="zh-CN"/>
        </w:rPr>
      </w:pPr>
      <w:r>
        <w:rPr>
          <w:rFonts w:hint="eastAsia" w:ascii="仿宋_GB2312"/>
          <w:lang w:eastAsia="zh-CN"/>
        </w:rPr>
        <w:t>自评得分为</w:t>
      </w:r>
      <w:r>
        <w:rPr>
          <w:rFonts w:hint="eastAsia" w:ascii="仿宋_GB2312"/>
          <w:lang w:val="en-US" w:eastAsia="zh-CN"/>
        </w:rPr>
        <w:t>100分，自评</w:t>
      </w:r>
      <w:r>
        <w:rPr>
          <w:rFonts w:hint="eastAsia" w:ascii="仿宋_GB2312"/>
          <w:lang w:eastAsia="zh-CN"/>
        </w:rPr>
        <w:t>等次为优。</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黑体" w:hAnsi="黑体" w:eastAsia="黑体"/>
        </w:rPr>
      </w:pPr>
      <w:r>
        <w:rPr>
          <w:rFonts w:hint="eastAsia" w:ascii="黑体" w:hAnsi="黑体" w:eastAsia="黑体"/>
        </w:rPr>
        <w:t>四、绩效评价指标分析</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outlineLvl w:val="0"/>
        <w:rPr>
          <w:rFonts w:hint="eastAsia" w:ascii="仿宋_GB2312" w:eastAsia="仿宋_GB2312"/>
          <w:lang w:eastAsia="zh-CN"/>
        </w:rPr>
      </w:pPr>
      <w:r>
        <w:rPr>
          <w:rFonts w:hint="eastAsia" w:ascii="仿宋_GB2312"/>
        </w:rPr>
        <w:t>（一）项目决策情况。</w:t>
      </w:r>
      <w:r>
        <w:rPr>
          <w:rFonts w:hint="eastAsia"/>
        </w:rPr>
        <w:t>项目决策指标由3个二级指标</w:t>
      </w:r>
      <w:r>
        <w:rPr>
          <w:rFonts w:hint="eastAsia"/>
          <w:lang w:eastAsia="zh-CN"/>
        </w:rPr>
        <w:t>、</w:t>
      </w:r>
      <w:r>
        <w:rPr>
          <w:rFonts w:hint="eastAsia"/>
        </w:rPr>
        <w:t>6个三级指标组成，参考分值16分，实际得分16分。立项依据充分性3分.立项程序规范性2分、绩效目标合理性3分、绩效指标明确性2分、预算编制科学性4分、资金分配合理性2分</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outlineLvl w:val="0"/>
        <w:rPr>
          <w:rFonts w:hint="eastAsia" w:ascii="仿宋_GB2312"/>
        </w:rPr>
      </w:pPr>
      <w:r>
        <w:rPr>
          <w:rFonts w:hint="eastAsia" w:ascii="仿宋_GB2312"/>
        </w:rPr>
        <w:t>（二）项目过程情况。项目过程指标由2个二级指标、4个三级指标组成，参考分值14分，实际得分14分。预算执行率3分、资金使用合规性5分、管理制度健全性2分、制度执行有效性4分。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lang w:val="en-US" w:eastAsia="zh-CN"/>
        </w:rPr>
      </w:pPr>
      <w:r>
        <w:rPr>
          <w:rFonts w:hint="eastAsia" w:ascii="仿宋_GB2312"/>
        </w:rPr>
        <w:t>(三)项目产出情况。项目共性产出情况指标由4个二级指标、4个三级指标组成，参考分值10分，实际得分10分。实际完成率3分、质量达标率3分、完成及时性2分、成本节约率2分。项目个性产出情况指标由</w:t>
      </w:r>
      <w:r>
        <w:rPr>
          <w:rFonts w:hint="eastAsia" w:ascii="仿宋_GB2312"/>
          <w:lang w:val="en-US" w:eastAsia="zh-CN"/>
        </w:rPr>
        <w:t>3</w:t>
      </w:r>
      <w:r>
        <w:rPr>
          <w:rFonts w:hint="eastAsia" w:ascii="仿宋_GB2312"/>
        </w:rPr>
        <w:t>个二级指标、</w:t>
      </w:r>
      <w:r>
        <w:rPr>
          <w:rFonts w:hint="eastAsia" w:ascii="仿宋_GB2312"/>
          <w:lang w:val="en-US" w:eastAsia="zh-CN"/>
        </w:rPr>
        <w:t>7</w:t>
      </w:r>
      <w:r>
        <w:rPr>
          <w:rFonts w:hint="eastAsia" w:ascii="仿宋_GB2312"/>
        </w:rPr>
        <w:t>个三级指标组成，参考分值</w:t>
      </w:r>
      <w:r>
        <w:rPr>
          <w:rFonts w:hint="eastAsia" w:ascii="仿宋_GB2312"/>
          <w:lang w:val="en-US" w:eastAsia="zh-CN"/>
        </w:rPr>
        <w:t>4</w:t>
      </w:r>
      <w:r>
        <w:rPr>
          <w:rFonts w:hint="eastAsia" w:ascii="仿宋_GB2312"/>
        </w:rPr>
        <w:t>0分，实际得分</w:t>
      </w:r>
      <w:r>
        <w:rPr>
          <w:rFonts w:hint="eastAsia" w:ascii="仿宋_GB2312"/>
          <w:lang w:val="en-US" w:eastAsia="zh-CN"/>
        </w:rPr>
        <w:t>30</w:t>
      </w:r>
      <w:r>
        <w:rPr>
          <w:rFonts w:hint="eastAsia" w:ascii="仿宋_GB2312"/>
        </w:rPr>
        <w:t>分。聘用五经普工作人员数量</w:t>
      </w:r>
      <w:r>
        <w:rPr>
          <w:rFonts w:hint="eastAsia" w:ascii="仿宋_GB2312"/>
          <w:lang w:val="en-US" w:eastAsia="zh-CN"/>
        </w:rPr>
        <w:t>5分、</w:t>
      </w:r>
      <w:r>
        <w:rPr>
          <w:rFonts w:hint="eastAsia" w:ascii="仿宋_GB2312"/>
        </w:rPr>
        <w:t>村级两员调查补助发放率</w:t>
      </w:r>
      <w:r>
        <w:rPr>
          <w:rFonts w:hint="eastAsia" w:ascii="仿宋_GB2312"/>
          <w:lang w:val="en-US" w:eastAsia="zh-CN"/>
        </w:rPr>
        <w:t>5分、</w:t>
      </w:r>
      <w:r>
        <w:rPr>
          <w:rFonts w:hint="eastAsia" w:ascii="仿宋_GB2312"/>
        </w:rPr>
        <w:t>数据处理培训会议人次</w:t>
      </w:r>
      <w:r>
        <w:rPr>
          <w:rFonts w:hint="eastAsia" w:ascii="仿宋_GB2312"/>
          <w:lang w:val="en-US" w:eastAsia="zh-CN"/>
        </w:rPr>
        <w:t>5分、</w:t>
      </w:r>
      <w:r>
        <w:rPr>
          <w:rFonts w:hint="eastAsia" w:ascii="仿宋_GB2312"/>
        </w:rPr>
        <w:t>资金使用合规率</w:t>
      </w:r>
      <w:r>
        <w:rPr>
          <w:rFonts w:hint="eastAsia" w:ascii="仿宋_GB2312"/>
          <w:lang w:val="en-US" w:eastAsia="zh-CN"/>
        </w:rPr>
        <w:t>5分、</w:t>
      </w:r>
      <w:r>
        <w:rPr>
          <w:rFonts w:hint="eastAsia" w:ascii="仿宋_GB2312"/>
        </w:rPr>
        <w:t>会议费用使用率</w:t>
      </w:r>
      <w:r>
        <w:rPr>
          <w:rFonts w:hint="eastAsia" w:ascii="仿宋_GB2312"/>
          <w:lang w:val="en-US" w:eastAsia="zh-CN"/>
        </w:rPr>
        <w:t>5分、</w:t>
      </w:r>
      <w:r>
        <w:rPr>
          <w:rFonts w:hint="eastAsia" w:ascii="仿宋_GB2312"/>
        </w:rPr>
        <w:t>资金安排到位率</w:t>
      </w:r>
      <w:r>
        <w:rPr>
          <w:rFonts w:hint="eastAsia" w:ascii="仿宋_GB2312"/>
          <w:lang w:val="en-US" w:eastAsia="zh-CN"/>
        </w:rPr>
        <w:t>5分。</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仿宋_GB2312"/>
          <w:lang w:val="en-US" w:eastAsia="zh-CN"/>
        </w:rPr>
      </w:pPr>
      <w:r>
        <w:rPr>
          <w:rFonts w:hint="eastAsia" w:ascii="仿宋_GB2312"/>
        </w:rPr>
        <w:t>(四)项目效益情况。项目效益指标由</w:t>
      </w:r>
      <w:r>
        <w:rPr>
          <w:rFonts w:hint="eastAsia" w:ascii="仿宋_GB2312"/>
          <w:lang w:val="en-US" w:eastAsia="zh-CN"/>
        </w:rPr>
        <w:t>1</w:t>
      </w:r>
      <w:r>
        <w:rPr>
          <w:rFonts w:hint="eastAsia" w:ascii="仿宋_GB2312"/>
        </w:rPr>
        <w:t>个二级指标、</w:t>
      </w:r>
      <w:r>
        <w:rPr>
          <w:rFonts w:hint="eastAsia" w:ascii="仿宋_GB2312"/>
          <w:lang w:val="en-US" w:eastAsia="zh-CN"/>
        </w:rPr>
        <w:t>1</w:t>
      </w:r>
      <w:r>
        <w:rPr>
          <w:rFonts w:hint="eastAsia" w:ascii="仿宋_GB2312"/>
        </w:rPr>
        <w:t>个三级指标组成，参考分值</w:t>
      </w:r>
      <w:r>
        <w:rPr>
          <w:rFonts w:hint="eastAsia" w:ascii="仿宋_GB2312"/>
          <w:lang w:val="en-US" w:eastAsia="zh-CN"/>
        </w:rPr>
        <w:t>2</w:t>
      </w:r>
      <w:r>
        <w:rPr>
          <w:rFonts w:hint="eastAsia" w:ascii="仿宋_GB2312"/>
        </w:rPr>
        <w:t>0分，实际得分</w:t>
      </w:r>
      <w:r>
        <w:rPr>
          <w:rFonts w:hint="eastAsia" w:ascii="仿宋_GB2312"/>
          <w:lang w:val="en-US" w:eastAsia="zh-CN"/>
        </w:rPr>
        <w:t>2</w:t>
      </w:r>
      <w:r>
        <w:rPr>
          <w:rFonts w:hint="eastAsia" w:ascii="仿宋_GB2312"/>
        </w:rPr>
        <w:t>0分。反映单位运转情况</w:t>
      </w:r>
      <w:r>
        <w:rPr>
          <w:rFonts w:hint="eastAsia" w:ascii="仿宋_GB2312"/>
          <w:lang w:val="en-US" w:eastAsia="zh-CN"/>
        </w:rPr>
        <w:t>10分、</w:t>
      </w:r>
      <w:r>
        <w:rPr>
          <w:rFonts w:hint="eastAsia" w:ascii="仿宋_GB2312"/>
        </w:rPr>
        <w:t>反映宣传工作资金使用情况</w:t>
      </w:r>
      <w:r>
        <w:rPr>
          <w:rFonts w:hint="eastAsia" w:ascii="仿宋_GB2312"/>
          <w:lang w:val="en-US" w:eastAsia="zh-CN"/>
        </w:rPr>
        <w:t>10分。满意度指标10分，服务对象满意度10分。</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黑体" w:hAnsi="黑体" w:eastAsia="黑体"/>
        </w:rPr>
      </w:pPr>
      <w:r>
        <w:rPr>
          <w:rFonts w:hint="eastAsia" w:ascii="黑体" w:hAnsi="黑体" w:eastAsia="黑体"/>
        </w:rPr>
        <w:t>五、主要经验及做法、存在的问题及原因分析</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ascii="黑体" w:hAnsi="黑体" w:eastAsia="黑体"/>
        </w:rPr>
      </w:pPr>
      <w:r>
        <w:rPr>
          <w:rFonts w:hint="eastAsia" w:ascii="黑体" w:hAnsi="黑体" w:eastAsia="黑体"/>
        </w:rPr>
        <w:t>六、有关建议</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r>
        <w:rPr>
          <w:rFonts w:hint="eastAsia" w:ascii="黑体" w:hAnsi="黑体" w:eastAsia="黑体"/>
        </w:rPr>
        <w:t>七、其他需要说明的问题</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lang w:val="en-US" w:eastAsia="zh-CN"/>
        </w:rPr>
      </w:pPr>
      <w:r>
        <w:rPr>
          <w:rFonts w:hint="eastAsia" w:ascii="黑体" w:hAnsi="黑体" w:eastAsia="黑体"/>
          <w:lang w:val="en-US" w:eastAsia="zh-CN"/>
        </w:rPr>
        <w:t xml:space="preserve">                                      连城县统计局</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黑体" w:hAnsi="黑体" w:eastAsia="黑体"/>
          <w:lang w:val="en-US" w:eastAsia="zh-CN"/>
        </w:rPr>
      </w:pPr>
      <w:r>
        <w:rPr>
          <w:rFonts w:hint="eastAsia" w:ascii="黑体" w:hAnsi="黑体" w:eastAsia="黑体"/>
          <w:lang w:val="en-US" w:eastAsia="zh-CN"/>
        </w:rPr>
        <w:t xml:space="preserve">                                    2025年4月30日</w:t>
      </w:r>
    </w:p>
    <w:sectPr>
      <w:pgSz w:w="11906" w:h="16838"/>
      <w:pgMar w:top="1928" w:right="1531" w:bottom="1701" w:left="1531" w:header="737" w:footer="851" w:gutter="0"/>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509A0C"/>
    <w:multiLevelType w:val="singleLevel"/>
    <w:tmpl w:val="1F509A0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1ODQwZDA3MzlmYjZiOGU0N2YwMGM4OWU3NjFhMjIifQ=="/>
  </w:docVars>
  <w:rsids>
    <w:rsidRoot w:val="0075730D"/>
    <w:rsid w:val="001943D4"/>
    <w:rsid w:val="003336D0"/>
    <w:rsid w:val="006629C0"/>
    <w:rsid w:val="0075730D"/>
    <w:rsid w:val="00A813DF"/>
    <w:rsid w:val="00B87432"/>
    <w:rsid w:val="00C84B75"/>
    <w:rsid w:val="00CE3719"/>
    <w:rsid w:val="00F36228"/>
    <w:rsid w:val="13EB3FA7"/>
    <w:rsid w:val="1CE538C4"/>
    <w:rsid w:val="41C51EB3"/>
    <w:rsid w:val="6A161CB0"/>
    <w:rsid w:val="6C7C7008"/>
    <w:rsid w:val="6E700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仿宋_GB2312" w:cs="Times New Roman"/>
      <w:sz w:val="18"/>
      <w:szCs w:val="18"/>
    </w:rPr>
  </w:style>
  <w:style w:type="character" w:customStyle="1" w:styleId="7">
    <w:name w:val="页脚 Char"/>
    <w:basedOn w:val="5"/>
    <w:link w:val="2"/>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4</Pages>
  <Words>1562</Words>
  <Characters>1624</Characters>
  <Lines>2</Lines>
  <Paragraphs>1</Paragraphs>
  <TotalTime>0</TotalTime>
  <ScaleCrop>false</ScaleCrop>
  <LinksUpToDate>false</LinksUpToDate>
  <CharactersWithSpaces>1733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2020-03-31T03:47:00Z</dcterms:created>
  <dc:creator>郭珩</dc:creator>
  <cp:lastModifiedBy>Administrator</cp:lastModifiedBy>
  <cp:lastPrinted>2020-03-31T06:19:00Z</cp:lastPrinted>
  <dcterms:modified xsi:type="dcterms:W3CDTF">2025-05-21T03:05:19Z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2681F0D2698A45D8867C282AFAA21EEF</vt:lpwstr>
  </property>
</Properties>
</file>