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B3C" w:rsidRDefault="00665C95" w:rsidP="006C6C09">
      <w:pPr>
        <w:adjustRightInd w:val="0"/>
        <w:spacing w:line="590" w:lineRule="exact"/>
        <w:ind w:firstLineChars="100" w:firstLine="442"/>
        <w:rPr>
          <w:rFonts w:ascii="宋体" w:cs="Times New Roman"/>
          <w:b/>
          <w:bCs/>
          <w:sz w:val="44"/>
          <w:szCs w:val="44"/>
        </w:rPr>
      </w:pPr>
      <w:bookmarkStart w:id="0" w:name="_GoBack"/>
      <w:bookmarkEnd w:id="0"/>
      <w:r>
        <w:rPr>
          <w:rFonts w:ascii="宋体" w:hAnsi="宋体" w:cs="宋体"/>
          <w:b/>
          <w:bCs/>
          <w:sz w:val="44"/>
          <w:szCs w:val="44"/>
        </w:rPr>
        <w:t>2024</w:t>
      </w:r>
      <w:r w:rsidR="00A27B3C">
        <w:rPr>
          <w:rFonts w:ascii="宋体" w:hAnsi="宋体" w:cs="宋体" w:hint="eastAsia"/>
          <w:b/>
          <w:bCs/>
          <w:sz w:val="44"/>
          <w:szCs w:val="44"/>
        </w:rPr>
        <w:t>年度县级预算项目绩效自评报告</w:t>
      </w:r>
    </w:p>
    <w:p w:rsidR="00A27B3C" w:rsidRDefault="00A27B3C" w:rsidP="00620ECC">
      <w:pPr>
        <w:adjustRightInd w:val="0"/>
        <w:spacing w:line="590" w:lineRule="exact"/>
        <w:jc w:val="center"/>
        <w:rPr>
          <w:rFonts w:ascii="仿宋" w:eastAsia="仿宋" w:hAnsi="仿宋" w:cs="仿宋"/>
          <w:sz w:val="32"/>
          <w:szCs w:val="32"/>
        </w:rPr>
      </w:pPr>
      <w:r>
        <w:rPr>
          <w:rFonts w:ascii="仿宋" w:eastAsia="仿宋" w:hAnsi="仿宋" w:cs="仿宋" w:hint="eastAsia"/>
          <w:sz w:val="32"/>
          <w:szCs w:val="32"/>
        </w:rPr>
        <w:t>（连城县铁路“双段长”制安全环境整治项目）</w:t>
      </w:r>
    </w:p>
    <w:p w:rsidR="006C6C09" w:rsidRDefault="006C6C09" w:rsidP="00620ECC">
      <w:pPr>
        <w:adjustRightInd w:val="0"/>
        <w:spacing w:line="590" w:lineRule="exact"/>
        <w:jc w:val="center"/>
        <w:rPr>
          <w:rFonts w:ascii="仿宋" w:eastAsia="仿宋" w:hAnsi="仿宋" w:cs="Times New Roman"/>
          <w:sz w:val="32"/>
          <w:szCs w:val="32"/>
        </w:rPr>
      </w:pPr>
    </w:p>
    <w:p w:rsidR="00A27B3C" w:rsidRDefault="00A27B3C" w:rsidP="00620ECC">
      <w:pPr>
        <w:adjustRightInd w:val="0"/>
        <w:spacing w:line="590" w:lineRule="exact"/>
        <w:ind w:firstLineChars="200" w:firstLine="640"/>
        <w:rPr>
          <w:rFonts w:ascii="黑体" w:eastAsia="黑体" w:hAnsi="黑体" w:cs="Times New Roman"/>
          <w:sz w:val="32"/>
          <w:szCs w:val="32"/>
        </w:rPr>
      </w:pPr>
      <w:r>
        <w:rPr>
          <w:rFonts w:ascii="黑体" w:eastAsia="黑体" w:hAnsi="黑体" w:cs="黑体" w:hint="eastAsia"/>
          <w:kern w:val="0"/>
          <w:sz w:val="32"/>
          <w:szCs w:val="32"/>
        </w:rPr>
        <w:t>一、</w:t>
      </w:r>
      <w:r>
        <w:rPr>
          <w:rFonts w:ascii="黑体" w:eastAsia="黑体" w:hAnsi="黑体" w:cs="黑体" w:hint="eastAsia"/>
          <w:sz w:val="32"/>
          <w:szCs w:val="32"/>
        </w:rPr>
        <w:t>项目基本情况</w:t>
      </w:r>
    </w:p>
    <w:p w:rsidR="00A27B3C" w:rsidRDefault="00A27B3C" w:rsidP="00620ECC">
      <w:pPr>
        <w:adjustRightInd w:val="0"/>
        <w:spacing w:line="590" w:lineRule="exact"/>
        <w:ind w:firstLineChars="200" w:firstLine="643"/>
        <w:rPr>
          <w:rFonts w:ascii="仿宋" w:eastAsia="仿宋" w:hAnsi="仿宋" w:cs="Times New Roman"/>
          <w:sz w:val="32"/>
          <w:szCs w:val="32"/>
        </w:rPr>
      </w:pPr>
      <w:r>
        <w:rPr>
          <w:rFonts w:ascii="仿宋" w:eastAsia="仿宋" w:hAnsi="仿宋" w:cs="仿宋" w:hint="eastAsia"/>
          <w:b/>
          <w:bCs/>
          <w:sz w:val="32"/>
          <w:szCs w:val="32"/>
        </w:rPr>
        <w:t>（一）项目概况</w:t>
      </w:r>
    </w:p>
    <w:p w:rsidR="00A27B3C" w:rsidRDefault="00A27B3C" w:rsidP="00620ECC">
      <w:pPr>
        <w:adjustRightInd w:val="0"/>
        <w:spacing w:line="590" w:lineRule="exact"/>
        <w:ind w:firstLineChars="200" w:firstLine="640"/>
        <w:rPr>
          <w:rFonts w:ascii="仿宋" w:eastAsia="仿宋" w:hAnsi="仿宋" w:cs="Times New Roman"/>
          <w:sz w:val="32"/>
          <w:szCs w:val="32"/>
        </w:rPr>
      </w:pPr>
      <w:r>
        <w:rPr>
          <w:rFonts w:ascii="仿宋" w:eastAsia="仿宋" w:hAnsi="仿宋" w:cs="仿宋" w:hint="eastAsia"/>
          <w:sz w:val="32"/>
          <w:szCs w:val="32"/>
        </w:rPr>
        <w:t>连城县共有赣龙铁路、赣瑞龙铁路和浦梅铁路（清冠线）等</w:t>
      </w:r>
      <w:r>
        <w:rPr>
          <w:rFonts w:ascii="仿宋" w:eastAsia="仿宋" w:hAnsi="仿宋" w:cs="仿宋"/>
          <w:sz w:val="32"/>
          <w:szCs w:val="32"/>
        </w:rPr>
        <w:t>3</w:t>
      </w:r>
      <w:r>
        <w:rPr>
          <w:rFonts w:ascii="仿宋" w:eastAsia="仿宋" w:hAnsi="仿宋" w:cs="仿宋" w:hint="eastAsia"/>
          <w:sz w:val="32"/>
          <w:szCs w:val="32"/>
        </w:rPr>
        <w:t>条铁路，途经境内铁路全长</w:t>
      </w:r>
      <w:r>
        <w:rPr>
          <w:rFonts w:ascii="仿宋" w:eastAsia="仿宋" w:hAnsi="仿宋" w:cs="仿宋"/>
          <w:sz w:val="32"/>
          <w:szCs w:val="32"/>
        </w:rPr>
        <w:t>108.192</w:t>
      </w:r>
      <w:r>
        <w:rPr>
          <w:rFonts w:ascii="仿宋" w:eastAsia="仿宋" w:hAnsi="仿宋" w:cs="仿宋" w:hint="eastAsia"/>
          <w:sz w:val="32"/>
          <w:szCs w:val="32"/>
        </w:rPr>
        <w:t>千米，涉及</w:t>
      </w:r>
      <w:r>
        <w:rPr>
          <w:rFonts w:ascii="仿宋" w:eastAsia="仿宋" w:hAnsi="仿宋" w:cs="仿宋"/>
          <w:sz w:val="32"/>
          <w:szCs w:val="32"/>
        </w:rPr>
        <w:t>9</w:t>
      </w:r>
      <w:r>
        <w:rPr>
          <w:rFonts w:ascii="仿宋" w:eastAsia="仿宋" w:hAnsi="仿宋" w:cs="仿宋" w:hint="eastAsia"/>
          <w:sz w:val="32"/>
          <w:szCs w:val="32"/>
        </w:rPr>
        <w:t>个乡镇。根据《龙岩市铁路沿线安全环境管理“双段长”制工作方案》（岩市安委〔</w:t>
      </w:r>
      <w:r>
        <w:rPr>
          <w:rFonts w:ascii="仿宋" w:eastAsia="仿宋" w:hAnsi="仿宋" w:cs="仿宋"/>
          <w:sz w:val="32"/>
          <w:szCs w:val="32"/>
        </w:rPr>
        <w:t>2021</w:t>
      </w:r>
      <w:r>
        <w:rPr>
          <w:rFonts w:ascii="仿宋" w:eastAsia="仿宋" w:hAnsi="仿宋" w:cs="仿宋" w:hint="eastAsia"/>
          <w:sz w:val="32"/>
          <w:szCs w:val="32"/>
        </w:rPr>
        <w:t>〕</w:t>
      </w:r>
      <w:r>
        <w:rPr>
          <w:rFonts w:ascii="仿宋" w:eastAsia="仿宋" w:hAnsi="仿宋" w:cs="仿宋"/>
          <w:sz w:val="32"/>
          <w:szCs w:val="32"/>
        </w:rPr>
        <w:t>7</w:t>
      </w:r>
      <w:r>
        <w:rPr>
          <w:rFonts w:ascii="仿宋" w:eastAsia="仿宋" w:hAnsi="仿宋" w:cs="仿宋" w:hint="eastAsia"/>
          <w:sz w:val="32"/>
          <w:szCs w:val="32"/>
        </w:rPr>
        <w:t>号）和《连城县铁路沿线安全环境管理“双段长”制工作方案》（连安〔</w:t>
      </w:r>
      <w:r>
        <w:rPr>
          <w:rFonts w:ascii="仿宋" w:eastAsia="仿宋" w:hAnsi="仿宋" w:cs="仿宋"/>
          <w:sz w:val="32"/>
          <w:szCs w:val="32"/>
        </w:rPr>
        <w:t>2021</w:t>
      </w:r>
      <w:r>
        <w:rPr>
          <w:rFonts w:ascii="仿宋" w:eastAsia="仿宋" w:hAnsi="仿宋" w:cs="仿宋" w:hint="eastAsia"/>
          <w:sz w:val="32"/>
          <w:szCs w:val="32"/>
        </w:rPr>
        <w:t>〕</w:t>
      </w:r>
      <w:r>
        <w:rPr>
          <w:rFonts w:ascii="仿宋" w:eastAsia="仿宋" w:hAnsi="仿宋" w:cs="仿宋"/>
          <w:sz w:val="32"/>
          <w:szCs w:val="32"/>
        </w:rPr>
        <w:t>18</w:t>
      </w:r>
      <w:r>
        <w:rPr>
          <w:rFonts w:ascii="仿宋" w:eastAsia="仿宋" w:hAnsi="仿宋" w:cs="仿宋" w:hint="eastAsia"/>
          <w:sz w:val="32"/>
          <w:szCs w:val="32"/>
        </w:rPr>
        <w:t>号）精神，铁路“双段长”制工作内容主要是：整治铁路线路安全保护区及周边不安全行为；整治影响电气化铁路安全的问题；整治影响铁路通信信号安全的问题；整治影响铁路环境问题。县铁路建设发展中心职责主要为：负责做好领导小组办公室日常工作，牵头做好铁路安全环境综合治理与铁路相关单位联系协调工作，牵头会同县应急管理局做好对各乡（镇）及县直机关单位“双段长”制绩效考评工作，统筹好县财政安排的每年度专项资金。</w:t>
      </w:r>
    </w:p>
    <w:p w:rsidR="00A27B3C" w:rsidRDefault="00A27B3C" w:rsidP="00620ECC">
      <w:pPr>
        <w:adjustRightInd w:val="0"/>
        <w:spacing w:line="590" w:lineRule="exact"/>
        <w:ind w:firstLineChars="200" w:firstLine="643"/>
        <w:rPr>
          <w:rFonts w:ascii="仿宋" w:eastAsia="仿宋" w:hAnsi="仿宋" w:cs="Times New Roman"/>
          <w:sz w:val="32"/>
          <w:szCs w:val="32"/>
        </w:rPr>
      </w:pPr>
      <w:r>
        <w:rPr>
          <w:rFonts w:ascii="仿宋" w:eastAsia="仿宋" w:hAnsi="仿宋" w:cs="仿宋" w:hint="eastAsia"/>
          <w:b/>
          <w:bCs/>
          <w:sz w:val="32"/>
          <w:szCs w:val="32"/>
        </w:rPr>
        <w:t>（二）主要成效</w:t>
      </w:r>
    </w:p>
    <w:p w:rsidR="00FB10D8" w:rsidRDefault="00FE4B0E" w:rsidP="00FB10D8">
      <w:pPr>
        <w:spacing w:line="580" w:lineRule="exact"/>
        <w:ind w:firstLineChars="200" w:firstLine="643"/>
        <w:rPr>
          <w:rFonts w:eastAsia="仿宋_GB2312"/>
          <w:sz w:val="32"/>
          <w:szCs w:val="32"/>
        </w:rPr>
      </w:pPr>
      <w:r>
        <w:rPr>
          <w:rFonts w:ascii="楷体_GB2312" w:eastAsia="楷体_GB2312" w:hint="eastAsia"/>
          <w:b/>
          <w:sz w:val="32"/>
          <w:szCs w:val="32"/>
        </w:rPr>
        <w:t>1、</w:t>
      </w:r>
      <w:r w:rsidR="00FB10D8" w:rsidRPr="002B71A3">
        <w:rPr>
          <w:rFonts w:ascii="楷体_GB2312" w:eastAsia="楷体_GB2312" w:hint="eastAsia"/>
          <w:b/>
          <w:sz w:val="32"/>
          <w:szCs w:val="32"/>
        </w:rPr>
        <w:t>落实责任。</w:t>
      </w:r>
      <w:r w:rsidR="00FB10D8">
        <w:rPr>
          <w:rFonts w:eastAsia="仿宋_GB2312" w:hint="eastAsia"/>
          <w:sz w:val="32"/>
          <w:szCs w:val="32"/>
        </w:rPr>
        <w:t>全面贯彻落实党的二十大、二十届三中全会和习近平总书记关于铁路安全工作的重要指示批示精神，针对铁路沿线存在的问题和困难形势，认真研究解决办法和措施，加强巡排查，有效防范化解事故安全风险，高质量推</w:t>
      </w:r>
      <w:r w:rsidR="00FB10D8">
        <w:rPr>
          <w:rFonts w:eastAsia="仿宋_GB2312" w:hint="eastAsia"/>
          <w:sz w:val="32"/>
          <w:szCs w:val="32"/>
        </w:rPr>
        <w:lastRenderedPageBreak/>
        <w:t>进我县铁路沿线环境安全形势稳步提升。充分发挥“双段长”工作机制作用，形成工作合力，强化路地联动，严格落实责任。</w:t>
      </w:r>
      <w:r w:rsidR="00FB10D8">
        <w:rPr>
          <w:rFonts w:eastAsia="仿宋_GB2312" w:hint="eastAsia"/>
          <w:sz w:val="32"/>
          <w:szCs w:val="32"/>
        </w:rPr>
        <w:t>2024</w:t>
      </w:r>
      <w:r w:rsidR="00FB10D8">
        <w:rPr>
          <w:rFonts w:eastAsia="仿宋_GB2312" w:hint="eastAsia"/>
          <w:sz w:val="32"/>
          <w:szCs w:val="32"/>
        </w:rPr>
        <w:t>年</w:t>
      </w:r>
      <w:r w:rsidR="00FB10D8">
        <w:rPr>
          <w:rFonts w:eastAsia="仿宋_GB2312" w:hint="eastAsia"/>
          <w:sz w:val="32"/>
          <w:szCs w:val="32"/>
        </w:rPr>
        <w:t>1</w:t>
      </w:r>
      <w:r w:rsidR="00FB10D8">
        <w:rPr>
          <w:rFonts w:eastAsia="仿宋_GB2312" w:hint="eastAsia"/>
          <w:sz w:val="32"/>
          <w:szCs w:val="32"/>
        </w:rPr>
        <w:t>月</w:t>
      </w:r>
      <w:r w:rsidR="00FB10D8">
        <w:rPr>
          <w:rFonts w:eastAsia="仿宋_GB2312" w:hint="eastAsia"/>
          <w:sz w:val="32"/>
          <w:szCs w:val="32"/>
        </w:rPr>
        <w:t>29</w:t>
      </w:r>
      <w:r w:rsidR="00FB10D8">
        <w:rPr>
          <w:rFonts w:eastAsia="仿宋_GB2312" w:hint="eastAsia"/>
          <w:sz w:val="32"/>
          <w:szCs w:val="32"/>
        </w:rPr>
        <w:t>日、</w:t>
      </w:r>
      <w:r w:rsidR="00FB10D8">
        <w:rPr>
          <w:rFonts w:eastAsia="仿宋_GB2312" w:hint="eastAsia"/>
          <w:sz w:val="32"/>
          <w:szCs w:val="32"/>
        </w:rPr>
        <w:t>31</w:t>
      </w:r>
      <w:r w:rsidR="00FB10D8">
        <w:rPr>
          <w:rFonts w:eastAsia="仿宋_GB2312" w:hint="eastAsia"/>
          <w:sz w:val="32"/>
          <w:szCs w:val="32"/>
        </w:rPr>
        <w:t>日，</w:t>
      </w:r>
      <w:r w:rsidR="00FB10D8">
        <w:rPr>
          <w:rFonts w:eastAsia="仿宋_GB2312" w:hint="eastAsia"/>
          <w:sz w:val="32"/>
          <w:szCs w:val="32"/>
        </w:rPr>
        <w:t>2</w:t>
      </w:r>
      <w:r w:rsidR="00FB10D8">
        <w:rPr>
          <w:rFonts w:eastAsia="仿宋_GB2312" w:hint="eastAsia"/>
          <w:sz w:val="32"/>
          <w:szCs w:val="32"/>
        </w:rPr>
        <w:t>月</w:t>
      </w:r>
      <w:r w:rsidR="00FB10D8">
        <w:rPr>
          <w:rFonts w:eastAsia="仿宋_GB2312" w:hint="eastAsia"/>
          <w:sz w:val="32"/>
          <w:szCs w:val="32"/>
        </w:rPr>
        <w:t>1</w:t>
      </w:r>
      <w:r w:rsidR="00FB10D8">
        <w:rPr>
          <w:rFonts w:eastAsia="仿宋_GB2312" w:hint="eastAsia"/>
          <w:sz w:val="32"/>
          <w:szCs w:val="32"/>
        </w:rPr>
        <w:t>日，县铁发中心主要领导带领有关人员深入隔川、庙前、新泉、宣和及朋口镇开展春节期间安全巡查；</w:t>
      </w:r>
      <w:r w:rsidR="00FB10D8">
        <w:rPr>
          <w:rFonts w:eastAsia="仿宋_GB2312" w:hint="eastAsia"/>
          <w:sz w:val="32"/>
          <w:szCs w:val="32"/>
        </w:rPr>
        <w:t xml:space="preserve"> 2</w:t>
      </w:r>
      <w:r w:rsidR="00FB10D8">
        <w:rPr>
          <w:rFonts w:eastAsia="仿宋_GB2312" w:hint="eastAsia"/>
          <w:sz w:val="32"/>
          <w:szCs w:val="32"/>
        </w:rPr>
        <w:t>月</w:t>
      </w:r>
      <w:r w:rsidR="00FB10D8">
        <w:rPr>
          <w:rFonts w:eastAsia="仿宋_GB2312" w:hint="eastAsia"/>
          <w:sz w:val="32"/>
          <w:szCs w:val="32"/>
        </w:rPr>
        <w:t>8</w:t>
      </w:r>
      <w:r w:rsidR="00FB10D8">
        <w:rPr>
          <w:rFonts w:eastAsia="仿宋_GB2312" w:hint="eastAsia"/>
          <w:sz w:val="32"/>
          <w:szCs w:val="32"/>
        </w:rPr>
        <w:t>日、</w:t>
      </w:r>
      <w:r w:rsidR="00FB10D8">
        <w:rPr>
          <w:rFonts w:eastAsia="仿宋_GB2312" w:hint="eastAsia"/>
          <w:sz w:val="32"/>
          <w:szCs w:val="32"/>
        </w:rPr>
        <w:t>17</w:t>
      </w:r>
      <w:r w:rsidR="00FB10D8">
        <w:rPr>
          <w:rFonts w:eastAsia="仿宋_GB2312" w:hint="eastAsia"/>
          <w:sz w:val="32"/>
          <w:szCs w:val="32"/>
        </w:rPr>
        <w:t>日县铁发中心主要领导带领有关人员分别到冠豸山站、冠豸山南站进行春运安全督导；</w:t>
      </w:r>
      <w:r w:rsidR="00FB10D8">
        <w:rPr>
          <w:rFonts w:eastAsia="仿宋_GB2312" w:hint="eastAsia"/>
          <w:sz w:val="32"/>
          <w:szCs w:val="32"/>
        </w:rPr>
        <w:t xml:space="preserve"> 3</w:t>
      </w:r>
      <w:r w:rsidR="00FB10D8">
        <w:rPr>
          <w:rFonts w:eastAsia="仿宋_GB2312" w:hint="eastAsia"/>
          <w:sz w:val="32"/>
          <w:szCs w:val="32"/>
        </w:rPr>
        <w:t>月</w:t>
      </w:r>
      <w:r w:rsidR="00FB10D8">
        <w:rPr>
          <w:rFonts w:eastAsia="仿宋_GB2312" w:hint="eastAsia"/>
          <w:sz w:val="32"/>
          <w:szCs w:val="32"/>
        </w:rPr>
        <w:t>29</w:t>
      </w:r>
      <w:r w:rsidR="00FB10D8">
        <w:rPr>
          <w:rFonts w:eastAsia="仿宋_GB2312" w:hint="eastAsia"/>
          <w:sz w:val="32"/>
          <w:szCs w:val="32"/>
        </w:rPr>
        <w:t>日，县铁发中心会同永安工务段和林坊镇等单位有关人员到林坊镇察看并协调解决路外安全环境隐患；</w:t>
      </w:r>
      <w:r w:rsidR="00FB10D8">
        <w:rPr>
          <w:rFonts w:eastAsia="仿宋_GB2312" w:hint="eastAsia"/>
          <w:sz w:val="32"/>
          <w:szCs w:val="32"/>
        </w:rPr>
        <w:t xml:space="preserve"> 4</w:t>
      </w:r>
      <w:r w:rsidR="00FB10D8">
        <w:rPr>
          <w:rFonts w:eastAsia="仿宋_GB2312" w:hint="eastAsia"/>
          <w:sz w:val="32"/>
          <w:szCs w:val="32"/>
        </w:rPr>
        <w:t>月</w:t>
      </w:r>
      <w:r w:rsidR="00FB10D8">
        <w:rPr>
          <w:rFonts w:eastAsia="仿宋_GB2312" w:hint="eastAsia"/>
          <w:sz w:val="32"/>
          <w:szCs w:val="32"/>
        </w:rPr>
        <w:t>16</w:t>
      </w:r>
      <w:r w:rsidR="00FB10D8">
        <w:rPr>
          <w:rFonts w:eastAsia="仿宋_GB2312" w:hint="eastAsia"/>
          <w:sz w:val="32"/>
          <w:szCs w:val="32"/>
        </w:rPr>
        <w:t>日，县铁路“双段长”工作领导小组办公室下发《关于加强铁路外部环境安全隐患排查整治工作的通知》，要求各有关乡镇、各成员单位加强我县境内铁路外部环境（软硬飘物、大型牲畜养殖、用林、用火、防汛、防台风等）管控工作；</w:t>
      </w:r>
      <w:r w:rsidR="00FB10D8">
        <w:rPr>
          <w:rFonts w:eastAsia="仿宋_GB2312" w:hint="eastAsia"/>
          <w:sz w:val="32"/>
          <w:szCs w:val="32"/>
        </w:rPr>
        <w:t xml:space="preserve"> 5</w:t>
      </w:r>
      <w:r w:rsidR="00FB10D8">
        <w:rPr>
          <w:rFonts w:eastAsia="仿宋_GB2312" w:hint="eastAsia"/>
          <w:sz w:val="32"/>
          <w:szCs w:val="32"/>
        </w:rPr>
        <w:t>月</w:t>
      </w:r>
      <w:r w:rsidR="00FB10D8">
        <w:rPr>
          <w:rFonts w:eastAsia="仿宋_GB2312" w:hint="eastAsia"/>
          <w:sz w:val="32"/>
          <w:szCs w:val="32"/>
        </w:rPr>
        <w:t>6</w:t>
      </w:r>
      <w:r w:rsidR="00FB10D8">
        <w:rPr>
          <w:rFonts w:eastAsia="仿宋_GB2312" w:hint="eastAsia"/>
          <w:sz w:val="32"/>
          <w:szCs w:val="32"/>
        </w:rPr>
        <w:t>日，县铁发中心会同冠豸山南站和朋口镇等单位有关人员到冠豸山南站周边企业、农户察看并督促协调解决硬漂浮物等路外安全环境隐患；</w:t>
      </w:r>
      <w:r w:rsidR="00FB10D8">
        <w:rPr>
          <w:rFonts w:eastAsia="仿宋_GB2312" w:hint="eastAsia"/>
          <w:sz w:val="32"/>
          <w:szCs w:val="32"/>
        </w:rPr>
        <w:t xml:space="preserve"> 5</w:t>
      </w:r>
      <w:r w:rsidR="00FB10D8">
        <w:rPr>
          <w:rFonts w:eastAsia="仿宋_GB2312" w:hint="eastAsia"/>
          <w:sz w:val="32"/>
          <w:szCs w:val="32"/>
        </w:rPr>
        <w:t>月</w:t>
      </w:r>
      <w:r w:rsidR="00FB10D8">
        <w:rPr>
          <w:rFonts w:eastAsia="仿宋_GB2312" w:hint="eastAsia"/>
          <w:sz w:val="32"/>
          <w:szCs w:val="32"/>
        </w:rPr>
        <w:t>10</w:t>
      </w:r>
      <w:r w:rsidR="00FB10D8">
        <w:rPr>
          <w:rFonts w:eastAsia="仿宋_GB2312" w:hint="eastAsia"/>
          <w:sz w:val="32"/>
          <w:szCs w:val="32"/>
        </w:rPr>
        <w:t>日，县铁发中心会同永安工务段和北团镇等单位有关人员到北团镇察看并协调解决路外安全环境隐患；</w:t>
      </w:r>
      <w:r w:rsidR="00FB10D8">
        <w:rPr>
          <w:rFonts w:eastAsia="仿宋_GB2312" w:hint="eastAsia"/>
          <w:sz w:val="32"/>
          <w:szCs w:val="32"/>
        </w:rPr>
        <w:t xml:space="preserve"> 6</w:t>
      </w:r>
      <w:r w:rsidR="00FB10D8">
        <w:rPr>
          <w:rFonts w:eastAsia="仿宋_GB2312" w:hint="eastAsia"/>
          <w:sz w:val="32"/>
          <w:szCs w:val="32"/>
        </w:rPr>
        <w:t>月</w:t>
      </w:r>
      <w:r w:rsidR="00FB10D8">
        <w:rPr>
          <w:rFonts w:eastAsia="仿宋_GB2312" w:hint="eastAsia"/>
          <w:sz w:val="32"/>
          <w:szCs w:val="32"/>
        </w:rPr>
        <w:t>11</w:t>
      </w:r>
      <w:r w:rsidR="00FB10D8">
        <w:rPr>
          <w:rFonts w:eastAsia="仿宋_GB2312" w:hint="eastAsia"/>
          <w:sz w:val="32"/>
          <w:szCs w:val="32"/>
        </w:rPr>
        <w:t>日，县铁发中心会同龙岩工务段和朋口镇等单位有关人员到丰海竹木业察看并督促协调解决厂房边坡溜塌隐患整治工作；</w:t>
      </w:r>
      <w:r w:rsidR="00FB10D8">
        <w:rPr>
          <w:rFonts w:eastAsia="仿宋_GB2312" w:hint="eastAsia"/>
          <w:sz w:val="32"/>
          <w:szCs w:val="32"/>
        </w:rPr>
        <w:t xml:space="preserve"> 7</w:t>
      </w:r>
      <w:r w:rsidR="00FB10D8">
        <w:rPr>
          <w:rFonts w:eastAsia="仿宋_GB2312" w:hint="eastAsia"/>
          <w:sz w:val="32"/>
          <w:szCs w:val="32"/>
        </w:rPr>
        <w:t>月</w:t>
      </w:r>
      <w:r w:rsidR="00FB10D8">
        <w:rPr>
          <w:rFonts w:eastAsia="仿宋_GB2312" w:hint="eastAsia"/>
          <w:sz w:val="32"/>
          <w:szCs w:val="32"/>
        </w:rPr>
        <w:t>25</w:t>
      </w:r>
      <w:r w:rsidR="00FB10D8">
        <w:rPr>
          <w:rFonts w:eastAsia="仿宋_GB2312" w:hint="eastAsia"/>
          <w:sz w:val="32"/>
          <w:szCs w:val="32"/>
        </w:rPr>
        <w:t>日，县铁发中心主要领导带领有关人员到朋口镇督促检查“格美”防御工作，并与朋口镇、龙岩工务段、车务段有关人员进行座谈，要求路地双方密切配合，扎实开展巡排查和隐患整治工作；</w:t>
      </w:r>
      <w:r w:rsidR="00FB10D8">
        <w:rPr>
          <w:rFonts w:eastAsia="仿宋_GB2312" w:hint="eastAsia"/>
          <w:sz w:val="32"/>
          <w:szCs w:val="32"/>
        </w:rPr>
        <w:t xml:space="preserve"> 7</w:t>
      </w:r>
      <w:r w:rsidR="00FB10D8">
        <w:rPr>
          <w:rFonts w:eastAsia="仿宋_GB2312" w:hint="eastAsia"/>
          <w:sz w:val="32"/>
          <w:szCs w:val="32"/>
        </w:rPr>
        <w:t>月</w:t>
      </w:r>
      <w:r w:rsidR="00FB10D8">
        <w:rPr>
          <w:rFonts w:eastAsia="仿宋_GB2312" w:hint="eastAsia"/>
          <w:sz w:val="32"/>
          <w:szCs w:val="32"/>
        </w:rPr>
        <w:t>31</w:t>
      </w:r>
      <w:r w:rsidR="00FB10D8">
        <w:rPr>
          <w:rFonts w:eastAsia="仿宋_GB2312" w:hint="eastAsia"/>
          <w:sz w:val="32"/>
          <w:szCs w:val="32"/>
        </w:rPr>
        <w:t>日，县铁发中心主要领导带领有关人员到新泉站开展铁路路外安全环境检查；</w:t>
      </w:r>
      <w:r w:rsidR="00FB10D8">
        <w:rPr>
          <w:rFonts w:eastAsia="仿宋_GB2312" w:hint="eastAsia"/>
          <w:sz w:val="32"/>
          <w:szCs w:val="32"/>
        </w:rPr>
        <w:t xml:space="preserve"> 8</w:t>
      </w:r>
      <w:r w:rsidR="00FB10D8">
        <w:rPr>
          <w:rFonts w:eastAsia="仿宋_GB2312" w:hint="eastAsia"/>
          <w:sz w:val="32"/>
          <w:szCs w:val="32"/>
        </w:rPr>
        <w:t>月</w:t>
      </w:r>
      <w:r w:rsidR="00FB10D8">
        <w:rPr>
          <w:rFonts w:eastAsia="仿宋_GB2312" w:hint="eastAsia"/>
          <w:sz w:val="32"/>
          <w:szCs w:val="32"/>
        </w:rPr>
        <w:t>5</w:t>
      </w:r>
      <w:r w:rsidR="00FB10D8">
        <w:rPr>
          <w:rFonts w:eastAsia="仿宋_GB2312" w:hint="eastAsia"/>
          <w:sz w:val="32"/>
          <w:szCs w:val="32"/>
        </w:rPr>
        <w:t>日，县铁发中心主</w:t>
      </w:r>
      <w:r w:rsidR="00FB10D8">
        <w:rPr>
          <w:rFonts w:eastAsia="仿宋_GB2312" w:hint="eastAsia"/>
          <w:sz w:val="32"/>
          <w:szCs w:val="32"/>
        </w:rPr>
        <w:lastRenderedPageBreak/>
        <w:t>要领导带领有关人员会同龙岩工务段和朋口镇等单位人员到丰海竹木业察看并督促协调解决厂房边坡溜塌隐患整治工作，到朋来社区检查铁路路外安全环境工作；</w:t>
      </w:r>
      <w:r w:rsidR="00FB10D8">
        <w:rPr>
          <w:rFonts w:eastAsia="仿宋_GB2312" w:hint="eastAsia"/>
          <w:sz w:val="32"/>
          <w:szCs w:val="32"/>
        </w:rPr>
        <w:t>9</w:t>
      </w:r>
      <w:r w:rsidR="00FB10D8">
        <w:rPr>
          <w:rFonts w:eastAsia="仿宋_GB2312" w:hint="eastAsia"/>
          <w:sz w:val="32"/>
          <w:szCs w:val="32"/>
        </w:rPr>
        <w:t>月</w:t>
      </w:r>
      <w:r w:rsidR="00FB10D8">
        <w:rPr>
          <w:rFonts w:eastAsia="仿宋_GB2312" w:hint="eastAsia"/>
          <w:sz w:val="32"/>
          <w:szCs w:val="32"/>
        </w:rPr>
        <w:t>23</w:t>
      </w:r>
      <w:r w:rsidR="00FB10D8">
        <w:rPr>
          <w:rFonts w:eastAsia="仿宋_GB2312" w:hint="eastAsia"/>
          <w:sz w:val="32"/>
          <w:szCs w:val="32"/>
        </w:rPr>
        <w:t>日，县铁发中心主要领导带领有关人员到新泉镇、庙前镇开展铁路路外安全环境巡排查工作；</w:t>
      </w:r>
      <w:r w:rsidR="00FB10D8">
        <w:rPr>
          <w:rFonts w:eastAsia="仿宋_GB2312" w:hint="eastAsia"/>
          <w:sz w:val="32"/>
          <w:szCs w:val="32"/>
        </w:rPr>
        <w:t>11</w:t>
      </w:r>
      <w:r w:rsidR="00FB10D8">
        <w:rPr>
          <w:rFonts w:eastAsia="仿宋_GB2312" w:hint="eastAsia"/>
          <w:sz w:val="32"/>
          <w:szCs w:val="32"/>
        </w:rPr>
        <w:t>月</w:t>
      </w:r>
      <w:r w:rsidR="00FB10D8">
        <w:rPr>
          <w:rFonts w:eastAsia="仿宋_GB2312" w:hint="eastAsia"/>
          <w:sz w:val="32"/>
          <w:szCs w:val="32"/>
        </w:rPr>
        <w:t>27</w:t>
      </w:r>
      <w:r w:rsidR="00FB10D8">
        <w:rPr>
          <w:rFonts w:eastAsia="仿宋_GB2312" w:hint="eastAsia"/>
          <w:sz w:val="32"/>
          <w:szCs w:val="32"/>
        </w:rPr>
        <w:t>日，县政府副县长“一级段长”周龙辉会同永安工务段副段长林芳湖组织县直有关单位开展第四季度“双段长”制工作巡查，落实清冠铁路</w:t>
      </w:r>
      <w:r w:rsidR="00FB10D8">
        <w:rPr>
          <w:rFonts w:eastAsia="仿宋_GB2312" w:hint="eastAsia"/>
          <w:sz w:val="32"/>
          <w:szCs w:val="32"/>
        </w:rPr>
        <w:t>K67+020</w:t>
      </w:r>
      <w:r w:rsidR="00FB10D8">
        <w:rPr>
          <w:rFonts w:eastAsia="仿宋_GB2312" w:hint="eastAsia"/>
          <w:sz w:val="32"/>
          <w:szCs w:val="32"/>
        </w:rPr>
        <w:t>处灌溉管道破裂整改方案；</w:t>
      </w:r>
      <w:r w:rsidR="00FB10D8">
        <w:rPr>
          <w:rFonts w:eastAsia="仿宋_GB2312" w:hint="eastAsia"/>
          <w:sz w:val="32"/>
          <w:szCs w:val="32"/>
        </w:rPr>
        <w:t>12</w:t>
      </w:r>
      <w:r w:rsidR="00FB10D8">
        <w:rPr>
          <w:rFonts w:eastAsia="仿宋_GB2312" w:hint="eastAsia"/>
          <w:sz w:val="32"/>
          <w:szCs w:val="32"/>
        </w:rPr>
        <w:t>月</w:t>
      </w:r>
      <w:r w:rsidR="00FB10D8">
        <w:rPr>
          <w:rFonts w:eastAsia="仿宋_GB2312" w:hint="eastAsia"/>
          <w:sz w:val="32"/>
          <w:szCs w:val="32"/>
        </w:rPr>
        <w:t>2</w:t>
      </w:r>
      <w:r w:rsidR="00FB10D8">
        <w:rPr>
          <w:rFonts w:eastAsia="仿宋_GB2312" w:hint="eastAsia"/>
          <w:sz w:val="32"/>
          <w:szCs w:val="32"/>
        </w:rPr>
        <w:t>日，县铁发中心有关领导带领有关人员到林坊镇开展铁路路外安全环境巡排查工作；</w:t>
      </w:r>
      <w:r w:rsidR="00FB10D8">
        <w:rPr>
          <w:rFonts w:eastAsia="仿宋_GB2312" w:hint="eastAsia"/>
          <w:sz w:val="32"/>
          <w:szCs w:val="32"/>
        </w:rPr>
        <w:t>12</w:t>
      </w:r>
      <w:r w:rsidR="00FB10D8">
        <w:rPr>
          <w:rFonts w:eastAsia="仿宋_GB2312" w:hint="eastAsia"/>
          <w:sz w:val="32"/>
          <w:szCs w:val="32"/>
        </w:rPr>
        <w:t>月</w:t>
      </w:r>
      <w:r w:rsidR="00FB10D8">
        <w:rPr>
          <w:rFonts w:eastAsia="仿宋_GB2312" w:hint="eastAsia"/>
          <w:sz w:val="32"/>
          <w:szCs w:val="32"/>
        </w:rPr>
        <w:t>5</w:t>
      </w:r>
      <w:r w:rsidR="00FB10D8">
        <w:rPr>
          <w:rFonts w:eastAsia="仿宋_GB2312" w:hint="eastAsia"/>
          <w:sz w:val="32"/>
          <w:szCs w:val="32"/>
        </w:rPr>
        <w:t>日，县铁发中心有关领导带领有关人员到冠豸山站开展铁路路外安全环境巡排查工作；</w:t>
      </w:r>
      <w:r w:rsidR="00FB10D8">
        <w:rPr>
          <w:rFonts w:eastAsia="仿宋_GB2312" w:hint="eastAsia"/>
          <w:sz w:val="32"/>
          <w:szCs w:val="32"/>
        </w:rPr>
        <w:t>12</w:t>
      </w:r>
      <w:r w:rsidR="00FB10D8">
        <w:rPr>
          <w:rFonts w:eastAsia="仿宋_GB2312" w:hint="eastAsia"/>
          <w:sz w:val="32"/>
          <w:szCs w:val="32"/>
        </w:rPr>
        <w:t>月</w:t>
      </w:r>
      <w:r w:rsidR="00FB10D8">
        <w:rPr>
          <w:rFonts w:eastAsia="仿宋_GB2312" w:hint="eastAsia"/>
          <w:sz w:val="32"/>
          <w:szCs w:val="32"/>
        </w:rPr>
        <w:t>6</w:t>
      </w:r>
      <w:r w:rsidR="00FB10D8">
        <w:rPr>
          <w:rFonts w:eastAsia="仿宋_GB2312" w:hint="eastAsia"/>
          <w:sz w:val="32"/>
          <w:szCs w:val="32"/>
        </w:rPr>
        <w:t>日，县铁发中心有关领导带领有关人员到朋口镇和新泉站开展铁路路外安全环境巡排查工作等。</w:t>
      </w:r>
    </w:p>
    <w:p w:rsidR="00FB10D8" w:rsidRPr="00E33071" w:rsidRDefault="00FE4B0E" w:rsidP="00FB10D8">
      <w:pPr>
        <w:spacing w:line="580" w:lineRule="exact"/>
        <w:ind w:firstLineChars="200" w:firstLine="643"/>
        <w:rPr>
          <w:rFonts w:eastAsia="仿宋_GB2312"/>
          <w:sz w:val="32"/>
          <w:szCs w:val="32"/>
        </w:rPr>
      </w:pPr>
      <w:r>
        <w:rPr>
          <w:rFonts w:ascii="楷体_GB2312" w:eastAsia="楷体_GB2312" w:hint="eastAsia"/>
          <w:b/>
          <w:sz w:val="32"/>
          <w:szCs w:val="32"/>
        </w:rPr>
        <w:t>2、</w:t>
      </w:r>
      <w:r w:rsidR="00FB10D8" w:rsidRPr="002B71A3">
        <w:rPr>
          <w:rFonts w:ascii="楷体_GB2312" w:eastAsia="楷体_GB2312" w:hint="eastAsia"/>
          <w:b/>
          <w:sz w:val="32"/>
          <w:szCs w:val="32"/>
        </w:rPr>
        <w:t>问题整治。</w:t>
      </w:r>
      <w:r w:rsidR="00FB10D8">
        <w:rPr>
          <w:rFonts w:eastAsia="仿宋_GB2312" w:hint="eastAsia"/>
          <w:sz w:val="32"/>
          <w:szCs w:val="32"/>
        </w:rPr>
        <w:t>路地双方密切配合，在强化巡排查的基础上，切实完成问题整治。截止目前，根据乡镇反馈并汇总，全县共排查出</w:t>
      </w:r>
      <w:r w:rsidR="00FB10D8">
        <w:rPr>
          <w:rFonts w:eastAsia="仿宋_GB2312" w:hint="eastAsia"/>
          <w:sz w:val="32"/>
          <w:szCs w:val="32"/>
        </w:rPr>
        <w:t>20</w:t>
      </w:r>
      <w:r w:rsidR="00FB10D8">
        <w:rPr>
          <w:rFonts w:eastAsia="仿宋_GB2312" w:hint="eastAsia"/>
          <w:sz w:val="32"/>
          <w:szCs w:val="32"/>
        </w:rPr>
        <w:t>处路外安全环境问题，其中：北团镇</w:t>
      </w:r>
      <w:r w:rsidR="00FB10D8">
        <w:rPr>
          <w:rFonts w:eastAsia="仿宋_GB2312" w:hint="eastAsia"/>
          <w:sz w:val="32"/>
          <w:szCs w:val="32"/>
        </w:rPr>
        <w:t>2</w:t>
      </w:r>
      <w:r w:rsidR="00FB10D8">
        <w:rPr>
          <w:rFonts w:eastAsia="仿宋_GB2312" w:hint="eastAsia"/>
          <w:sz w:val="32"/>
          <w:szCs w:val="32"/>
        </w:rPr>
        <w:t>处，隔川镇</w:t>
      </w:r>
      <w:r w:rsidR="00FB10D8">
        <w:rPr>
          <w:rFonts w:eastAsia="仿宋_GB2312" w:hint="eastAsia"/>
          <w:sz w:val="32"/>
          <w:szCs w:val="32"/>
        </w:rPr>
        <w:t>2</w:t>
      </w:r>
      <w:r w:rsidR="00FB10D8">
        <w:rPr>
          <w:rFonts w:eastAsia="仿宋_GB2312" w:hint="eastAsia"/>
          <w:sz w:val="32"/>
          <w:szCs w:val="32"/>
        </w:rPr>
        <w:t>处，林坊镇</w:t>
      </w:r>
      <w:r w:rsidR="00FB10D8">
        <w:rPr>
          <w:rFonts w:eastAsia="仿宋_GB2312" w:hint="eastAsia"/>
          <w:sz w:val="32"/>
          <w:szCs w:val="32"/>
        </w:rPr>
        <w:t>2</w:t>
      </w:r>
      <w:r w:rsidR="00FB10D8">
        <w:rPr>
          <w:rFonts w:eastAsia="仿宋_GB2312" w:hint="eastAsia"/>
          <w:sz w:val="32"/>
          <w:szCs w:val="32"/>
        </w:rPr>
        <w:t>处，文亨镇</w:t>
      </w:r>
      <w:r w:rsidR="00FB10D8">
        <w:rPr>
          <w:rFonts w:eastAsia="仿宋_GB2312" w:hint="eastAsia"/>
          <w:sz w:val="32"/>
          <w:szCs w:val="32"/>
        </w:rPr>
        <w:t>4</w:t>
      </w:r>
      <w:r w:rsidR="00FB10D8">
        <w:rPr>
          <w:rFonts w:eastAsia="仿宋_GB2312" w:hint="eastAsia"/>
          <w:sz w:val="32"/>
          <w:szCs w:val="32"/>
        </w:rPr>
        <w:t>处，朋口镇</w:t>
      </w:r>
      <w:r w:rsidR="00FB10D8">
        <w:rPr>
          <w:rFonts w:eastAsia="仿宋_GB2312" w:hint="eastAsia"/>
          <w:sz w:val="32"/>
          <w:szCs w:val="32"/>
        </w:rPr>
        <w:t>9</w:t>
      </w:r>
      <w:r w:rsidR="00FB10D8">
        <w:rPr>
          <w:rFonts w:eastAsia="仿宋_GB2312" w:hint="eastAsia"/>
          <w:sz w:val="32"/>
          <w:szCs w:val="32"/>
        </w:rPr>
        <w:t>处，庙前镇</w:t>
      </w:r>
      <w:r w:rsidR="00FB10D8">
        <w:rPr>
          <w:rFonts w:eastAsia="仿宋_GB2312" w:hint="eastAsia"/>
          <w:sz w:val="32"/>
          <w:szCs w:val="32"/>
        </w:rPr>
        <w:t>1</w:t>
      </w:r>
      <w:r w:rsidR="00FB10D8">
        <w:rPr>
          <w:rFonts w:eastAsia="仿宋_GB2312" w:hint="eastAsia"/>
          <w:sz w:val="32"/>
          <w:szCs w:val="32"/>
        </w:rPr>
        <w:t>处；已完成整治</w:t>
      </w:r>
      <w:r w:rsidR="00FB10D8">
        <w:rPr>
          <w:rFonts w:eastAsia="仿宋_GB2312" w:hint="eastAsia"/>
          <w:sz w:val="32"/>
          <w:szCs w:val="32"/>
        </w:rPr>
        <w:t>20</w:t>
      </w:r>
      <w:r w:rsidR="00FB10D8">
        <w:rPr>
          <w:rFonts w:eastAsia="仿宋_GB2312" w:hint="eastAsia"/>
          <w:sz w:val="32"/>
          <w:szCs w:val="32"/>
        </w:rPr>
        <w:t>处。其中，被列入</w:t>
      </w:r>
      <w:r w:rsidR="00FB10D8">
        <w:rPr>
          <w:rFonts w:eastAsia="仿宋_GB2312" w:hint="eastAsia"/>
          <w:sz w:val="32"/>
          <w:szCs w:val="32"/>
        </w:rPr>
        <w:t>2024</w:t>
      </w:r>
      <w:r w:rsidR="00FB10D8">
        <w:rPr>
          <w:rFonts w:eastAsia="仿宋_GB2312" w:hint="eastAsia"/>
          <w:sz w:val="32"/>
          <w:szCs w:val="32"/>
        </w:rPr>
        <w:t>年龙岩市铁路外部环境隐患问题汇总表的隐患点的朋口镇</w:t>
      </w:r>
      <w:r w:rsidR="00FB10D8" w:rsidRPr="004153FB">
        <w:rPr>
          <w:rFonts w:eastAsia="仿宋_GB2312" w:hint="eastAsia"/>
          <w:sz w:val="32"/>
          <w:szCs w:val="32"/>
        </w:rPr>
        <w:t>丰海竹木业公司围墙倒塌损毁栅栏天沟</w:t>
      </w:r>
      <w:r w:rsidR="00FB10D8">
        <w:rPr>
          <w:rFonts w:eastAsia="仿宋_GB2312" w:hint="eastAsia"/>
          <w:sz w:val="32"/>
          <w:szCs w:val="32"/>
        </w:rPr>
        <w:t>（</w:t>
      </w:r>
      <w:r w:rsidR="00FB10D8" w:rsidRPr="004153FB">
        <w:rPr>
          <w:rFonts w:eastAsia="仿宋_GB2312" w:hint="eastAsia"/>
          <w:sz w:val="32"/>
          <w:szCs w:val="32"/>
        </w:rPr>
        <w:t>约</w:t>
      </w:r>
      <w:r w:rsidR="00FB10D8" w:rsidRPr="004153FB">
        <w:rPr>
          <w:rFonts w:eastAsia="仿宋_GB2312" w:hint="eastAsia"/>
          <w:sz w:val="32"/>
          <w:szCs w:val="32"/>
        </w:rPr>
        <w:t>15m</w:t>
      </w:r>
      <w:r w:rsidR="00FB10D8">
        <w:rPr>
          <w:rFonts w:eastAsia="仿宋_GB2312" w:hint="eastAsia"/>
          <w:sz w:val="32"/>
          <w:szCs w:val="32"/>
        </w:rPr>
        <w:t>）整改工作于</w:t>
      </w:r>
      <w:r w:rsidR="00FB10D8">
        <w:rPr>
          <w:rFonts w:eastAsia="仿宋_GB2312" w:hint="eastAsia"/>
          <w:sz w:val="32"/>
          <w:szCs w:val="32"/>
        </w:rPr>
        <w:t>2024</w:t>
      </w:r>
      <w:r w:rsidR="00FB10D8">
        <w:rPr>
          <w:rFonts w:eastAsia="仿宋_GB2312" w:hint="eastAsia"/>
          <w:sz w:val="32"/>
          <w:szCs w:val="32"/>
        </w:rPr>
        <w:t>年</w:t>
      </w:r>
      <w:r w:rsidR="00FB10D8">
        <w:rPr>
          <w:rFonts w:eastAsia="仿宋_GB2312" w:hint="eastAsia"/>
          <w:sz w:val="32"/>
          <w:szCs w:val="32"/>
        </w:rPr>
        <w:t>11</w:t>
      </w:r>
      <w:r w:rsidR="00FB10D8">
        <w:rPr>
          <w:rFonts w:eastAsia="仿宋_GB2312" w:hint="eastAsia"/>
          <w:sz w:val="32"/>
          <w:szCs w:val="32"/>
        </w:rPr>
        <w:t>月份全面完成整改。</w:t>
      </w:r>
    </w:p>
    <w:p w:rsidR="00FB10D8" w:rsidRPr="00F32DD4" w:rsidRDefault="00FE4B0E" w:rsidP="00FB10D8">
      <w:pPr>
        <w:spacing w:line="580" w:lineRule="exact"/>
        <w:ind w:firstLineChars="200" w:firstLine="643"/>
        <w:rPr>
          <w:rFonts w:eastAsia="仿宋_GB2312"/>
          <w:sz w:val="32"/>
          <w:szCs w:val="32"/>
        </w:rPr>
      </w:pPr>
      <w:r>
        <w:rPr>
          <w:rFonts w:ascii="楷体_GB2312" w:eastAsia="楷体_GB2312" w:hint="eastAsia"/>
          <w:b/>
          <w:sz w:val="32"/>
          <w:szCs w:val="32"/>
          <w:shd w:val="clear" w:color="auto" w:fill="FFFFFF"/>
        </w:rPr>
        <w:t>3、</w:t>
      </w:r>
      <w:r w:rsidR="00FB10D8">
        <w:rPr>
          <w:rFonts w:ascii="楷体_GB2312" w:eastAsia="楷体_GB2312" w:hint="eastAsia"/>
          <w:b/>
          <w:sz w:val="32"/>
          <w:szCs w:val="32"/>
          <w:shd w:val="clear" w:color="auto" w:fill="FFFFFF"/>
        </w:rPr>
        <w:t>配合做好涉铁项目。</w:t>
      </w:r>
      <w:r w:rsidR="00FB10D8" w:rsidRPr="00F32DD4">
        <w:rPr>
          <w:rFonts w:eastAsia="仿宋_GB2312" w:hint="eastAsia"/>
          <w:sz w:val="32"/>
          <w:szCs w:val="32"/>
        </w:rPr>
        <w:t>根据连城天然气支线项目工作安排，县铁发中心充分发挥职能作用，积极联系铁路部门，做好路地双方沟通对接，于</w:t>
      </w:r>
      <w:r w:rsidR="00FB10D8" w:rsidRPr="00F32DD4">
        <w:rPr>
          <w:rFonts w:eastAsia="仿宋_GB2312" w:hint="eastAsia"/>
          <w:sz w:val="32"/>
          <w:szCs w:val="32"/>
        </w:rPr>
        <w:t>8</w:t>
      </w:r>
      <w:r w:rsidR="00FB10D8" w:rsidRPr="00F32DD4">
        <w:rPr>
          <w:rFonts w:eastAsia="仿宋_GB2312" w:hint="eastAsia"/>
          <w:sz w:val="32"/>
          <w:szCs w:val="32"/>
        </w:rPr>
        <w:t>月</w:t>
      </w:r>
      <w:r w:rsidR="00FB10D8" w:rsidRPr="00F32DD4">
        <w:rPr>
          <w:rFonts w:eastAsia="仿宋_GB2312" w:hint="eastAsia"/>
          <w:sz w:val="32"/>
          <w:szCs w:val="32"/>
        </w:rPr>
        <w:t>21</w:t>
      </w:r>
      <w:r w:rsidR="00FB10D8">
        <w:rPr>
          <w:rFonts w:eastAsia="仿宋_GB2312" w:hint="eastAsia"/>
          <w:sz w:val="32"/>
          <w:szCs w:val="32"/>
        </w:rPr>
        <w:t>日</w:t>
      </w:r>
      <w:r w:rsidR="00FB10D8" w:rsidRPr="00F32DD4">
        <w:rPr>
          <w:rFonts w:eastAsia="仿宋_GB2312" w:hint="eastAsia"/>
          <w:sz w:val="32"/>
          <w:szCs w:val="32"/>
        </w:rPr>
        <w:t>会同龙岩工务段、永安</w:t>
      </w:r>
      <w:r w:rsidR="00FB10D8" w:rsidRPr="00F32DD4">
        <w:rPr>
          <w:rFonts w:eastAsia="仿宋_GB2312" w:hint="eastAsia"/>
          <w:sz w:val="32"/>
          <w:szCs w:val="32"/>
        </w:rPr>
        <w:lastRenderedPageBreak/>
        <w:t>工务段和县发改局、国家管网集团福建公司等单位有关人员到现场踏勘连城天然气支线项目</w:t>
      </w:r>
      <w:r w:rsidR="00FB10D8">
        <w:rPr>
          <w:rFonts w:eastAsia="仿宋_GB2312" w:hint="eastAsia"/>
          <w:sz w:val="32"/>
          <w:szCs w:val="32"/>
        </w:rPr>
        <w:t>3</w:t>
      </w:r>
      <w:r w:rsidR="00FB10D8" w:rsidRPr="00F32DD4">
        <w:rPr>
          <w:rFonts w:eastAsia="仿宋_GB2312" w:hint="eastAsia"/>
          <w:sz w:val="32"/>
          <w:szCs w:val="32"/>
        </w:rPr>
        <w:t>处穿越铁路情况。</w:t>
      </w:r>
    </w:p>
    <w:p w:rsidR="00FB10D8" w:rsidRPr="000052C6" w:rsidRDefault="00FE4B0E" w:rsidP="00FB10D8">
      <w:pPr>
        <w:spacing w:line="580" w:lineRule="exact"/>
        <w:ind w:firstLineChars="200" w:firstLine="643"/>
        <w:rPr>
          <w:rFonts w:ascii="仿宋_GB2312" w:eastAsia="仿宋_GB2312"/>
          <w:sz w:val="32"/>
          <w:szCs w:val="32"/>
          <w:shd w:val="clear" w:color="auto" w:fill="FFFFFF"/>
        </w:rPr>
      </w:pPr>
      <w:r>
        <w:rPr>
          <w:rFonts w:ascii="楷体_GB2312" w:eastAsia="楷体_GB2312" w:hint="eastAsia"/>
          <w:b/>
          <w:sz w:val="32"/>
          <w:szCs w:val="32"/>
          <w:shd w:val="clear" w:color="auto" w:fill="FFFFFF"/>
        </w:rPr>
        <w:t>4、</w:t>
      </w:r>
      <w:r w:rsidR="00FB10D8" w:rsidRPr="002B71A3">
        <w:rPr>
          <w:rFonts w:ascii="楷体_GB2312" w:eastAsia="楷体_GB2312" w:hint="eastAsia"/>
          <w:b/>
          <w:sz w:val="32"/>
          <w:szCs w:val="32"/>
          <w:shd w:val="clear" w:color="auto" w:fill="FFFFFF"/>
        </w:rPr>
        <w:t>宣传教育。</w:t>
      </w:r>
      <w:r w:rsidR="00FB10D8">
        <w:rPr>
          <w:rFonts w:ascii="仿宋_GB2312" w:eastAsia="仿宋_GB2312" w:hint="eastAsia"/>
          <w:sz w:val="32"/>
          <w:szCs w:val="32"/>
          <w:shd w:val="clear" w:color="auto" w:fill="FFFFFF"/>
        </w:rPr>
        <w:t>县铁发中心会同县铁路护路联防办公室在境内铁路沿线重要地段（如，县乡或乡村道路岔路口）设立安全告示牌50块（北团镇4块、隔川镇3块、林坊镇8块、文亨镇7块、宣和镇2块、朋口镇14块、莒溪镇2块、新泉镇7块、庙前镇3块）；隔川镇组织铁路沿线村志愿者、派出所、司法所等部门开展“5.26我爱路，共筑平安铁路”系列宣传活动，取得良好的效果。</w:t>
      </w:r>
    </w:p>
    <w:p w:rsidR="00A27B3C" w:rsidRDefault="00A27B3C" w:rsidP="00620ECC">
      <w:pPr>
        <w:adjustRightInd w:val="0"/>
        <w:spacing w:line="590" w:lineRule="exact"/>
        <w:ind w:firstLineChars="200" w:firstLine="640"/>
        <w:rPr>
          <w:rFonts w:ascii="黑体" w:eastAsia="黑体" w:hAnsi="黑体" w:cs="Times New Roman"/>
          <w:kern w:val="0"/>
          <w:sz w:val="32"/>
          <w:szCs w:val="32"/>
        </w:rPr>
      </w:pPr>
      <w:r>
        <w:rPr>
          <w:rFonts w:ascii="黑体" w:eastAsia="黑体" w:hAnsi="黑体" w:cs="黑体" w:hint="eastAsia"/>
          <w:kern w:val="0"/>
          <w:sz w:val="32"/>
          <w:szCs w:val="32"/>
        </w:rPr>
        <w:t>二、绩效分析</w:t>
      </w:r>
    </w:p>
    <w:p w:rsidR="00A27B3C" w:rsidRDefault="00A27B3C" w:rsidP="00620ECC">
      <w:pPr>
        <w:adjustRightInd w:val="0"/>
        <w:spacing w:line="590" w:lineRule="exact"/>
        <w:ind w:firstLineChars="200" w:firstLine="640"/>
        <w:rPr>
          <w:rFonts w:ascii="仿宋_GB2312" w:eastAsia="仿宋_GB2312" w:hAnsi="仿宋_GB2312" w:cs="Times New Roman"/>
          <w:sz w:val="32"/>
          <w:szCs w:val="32"/>
        </w:rPr>
      </w:pPr>
      <w:r>
        <w:rPr>
          <w:rFonts w:ascii="仿宋_GB2312" w:eastAsia="仿宋_GB2312" w:hAnsi="仿宋_GB2312" w:cs="仿宋_GB2312" w:hint="eastAsia"/>
          <w:sz w:val="32"/>
          <w:szCs w:val="32"/>
        </w:rPr>
        <w:t>本项目绩效自评得分</w:t>
      </w:r>
      <w:r w:rsidR="00FB10D8">
        <w:rPr>
          <w:rFonts w:ascii="仿宋_GB2312" w:eastAsia="仿宋_GB2312" w:hAnsi="仿宋_GB2312" w:cs="仿宋_GB2312"/>
          <w:sz w:val="32"/>
          <w:szCs w:val="32"/>
        </w:rPr>
        <w:t>90</w:t>
      </w:r>
      <w:r>
        <w:rPr>
          <w:rFonts w:ascii="仿宋_GB2312" w:eastAsia="仿宋_GB2312" w:hAnsi="仿宋_GB2312" w:cs="仿宋_GB2312" w:hint="eastAsia"/>
          <w:sz w:val="32"/>
          <w:szCs w:val="32"/>
        </w:rPr>
        <w:t>分，等级为优，设置绩效目标</w:t>
      </w:r>
      <w:r>
        <w:rPr>
          <w:rFonts w:ascii="仿宋_GB2312" w:eastAsia="仿宋_GB2312" w:hAnsi="仿宋_GB2312" w:cs="仿宋_GB2312"/>
          <w:sz w:val="32"/>
          <w:szCs w:val="32"/>
        </w:rPr>
        <w:t>9</w:t>
      </w:r>
      <w:r>
        <w:rPr>
          <w:rFonts w:ascii="仿宋_GB2312" w:eastAsia="仿宋_GB2312" w:hAnsi="仿宋_GB2312" w:cs="仿宋_GB2312" w:hint="eastAsia"/>
          <w:sz w:val="32"/>
          <w:szCs w:val="32"/>
        </w:rPr>
        <w:t>个，实际完成</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个，具体情况如下：</w:t>
      </w:r>
    </w:p>
    <w:p w:rsidR="00A27B3C" w:rsidRDefault="00A27B3C" w:rsidP="00620ECC">
      <w:pPr>
        <w:adjustRightInd w:val="0"/>
        <w:spacing w:line="590" w:lineRule="exact"/>
        <w:ind w:firstLineChars="200" w:firstLine="643"/>
        <w:rPr>
          <w:rFonts w:ascii="仿宋" w:eastAsia="仿宋" w:hAnsi="仿宋" w:cs="Times New Roman"/>
          <w:sz w:val="32"/>
          <w:szCs w:val="32"/>
        </w:rPr>
      </w:pPr>
      <w:r>
        <w:rPr>
          <w:rFonts w:ascii="仿宋_GB2312" w:eastAsia="仿宋_GB2312" w:hAnsi="仿宋_GB2312" w:cs="仿宋_GB2312"/>
          <w:b/>
          <w:bCs/>
          <w:sz w:val="32"/>
          <w:szCs w:val="32"/>
        </w:rPr>
        <w:t>(</w:t>
      </w:r>
      <w:r>
        <w:rPr>
          <w:rFonts w:ascii="仿宋_GB2312" w:eastAsia="仿宋_GB2312" w:hAnsi="仿宋_GB2312" w:cs="仿宋_GB2312" w:hint="eastAsia"/>
          <w:b/>
          <w:bCs/>
          <w:sz w:val="32"/>
          <w:szCs w:val="32"/>
        </w:rPr>
        <w:t>二</w:t>
      </w:r>
      <w:r>
        <w:rPr>
          <w:rFonts w:ascii="仿宋_GB2312" w:eastAsia="仿宋_GB2312" w:hAnsi="仿宋_GB2312" w:cs="仿宋_GB2312"/>
          <w:b/>
          <w:bCs/>
          <w:sz w:val="32"/>
          <w:szCs w:val="32"/>
        </w:rPr>
        <w:t xml:space="preserve">) </w:t>
      </w:r>
      <w:r>
        <w:rPr>
          <w:rFonts w:ascii="仿宋_GB2312" w:eastAsia="仿宋_GB2312" w:hAnsi="仿宋_GB2312" w:cs="仿宋_GB2312" w:hint="eastAsia"/>
          <w:b/>
          <w:bCs/>
          <w:sz w:val="32"/>
          <w:szCs w:val="32"/>
        </w:rPr>
        <w:t>成本指标</w:t>
      </w:r>
    </w:p>
    <w:p w:rsidR="00A27B3C" w:rsidRDefault="00A27B3C" w:rsidP="00620ECC">
      <w:pPr>
        <w:adjustRightInd w:val="0"/>
        <w:spacing w:line="590" w:lineRule="exact"/>
        <w:ind w:firstLineChars="200" w:firstLine="643"/>
        <w:rPr>
          <w:rFonts w:ascii="仿宋" w:eastAsia="仿宋" w:hAnsi="仿宋" w:cs="Times New Roman"/>
          <w:sz w:val="32"/>
          <w:szCs w:val="32"/>
        </w:rPr>
      </w:pPr>
      <w:r>
        <w:rPr>
          <w:rFonts w:ascii="仿宋_GB2312" w:eastAsia="仿宋_GB2312" w:hAnsi="仿宋_GB2312" w:cs="仿宋_GB2312"/>
          <w:b/>
          <w:bCs/>
          <w:sz w:val="32"/>
          <w:szCs w:val="32"/>
        </w:rPr>
        <w:t>1</w:t>
      </w:r>
      <w:r>
        <w:rPr>
          <w:rFonts w:ascii="仿宋_GB2312" w:eastAsia="仿宋_GB2312" w:hAnsi="仿宋_GB2312" w:cs="仿宋_GB2312" w:hint="eastAsia"/>
          <w:b/>
          <w:bCs/>
          <w:sz w:val="32"/>
          <w:szCs w:val="32"/>
        </w:rPr>
        <w:t>、经济成本指标</w:t>
      </w:r>
    </w:p>
    <w:p w:rsidR="00A27B3C" w:rsidRDefault="00A27B3C" w:rsidP="00620ECC">
      <w:pPr>
        <w:adjustRightInd w:val="0"/>
        <w:spacing w:line="590" w:lineRule="exact"/>
        <w:ind w:firstLineChars="200" w:firstLine="640"/>
        <w:rPr>
          <w:rFonts w:ascii="仿宋" w:eastAsia="仿宋" w:hAnsi="仿宋" w:cs="Times New Roman"/>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巡查整治费用</w:t>
      </w:r>
      <w:r>
        <w:rPr>
          <w:rFonts w:ascii="仿宋" w:eastAsia="仿宋" w:hAnsi="仿宋" w:cs="仿宋"/>
          <w:sz w:val="32"/>
          <w:szCs w:val="32"/>
        </w:rPr>
        <w:t>(</w:t>
      </w:r>
      <w:r>
        <w:rPr>
          <w:rFonts w:ascii="仿宋" w:eastAsia="仿宋" w:hAnsi="仿宋" w:cs="仿宋" w:hint="eastAsia"/>
          <w:sz w:val="32"/>
          <w:szCs w:val="32"/>
        </w:rPr>
        <w:t>万元</w:t>
      </w:r>
      <w:r>
        <w:rPr>
          <w:rFonts w:ascii="仿宋" w:eastAsia="仿宋" w:hAnsi="仿宋" w:cs="仿宋"/>
          <w:sz w:val="32"/>
          <w:szCs w:val="32"/>
        </w:rPr>
        <w:t>)</w:t>
      </w:r>
      <w:r>
        <w:rPr>
          <w:rFonts w:ascii="仿宋" w:eastAsia="仿宋" w:hAnsi="仿宋" w:cs="仿宋" w:hint="eastAsia"/>
          <w:sz w:val="32"/>
          <w:szCs w:val="32"/>
        </w:rPr>
        <w:t>，目标值</w:t>
      </w:r>
      <w:r>
        <w:rPr>
          <w:rFonts w:ascii="仿宋" w:eastAsia="仿宋" w:hAnsi="仿宋" w:cs="仿宋"/>
          <w:sz w:val="32"/>
          <w:szCs w:val="32"/>
        </w:rPr>
        <w:t>10</w:t>
      </w:r>
      <w:r>
        <w:rPr>
          <w:rFonts w:ascii="仿宋" w:eastAsia="仿宋" w:hAnsi="仿宋" w:cs="仿宋" w:hint="eastAsia"/>
          <w:sz w:val="32"/>
          <w:szCs w:val="32"/>
        </w:rPr>
        <w:t>，完成值</w:t>
      </w:r>
      <w:r w:rsidR="00FB10D8">
        <w:rPr>
          <w:rFonts w:ascii="仿宋" w:eastAsia="仿宋" w:hAnsi="仿宋" w:cs="仿宋"/>
          <w:sz w:val="32"/>
          <w:szCs w:val="32"/>
        </w:rPr>
        <w:t>5.85</w:t>
      </w:r>
      <w:r>
        <w:rPr>
          <w:rFonts w:ascii="仿宋" w:eastAsia="仿宋" w:hAnsi="仿宋" w:cs="仿宋" w:hint="eastAsia"/>
          <w:sz w:val="32"/>
          <w:szCs w:val="32"/>
        </w:rPr>
        <w:t>，分值</w:t>
      </w:r>
      <w:r>
        <w:rPr>
          <w:rFonts w:ascii="仿宋" w:eastAsia="仿宋" w:hAnsi="仿宋" w:cs="仿宋"/>
          <w:sz w:val="32"/>
          <w:szCs w:val="32"/>
        </w:rPr>
        <w:t>10</w:t>
      </w:r>
      <w:r>
        <w:rPr>
          <w:rFonts w:ascii="仿宋" w:eastAsia="仿宋" w:hAnsi="仿宋" w:cs="仿宋" w:hint="eastAsia"/>
          <w:sz w:val="32"/>
          <w:szCs w:val="32"/>
        </w:rPr>
        <w:t>，得分</w:t>
      </w:r>
      <w:r w:rsidR="00FB10D8">
        <w:rPr>
          <w:rFonts w:ascii="仿宋" w:eastAsia="仿宋" w:hAnsi="仿宋" w:cs="仿宋"/>
          <w:sz w:val="32"/>
          <w:szCs w:val="32"/>
        </w:rPr>
        <w:t>0</w:t>
      </w:r>
      <w:r>
        <w:rPr>
          <w:rFonts w:ascii="仿宋" w:eastAsia="仿宋" w:hAnsi="仿宋" w:cs="仿宋" w:hint="eastAsia"/>
          <w:sz w:val="32"/>
          <w:szCs w:val="32"/>
        </w:rPr>
        <w:t>。</w:t>
      </w:r>
    </w:p>
    <w:p w:rsidR="00A27B3C" w:rsidRDefault="00A27B3C" w:rsidP="00620ECC">
      <w:pPr>
        <w:adjustRightInd w:val="0"/>
        <w:spacing w:line="590" w:lineRule="exact"/>
        <w:ind w:firstLineChars="200" w:firstLine="643"/>
        <w:rPr>
          <w:rFonts w:ascii="仿宋" w:eastAsia="仿宋" w:hAnsi="仿宋" w:cs="Times New Roman"/>
          <w:sz w:val="32"/>
          <w:szCs w:val="32"/>
        </w:rPr>
      </w:pPr>
      <w:r>
        <w:rPr>
          <w:rFonts w:ascii="仿宋_GB2312" w:eastAsia="仿宋_GB2312" w:hAnsi="仿宋_GB2312" w:cs="仿宋_GB2312"/>
          <w:b/>
          <w:bCs/>
          <w:sz w:val="32"/>
          <w:szCs w:val="32"/>
        </w:rPr>
        <w:t>2</w:t>
      </w:r>
      <w:r>
        <w:rPr>
          <w:rFonts w:ascii="仿宋_GB2312" w:eastAsia="仿宋_GB2312" w:hAnsi="仿宋_GB2312" w:cs="仿宋_GB2312" w:hint="eastAsia"/>
          <w:b/>
          <w:bCs/>
          <w:sz w:val="32"/>
          <w:szCs w:val="32"/>
        </w:rPr>
        <w:t>、社会成本指标</w:t>
      </w:r>
    </w:p>
    <w:p w:rsidR="00A27B3C" w:rsidRDefault="00A27B3C" w:rsidP="00620ECC">
      <w:pPr>
        <w:adjustRightInd w:val="0"/>
        <w:spacing w:line="590" w:lineRule="exact"/>
        <w:ind w:firstLineChars="200" w:firstLine="643"/>
        <w:rPr>
          <w:rFonts w:ascii="仿宋" w:eastAsia="仿宋" w:hAnsi="仿宋" w:cs="Times New Roman"/>
          <w:sz w:val="32"/>
          <w:szCs w:val="32"/>
        </w:rPr>
      </w:pPr>
      <w:r>
        <w:rPr>
          <w:rFonts w:ascii="仿宋_GB2312" w:eastAsia="仿宋_GB2312" w:hAnsi="仿宋_GB2312" w:cs="仿宋_GB2312"/>
          <w:b/>
          <w:bCs/>
          <w:sz w:val="32"/>
          <w:szCs w:val="32"/>
        </w:rPr>
        <w:t>3</w:t>
      </w:r>
      <w:r>
        <w:rPr>
          <w:rFonts w:ascii="仿宋_GB2312" w:eastAsia="仿宋_GB2312" w:hAnsi="仿宋_GB2312" w:cs="仿宋_GB2312" w:hint="eastAsia"/>
          <w:b/>
          <w:bCs/>
          <w:sz w:val="32"/>
          <w:szCs w:val="32"/>
        </w:rPr>
        <w:t>、生态环境成本指标</w:t>
      </w:r>
    </w:p>
    <w:p w:rsidR="00A27B3C" w:rsidRDefault="00A27B3C" w:rsidP="00620ECC">
      <w:pPr>
        <w:adjustRightInd w:val="0"/>
        <w:spacing w:line="590" w:lineRule="exact"/>
        <w:ind w:firstLineChars="200" w:firstLine="643"/>
        <w:rPr>
          <w:rFonts w:ascii="仿宋" w:eastAsia="仿宋" w:hAnsi="仿宋" w:cs="Times New Roman"/>
          <w:sz w:val="32"/>
          <w:szCs w:val="32"/>
        </w:rPr>
      </w:pPr>
      <w:r>
        <w:rPr>
          <w:rFonts w:ascii="仿宋_GB2312" w:eastAsia="仿宋_GB2312" w:hAnsi="仿宋_GB2312" w:cs="仿宋_GB2312"/>
          <w:b/>
          <w:bCs/>
          <w:sz w:val="32"/>
          <w:szCs w:val="32"/>
        </w:rPr>
        <w:t>(</w:t>
      </w:r>
      <w:r>
        <w:rPr>
          <w:rFonts w:ascii="仿宋_GB2312" w:eastAsia="仿宋_GB2312" w:hAnsi="仿宋_GB2312" w:cs="仿宋_GB2312" w:hint="eastAsia"/>
          <w:b/>
          <w:bCs/>
          <w:sz w:val="32"/>
          <w:szCs w:val="32"/>
        </w:rPr>
        <w:t>一</w:t>
      </w:r>
      <w:r>
        <w:rPr>
          <w:rFonts w:ascii="仿宋_GB2312" w:eastAsia="仿宋_GB2312" w:hAnsi="仿宋_GB2312" w:cs="仿宋_GB2312"/>
          <w:b/>
          <w:bCs/>
          <w:sz w:val="32"/>
          <w:szCs w:val="32"/>
        </w:rPr>
        <w:t xml:space="preserve">) </w:t>
      </w:r>
      <w:r>
        <w:rPr>
          <w:rFonts w:ascii="仿宋_GB2312" w:eastAsia="仿宋_GB2312" w:hAnsi="仿宋_GB2312" w:cs="仿宋_GB2312" w:hint="eastAsia"/>
          <w:b/>
          <w:bCs/>
          <w:sz w:val="32"/>
          <w:szCs w:val="32"/>
        </w:rPr>
        <w:t>产出指标</w:t>
      </w:r>
    </w:p>
    <w:p w:rsidR="00A27B3C" w:rsidRDefault="00A27B3C" w:rsidP="00620ECC">
      <w:pPr>
        <w:adjustRightInd w:val="0"/>
        <w:spacing w:line="590" w:lineRule="exact"/>
        <w:ind w:firstLineChars="200" w:firstLine="643"/>
        <w:rPr>
          <w:rFonts w:ascii="仿宋" w:eastAsia="仿宋" w:hAnsi="仿宋" w:cs="Times New Roman"/>
          <w:sz w:val="32"/>
          <w:szCs w:val="32"/>
        </w:rPr>
      </w:pPr>
      <w:r>
        <w:rPr>
          <w:rFonts w:ascii="仿宋_GB2312" w:eastAsia="仿宋_GB2312" w:hAnsi="仿宋_GB2312" w:cs="仿宋_GB2312"/>
          <w:b/>
          <w:bCs/>
          <w:sz w:val="32"/>
          <w:szCs w:val="32"/>
        </w:rPr>
        <w:t>1</w:t>
      </w:r>
      <w:r>
        <w:rPr>
          <w:rFonts w:ascii="仿宋_GB2312" w:eastAsia="仿宋_GB2312" w:hAnsi="仿宋_GB2312" w:cs="仿宋_GB2312" w:hint="eastAsia"/>
          <w:b/>
          <w:bCs/>
          <w:sz w:val="32"/>
          <w:szCs w:val="32"/>
        </w:rPr>
        <w:t>、数量指标</w:t>
      </w:r>
    </w:p>
    <w:p w:rsidR="00A27B3C" w:rsidRDefault="00A27B3C" w:rsidP="00620ECC">
      <w:pPr>
        <w:adjustRightInd w:val="0"/>
        <w:spacing w:line="590" w:lineRule="exact"/>
        <w:ind w:firstLineChars="200" w:firstLine="640"/>
        <w:rPr>
          <w:rFonts w:ascii="仿宋" w:eastAsia="仿宋" w:hAnsi="仿宋" w:cs="Times New Roman"/>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巡查检查次数</w:t>
      </w:r>
      <w:r>
        <w:rPr>
          <w:rFonts w:ascii="仿宋" w:eastAsia="仿宋" w:hAnsi="仿宋" w:cs="仿宋"/>
          <w:sz w:val="32"/>
          <w:szCs w:val="32"/>
        </w:rPr>
        <w:t>(</w:t>
      </w:r>
      <w:r>
        <w:rPr>
          <w:rFonts w:ascii="仿宋" w:eastAsia="仿宋" w:hAnsi="仿宋" w:cs="仿宋" w:hint="eastAsia"/>
          <w:sz w:val="32"/>
          <w:szCs w:val="32"/>
        </w:rPr>
        <w:t>次</w:t>
      </w:r>
      <w:r>
        <w:rPr>
          <w:rFonts w:ascii="仿宋" w:eastAsia="仿宋" w:hAnsi="仿宋" w:cs="仿宋"/>
          <w:sz w:val="32"/>
          <w:szCs w:val="32"/>
        </w:rPr>
        <w:t>)</w:t>
      </w:r>
      <w:r>
        <w:rPr>
          <w:rFonts w:ascii="仿宋" w:eastAsia="仿宋" w:hAnsi="仿宋" w:cs="仿宋" w:hint="eastAsia"/>
          <w:sz w:val="32"/>
          <w:szCs w:val="32"/>
        </w:rPr>
        <w:t>，目标值</w:t>
      </w:r>
      <w:r>
        <w:rPr>
          <w:rFonts w:ascii="仿宋" w:eastAsia="仿宋" w:hAnsi="仿宋" w:cs="仿宋"/>
          <w:sz w:val="32"/>
          <w:szCs w:val="32"/>
        </w:rPr>
        <w:t>4</w:t>
      </w:r>
      <w:r>
        <w:rPr>
          <w:rFonts w:ascii="仿宋" w:eastAsia="仿宋" w:hAnsi="仿宋" w:cs="仿宋" w:hint="eastAsia"/>
          <w:sz w:val="32"/>
          <w:szCs w:val="32"/>
        </w:rPr>
        <w:t>，完成值</w:t>
      </w:r>
      <w:r>
        <w:rPr>
          <w:rFonts w:ascii="仿宋" w:eastAsia="仿宋" w:hAnsi="仿宋" w:cs="仿宋"/>
          <w:sz w:val="32"/>
          <w:szCs w:val="32"/>
        </w:rPr>
        <w:t>4</w:t>
      </w:r>
      <w:r>
        <w:rPr>
          <w:rFonts w:ascii="仿宋" w:eastAsia="仿宋" w:hAnsi="仿宋" w:cs="仿宋" w:hint="eastAsia"/>
          <w:sz w:val="32"/>
          <w:szCs w:val="32"/>
        </w:rPr>
        <w:t>，分值</w:t>
      </w:r>
      <w:r>
        <w:rPr>
          <w:rFonts w:ascii="仿宋" w:eastAsia="仿宋" w:hAnsi="仿宋" w:cs="仿宋"/>
          <w:sz w:val="32"/>
          <w:szCs w:val="32"/>
        </w:rPr>
        <w:t>10</w:t>
      </w:r>
      <w:r>
        <w:rPr>
          <w:rFonts w:ascii="仿宋" w:eastAsia="仿宋" w:hAnsi="仿宋" w:cs="仿宋" w:hint="eastAsia"/>
          <w:sz w:val="32"/>
          <w:szCs w:val="32"/>
        </w:rPr>
        <w:t>，得分</w:t>
      </w:r>
      <w:r>
        <w:rPr>
          <w:rFonts w:ascii="仿宋" w:eastAsia="仿宋" w:hAnsi="仿宋" w:cs="仿宋"/>
          <w:sz w:val="32"/>
          <w:szCs w:val="32"/>
        </w:rPr>
        <w:t>10</w:t>
      </w:r>
      <w:r>
        <w:rPr>
          <w:rFonts w:ascii="仿宋" w:eastAsia="仿宋" w:hAnsi="仿宋" w:cs="仿宋" w:hint="eastAsia"/>
          <w:sz w:val="32"/>
          <w:szCs w:val="32"/>
        </w:rPr>
        <w:t>。</w:t>
      </w:r>
    </w:p>
    <w:p w:rsidR="00A27B3C" w:rsidRDefault="00A27B3C" w:rsidP="00620ECC">
      <w:pPr>
        <w:adjustRightInd w:val="0"/>
        <w:spacing w:line="590" w:lineRule="exact"/>
        <w:ind w:firstLineChars="200" w:firstLine="640"/>
        <w:rPr>
          <w:rFonts w:ascii="仿宋" w:eastAsia="仿宋" w:hAnsi="仿宋" w:cs="Times New Roman"/>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召开联席会次数</w:t>
      </w:r>
      <w:r>
        <w:rPr>
          <w:rFonts w:ascii="仿宋" w:eastAsia="仿宋" w:hAnsi="仿宋" w:cs="仿宋"/>
          <w:sz w:val="32"/>
          <w:szCs w:val="32"/>
        </w:rPr>
        <w:t>(</w:t>
      </w:r>
      <w:r>
        <w:rPr>
          <w:rFonts w:ascii="仿宋" w:eastAsia="仿宋" w:hAnsi="仿宋" w:cs="仿宋" w:hint="eastAsia"/>
          <w:sz w:val="32"/>
          <w:szCs w:val="32"/>
        </w:rPr>
        <w:t>次</w:t>
      </w:r>
      <w:r>
        <w:rPr>
          <w:rFonts w:ascii="仿宋" w:eastAsia="仿宋" w:hAnsi="仿宋" w:cs="仿宋"/>
          <w:sz w:val="32"/>
          <w:szCs w:val="32"/>
        </w:rPr>
        <w:t>)</w:t>
      </w:r>
      <w:r>
        <w:rPr>
          <w:rFonts w:ascii="仿宋" w:eastAsia="仿宋" w:hAnsi="仿宋" w:cs="仿宋" w:hint="eastAsia"/>
          <w:sz w:val="32"/>
          <w:szCs w:val="32"/>
        </w:rPr>
        <w:t>，目标值</w:t>
      </w:r>
      <w:r>
        <w:rPr>
          <w:rFonts w:ascii="仿宋" w:eastAsia="仿宋" w:hAnsi="仿宋" w:cs="仿宋"/>
          <w:sz w:val="32"/>
          <w:szCs w:val="32"/>
        </w:rPr>
        <w:t>4</w:t>
      </w:r>
      <w:r>
        <w:rPr>
          <w:rFonts w:ascii="仿宋" w:eastAsia="仿宋" w:hAnsi="仿宋" w:cs="仿宋" w:hint="eastAsia"/>
          <w:sz w:val="32"/>
          <w:szCs w:val="32"/>
        </w:rPr>
        <w:t>，完成值</w:t>
      </w:r>
      <w:r>
        <w:rPr>
          <w:rFonts w:ascii="仿宋" w:eastAsia="仿宋" w:hAnsi="仿宋" w:cs="仿宋"/>
          <w:sz w:val="32"/>
          <w:szCs w:val="32"/>
        </w:rPr>
        <w:t>4</w:t>
      </w:r>
      <w:r>
        <w:rPr>
          <w:rFonts w:ascii="仿宋" w:eastAsia="仿宋" w:hAnsi="仿宋" w:cs="仿宋" w:hint="eastAsia"/>
          <w:sz w:val="32"/>
          <w:szCs w:val="32"/>
        </w:rPr>
        <w:t>，分值</w:t>
      </w:r>
      <w:r>
        <w:rPr>
          <w:rFonts w:ascii="仿宋" w:eastAsia="仿宋" w:hAnsi="仿宋" w:cs="仿宋"/>
          <w:sz w:val="32"/>
          <w:szCs w:val="32"/>
        </w:rPr>
        <w:t>10</w:t>
      </w:r>
      <w:r>
        <w:rPr>
          <w:rFonts w:ascii="仿宋" w:eastAsia="仿宋" w:hAnsi="仿宋" w:cs="仿宋" w:hint="eastAsia"/>
          <w:sz w:val="32"/>
          <w:szCs w:val="32"/>
        </w:rPr>
        <w:t>，</w:t>
      </w:r>
      <w:r>
        <w:rPr>
          <w:rFonts w:ascii="仿宋" w:eastAsia="仿宋" w:hAnsi="仿宋" w:cs="仿宋" w:hint="eastAsia"/>
          <w:sz w:val="32"/>
          <w:szCs w:val="32"/>
        </w:rPr>
        <w:lastRenderedPageBreak/>
        <w:t>得分</w:t>
      </w:r>
      <w:r>
        <w:rPr>
          <w:rFonts w:ascii="仿宋" w:eastAsia="仿宋" w:hAnsi="仿宋" w:cs="仿宋"/>
          <w:sz w:val="32"/>
          <w:szCs w:val="32"/>
        </w:rPr>
        <w:t>10</w:t>
      </w:r>
      <w:r>
        <w:rPr>
          <w:rFonts w:ascii="仿宋" w:eastAsia="仿宋" w:hAnsi="仿宋" w:cs="仿宋" w:hint="eastAsia"/>
          <w:sz w:val="32"/>
          <w:szCs w:val="32"/>
        </w:rPr>
        <w:t>。</w:t>
      </w:r>
    </w:p>
    <w:p w:rsidR="00A27B3C" w:rsidRDefault="00A27B3C" w:rsidP="00620ECC">
      <w:pPr>
        <w:adjustRightInd w:val="0"/>
        <w:spacing w:line="590" w:lineRule="exact"/>
        <w:ind w:firstLineChars="200" w:firstLine="640"/>
        <w:rPr>
          <w:rFonts w:ascii="仿宋" w:eastAsia="仿宋" w:hAnsi="仿宋" w:cs="Times New Roman"/>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宣传次数</w:t>
      </w:r>
      <w:r>
        <w:rPr>
          <w:rFonts w:ascii="仿宋" w:eastAsia="仿宋" w:hAnsi="仿宋" w:cs="仿宋"/>
          <w:sz w:val="32"/>
          <w:szCs w:val="32"/>
        </w:rPr>
        <w:t>(</w:t>
      </w:r>
      <w:r>
        <w:rPr>
          <w:rFonts w:ascii="仿宋" w:eastAsia="仿宋" w:hAnsi="仿宋" w:cs="仿宋" w:hint="eastAsia"/>
          <w:sz w:val="32"/>
          <w:szCs w:val="32"/>
        </w:rPr>
        <w:t>次</w:t>
      </w:r>
      <w:r>
        <w:rPr>
          <w:rFonts w:ascii="仿宋" w:eastAsia="仿宋" w:hAnsi="仿宋" w:cs="仿宋"/>
          <w:sz w:val="32"/>
          <w:szCs w:val="32"/>
        </w:rPr>
        <w:t>)</w:t>
      </w:r>
      <w:r>
        <w:rPr>
          <w:rFonts w:ascii="仿宋" w:eastAsia="仿宋" w:hAnsi="仿宋" w:cs="仿宋" w:hint="eastAsia"/>
          <w:sz w:val="32"/>
          <w:szCs w:val="32"/>
        </w:rPr>
        <w:t>，目标值</w:t>
      </w:r>
      <w:r>
        <w:rPr>
          <w:rFonts w:ascii="仿宋" w:eastAsia="仿宋" w:hAnsi="仿宋" w:cs="仿宋"/>
          <w:sz w:val="32"/>
          <w:szCs w:val="32"/>
        </w:rPr>
        <w:t>4</w:t>
      </w:r>
      <w:r>
        <w:rPr>
          <w:rFonts w:ascii="仿宋" w:eastAsia="仿宋" w:hAnsi="仿宋" w:cs="仿宋" w:hint="eastAsia"/>
          <w:sz w:val="32"/>
          <w:szCs w:val="32"/>
        </w:rPr>
        <w:t>，完成值</w:t>
      </w:r>
      <w:r>
        <w:rPr>
          <w:rFonts w:ascii="仿宋" w:eastAsia="仿宋" w:hAnsi="仿宋" w:cs="仿宋"/>
          <w:sz w:val="32"/>
          <w:szCs w:val="32"/>
        </w:rPr>
        <w:t>4</w:t>
      </w:r>
      <w:r>
        <w:rPr>
          <w:rFonts w:ascii="仿宋" w:eastAsia="仿宋" w:hAnsi="仿宋" w:cs="仿宋" w:hint="eastAsia"/>
          <w:sz w:val="32"/>
          <w:szCs w:val="32"/>
        </w:rPr>
        <w:t>，分值</w:t>
      </w:r>
      <w:r>
        <w:rPr>
          <w:rFonts w:ascii="仿宋" w:eastAsia="仿宋" w:hAnsi="仿宋" w:cs="仿宋"/>
          <w:sz w:val="32"/>
          <w:szCs w:val="32"/>
        </w:rPr>
        <w:t>10</w:t>
      </w:r>
      <w:r>
        <w:rPr>
          <w:rFonts w:ascii="仿宋" w:eastAsia="仿宋" w:hAnsi="仿宋" w:cs="仿宋" w:hint="eastAsia"/>
          <w:sz w:val="32"/>
          <w:szCs w:val="32"/>
        </w:rPr>
        <w:t>，得分</w:t>
      </w:r>
      <w:r>
        <w:rPr>
          <w:rFonts w:ascii="仿宋" w:eastAsia="仿宋" w:hAnsi="仿宋" w:cs="仿宋"/>
          <w:sz w:val="32"/>
          <w:szCs w:val="32"/>
        </w:rPr>
        <w:t>10</w:t>
      </w:r>
      <w:r>
        <w:rPr>
          <w:rFonts w:ascii="仿宋" w:eastAsia="仿宋" w:hAnsi="仿宋" w:cs="仿宋" w:hint="eastAsia"/>
          <w:sz w:val="32"/>
          <w:szCs w:val="32"/>
        </w:rPr>
        <w:t>。</w:t>
      </w:r>
    </w:p>
    <w:p w:rsidR="00A27B3C" w:rsidRDefault="00A27B3C" w:rsidP="00620ECC">
      <w:pPr>
        <w:adjustRightInd w:val="0"/>
        <w:spacing w:line="590" w:lineRule="exact"/>
        <w:ind w:firstLineChars="200" w:firstLine="643"/>
        <w:rPr>
          <w:rFonts w:ascii="仿宋" w:eastAsia="仿宋" w:hAnsi="仿宋" w:cs="Times New Roman"/>
          <w:sz w:val="32"/>
          <w:szCs w:val="32"/>
        </w:rPr>
      </w:pPr>
      <w:r>
        <w:rPr>
          <w:rFonts w:ascii="仿宋_GB2312" w:eastAsia="仿宋_GB2312" w:hAnsi="仿宋_GB2312" w:cs="仿宋_GB2312"/>
          <w:b/>
          <w:bCs/>
          <w:sz w:val="32"/>
          <w:szCs w:val="32"/>
        </w:rPr>
        <w:t>2</w:t>
      </w:r>
      <w:r>
        <w:rPr>
          <w:rFonts w:ascii="仿宋_GB2312" w:eastAsia="仿宋_GB2312" w:hAnsi="仿宋_GB2312" w:cs="仿宋_GB2312" w:hint="eastAsia"/>
          <w:b/>
          <w:bCs/>
          <w:sz w:val="32"/>
          <w:szCs w:val="32"/>
        </w:rPr>
        <w:t>、质量指标</w:t>
      </w:r>
    </w:p>
    <w:p w:rsidR="00A27B3C" w:rsidRDefault="00A27B3C" w:rsidP="00620ECC">
      <w:pPr>
        <w:adjustRightInd w:val="0"/>
        <w:spacing w:line="590" w:lineRule="exact"/>
        <w:ind w:firstLineChars="200" w:firstLine="640"/>
        <w:rPr>
          <w:rFonts w:ascii="仿宋" w:eastAsia="仿宋" w:hAnsi="仿宋" w:cs="Times New Roman"/>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隐患整治率</w:t>
      </w:r>
      <w:r>
        <w:rPr>
          <w:rFonts w:ascii="仿宋" w:eastAsia="仿宋" w:hAnsi="仿宋" w:cs="仿宋"/>
          <w:sz w:val="32"/>
          <w:szCs w:val="32"/>
        </w:rPr>
        <w:t>(%)</w:t>
      </w:r>
      <w:r>
        <w:rPr>
          <w:rFonts w:ascii="仿宋" w:eastAsia="仿宋" w:hAnsi="仿宋" w:cs="仿宋" w:hint="eastAsia"/>
          <w:sz w:val="32"/>
          <w:szCs w:val="32"/>
        </w:rPr>
        <w:t>，目标值</w:t>
      </w:r>
      <w:r>
        <w:rPr>
          <w:rFonts w:ascii="仿宋" w:eastAsia="仿宋" w:hAnsi="仿宋" w:cs="仿宋"/>
          <w:sz w:val="32"/>
          <w:szCs w:val="32"/>
        </w:rPr>
        <w:t>100</w:t>
      </w:r>
      <w:r>
        <w:rPr>
          <w:rFonts w:ascii="仿宋" w:eastAsia="仿宋" w:hAnsi="仿宋" w:cs="仿宋" w:hint="eastAsia"/>
          <w:sz w:val="32"/>
          <w:szCs w:val="32"/>
        </w:rPr>
        <w:t>，完成值</w:t>
      </w:r>
      <w:r>
        <w:rPr>
          <w:rFonts w:ascii="仿宋" w:eastAsia="仿宋" w:hAnsi="仿宋" w:cs="仿宋"/>
          <w:sz w:val="32"/>
          <w:szCs w:val="32"/>
        </w:rPr>
        <w:t>0</w:t>
      </w:r>
      <w:r>
        <w:rPr>
          <w:rFonts w:ascii="仿宋" w:eastAsia="仿宋" w:hAnsi="仿宋" w:cs="仿宋" w:hint="eastAsia"/>
          <w:sz w:val="32"/>
          <w:szCs w:val="32"/>
        </w:rPr>
        <w:t>，分值</w:t>
      </w:r>
      <w:r>
        <w:rPr>
          <w:rFonts w:ascii="仿宋" w:eastAsia="仿宋" w:hAnsi="仿宋" w:cs="仿宋"/>
          <w:sz w:val="32"/>
          <w:szCs w:val="32"/>
        </w:rPr>
        <w:t>0</w:t>
      </w:r>
      <w:r>
        <w:rPr>
          <w:rFonts w:ascii="仿宋" w:eastAsia="仿宋" w:hAnsi="仿宋" w:cs="仿宋" w:hint="eastAsia"/>
          <w:sz w:val="32"/>
          <w:szCs w:val="32"/>
        </w:rPr>
        <w:t>，得分</w:t>
      </w:r>
      <w:r>
        <w:rPr>
          <w:rFonts w:ascii="仿宋" w:eastAsia="仿宋" w:hAnsi="仿宋" w:cs="仿宋"/>
          <w:sz w:val="32"/>
          <w:szCs w:val="32"/>
        </w:rPr>
        <w:t>0</w:t>
      </w:r>
      <w:r>
        <w:rPr>
          <w:rFonts w:ascii="仿宋" w:eastAsia="仿宋" w:hAnsi="仿宋" w:cs="仿宋" w:hint="eastAsia"/>
          <w:sz w:val="32"/>
          <w:szCs w:val="32"/>
        </w:rPr>
        <w:t>。</w:t>
      </w:r>
    </w:p>
    <w:p w:rsidR="00A27B3C" w:rsidRDefault="00A27B3C" w:rsidP="00620ECC">
      <w:pPr>
        <w:adjustRightInd w:val="0"/>
        <w:spacing w:line="590" w:lineRule="exact"/>
        <w:ind w:firstLineChars="200" w:firstLine="643"/>
        <w:rPr>
          <w:rFonts w:ascii="仿宋" w:eastAsia="仿宋" w:hAnsi="仿宋" w:cs="Times New Roman"/>
          <w:sz w:val="32"/>
          <w:szCs w:val="32"/>
        </w:rPr>
      </w:pPr>
      <w:r>
        <w:rPr>
          <w:rFonts w:ascii="仿宋_GB2312" w:eastAsia="仿宋_GB2312" w:hAnsi="仿宋_GB2312" w:cs="仿宋_GB2312"/>
          <w:b/>
          <w:bCs/>
          <w:sz w:val="32"/>
          <w:szCs w:val="32"/>
        </w:rPr>
        <w:t>3</w:t>
      </w:r>
      <w:r>
        <w:rPr>
          <w:rFonts w:ascii="仿宋_GB2312" w:eastAsia="仿宋_GB2312" w:hAnsi="仿宋_GB2312" w:cs="仿宋_GB2312" w:hint="eastAsia"/>
          <w:b/>
          <w:bCs/>
          <w:sz w:val="32"/>
          <w:szCs w:val="32"/>
        </w:rPr>
        <w:t>、时效指标</w:t>
      </w:r>
    </w:p>
    <w:p w:rsidR="00A27B3C" w:rsidRDefault="00A27B3C" w:rsidP="00620ECC">
      <w:pPr>
        <w:adjustRightInd w:val="0"/>
        <w:spacing w:line="590" w:lineRule="exact"/>
        <w:ind w:firstLineChars="200" w:firstLine="640"/>
        <w:rPr>
          <w:rFonts w:ascii="仿宋" w:eastAsia="仿宋" w:hAnsi="仿宋" w:cs="Times New Roman"/>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按时完成整治率</w:t>
      </w:r>
      <w:r>
        <w:rPr>
          <w:rFonts w:ascii="仿宋" w:eastAsia="仿宋" w:hAnsi="仿宋" w:cs="仿宋"/>
          <w:sz w:val="32"/>
          <w:szCs w:val="32"/>
        </w:rPr>
        <w:t>(%)</w:t>
      </w:r>
      <w:r>
        <w:rPr>
          <w:rFonts w:ascii="仿宋" w:eastAsia="仿宋" w:hAnsi="仿宋" w:cs="仿宋" w:hint="eastAsia"/>
          <w:sz w:val="32"/>
          <w:szCs w:val="32"/>
        </w:rPr>
        <w:t>，目标值</w:t>
      </w:r>
      <w:r>
        <w:rPr>
          <w:rFonts w:ascii="仿宋" w:eastAsia="仿宋" w:hAnsi="仿宋" w:cs="仿宋"/>
          <w:sz w:val="32"/>
          <w:szCs w:val="32"/>
        </w:rPr>
        <w:t>100</w:t>
      </w:r>
      <w:r>
        <w:rPr>
          <w:rFonts w:ascii="仿宋" w:eastAsia="仿宋" w:hAnsi="仿宋" w:cs="仿宋" w:hint="eastAsia"/>
          <w:sz w:val="32"/>
          <w:szCs w:val="32"/>
        </w:rPr>
        <w:t>，完成值</w:t>
      </w:r>
      <w:r>
        <w:rPr>
          <w:rFonts w:ascii="仿宋" w:eastAsia="仿宋" w:hAnsi="仿宋" w:cs="仿宋"/>
          <w:sz w:val="32"/>
          <w:szCs w:val="32"/>
        </w:rPr>
        <w:t>100</w:t>
      </w:r>
      <w:r>
        <w:rPr>
          <w:rFonts w:ascii="仿宋" w:eastAsia="仿宋" w:hAnsi="仿宋" w:cs="仿宋" w:hint="eastAsia"/>
          <w:sz w:val="32"/>
          <w:szCs w:val="32"/>
        </w:rPr>
        <w:t>，分值</w:t>
      </w:r>
      <w:r>
        <w:rPr>
          <w:rFonts w:ascii="仿宋" w:eastAsia="仿宋" w:hAnsi="仿宋" w:cs="仿宋"/>
          <w:sz w:val="32"/>
          <w:szCs w:val="32"/>
        </w:rPr>
        <w:t>10</w:t>
      </w:r>
      <w:r>
        <w:rPr>
          <w:rFonts w:ascii="仿宋" w:eastAsia="仿宋" w:hAnsi="仿宋" w:cs="仿宋" w:hint="eastAsia"/>
          <w:sz w:val="32"/>
          <w:szCs w:val="32"/>
        </w:rPr>
        <w:t>，得分</w:t>
      </w:r>
      <w:r>
        <w:rPr>
          <w:rFonts w:ascii="仿宋" w:eastAsia="仿宋" w:hAnsi="仿宋" w:cs="仿宋"/>
          <w:sz w:val="32"/>
          <w:szCs w:val="32"/>
        </w:rPr>
        <w:t>10</w:t>
      </w:r>
      <w:r>
        <w:rPr>
          <w:rFonts w:ascii="仿宋" w:eastAsia="仿宋" w:hAnsi="仿宋" w:cs="仿宋" w:hint="eastAsia"/>
          <w:sz w:val="32"/>
          <w:szCs w:val="32"/>
        </w:rPr>
        <w:t>。</w:t>
      </w:r>
    </w:p>
    <w:p w:rsidR="00A27B3C" w:rsidRDefault="00A27B3C" w:rsidP="00620ECC">
      <w:pPr>
        <w:adjustRightInd w:val="0"/>
        <w:spacing w:line="590" w:lineRule="exact"/>
        <w:ind w:firstLineChars="200" w:firstLine="643"/>
        <w:rPr>
          <w:rFonts w:ascii="仿宋" w:eastAsia="仿宋" w:hAnsi="仿宋" w:cs="Times New Roman"/>
          <w:sz w:val="32"/>
          <w:szCs w:val="32"/>
        </w:rPr>
      </w:pPr>
      <w:r>
        <w:rPr>
          <w:rFonts w:ascii="仿宋_GB2312" w:eastAsia="仿宋_GB2312" w:hAnsi="仿宋_GB2312" w:cs="仿宋_GB2312"/>
          <w:b/>
          <w:bCs/>
          <w:sz w:val="32"/>
          <w:szCs w:val="32"/>
        </w:rPr>
        <w:t>(</w:t>
      </w:r>
      <w:r>
        <w:rPr>
          <w:rFonts w:ascii="仿宋_GB2312" w:eastAsia="仿宋_GB2312" w:hAnsi="仿宋_GB2312" w:cs="仿宋_GB2312" w:hint="eastAsia"/>
          <w:b/>
          <w:bCs/>
          <w:sz w:val="32"/>
          <w:szCs w:val="32"/>
        </w:rPr>
        <w:t>三</w:t>
      </w:r>
      <w:r>
        <w:rPr>
          <w:rFonts w:ascii="仿宋_GB2312" w:eastAsia="仿宋_GB2312" w:hAnsi="仿宋_GB2312" w:cs="仿宋_GB2312"/>
          <w:b/>
          <w:bCs/>
          <w:sz w:val="32"/>
          <w:szCs w:val="32"/>
        </w:rPr>
        <w:t xml:space="preserve">) </w:t>
      </w:r>
      <w:r>
        <w:rPr>
          <w:rFonts w:ascii="仿宋_GB2312" w:eastAsia="仿宋_GB2312" w:hAnsi="仿宋_GB2312" w:cs="仿宋_GB2312" w:hint="eastAsia"/>
          <w:b/>
          <w:bCs/>
          <w:sz w:val="32"/>
          <w:szCs w:val="32"/>
        </w:rPr>
        <w:t>效益指标</w:t>
      </w:r>
    </w:p>
    <w:p w:rsidR="00A27B3C" w:rsidRDefault="00A27B3C" w:rsidP="00620ECC">
      <w:pPr>
        <w:adjustRightInd w:val="0"/>
        <w:spacing w:line="590" w:lineRule="exact"/>
        <w:ind w:firstLineChars="200" w:firstLine="643"/>
        <w:rPr>
          <w:rFonts w:ascii="仿宋" w:eastAsia="仿宋" w:hAnsi="仿宋" w:cs="Times New Roman"/>
          <w:sz w:val="32"/>
          <w:szCs w:val="32"/>
        </w:rPr>
      </w:pPr>
      <w:r>
        <w:rPr>
          <w:rFonts w:ascii="仿宋_GB2312" w:eastAsia="仿宋_GB2312" w:hAnsi="仿宋_GB2312" w:cs="仿宋_GB2312"/>
          <w:b/>
          <w:bCs/>
          <w:sz w:val="32"/>
          <w:szCs w:val="32"/>
        </w:rPr>
        <w:t>1</w:t>
      </w:r>
      <w:r>
        <w:rPr>
          <w:rFonts w:ascii="仿宋_GB2312" w:eastAsia="仿宋_GB2312" w:hAnsi="仿宋_GB2312" w:cs="仿宋_GB2312" w:hint="eastAsia"/>
          <w:b/>
          <w:bCs/>
          <w:sz w:val="32"/>
          <w:szCs w:val="32"/>
        </w:rPr>
        <w:t>、经济效益指标</w:t>
      </w:r>
    </w:p>
    <w:p w:rsidR="00A27B3C" w:rsidRDefault="00A27B3C" w:rsidP="00620ECC">
      <w:pPr>
        <w:adjustRightInd w:val="0"/>
        <w:spacing w:line="590" w:lineRule="exact"/>
        <w:ind w:firstLineChars="200" w:firstLine="643"/>
        <w:rPr>
          <w:rFonts w:ascii="仿宋" w:eastAsia="仿宋" w:hAnsi="仿宋" w:cs="Times New Roman"/>
          <w:sz w:val="32"/>
          <w:szCs w:val="32"/>
        </w:rPr>
      </w:pPr>
      <w:r>
        <w:rPr>
          <w:rFonts w:ascii="仿宋_GB2312" w:eastAsia="仿宋_GB2312" w:hAnsi="仿宋_GB2312" w:cs="仿宋_GB2312"/>
          <w:b/>
          <w:bCs/>
          <w:sz w:val="32"/>
          <w:szCs w:val="32"/>
        </w:rPr>
        <w:t>2</w:t>
      </w:r>
      <w:r>
        <w:rPr>
          <w:rFonts w:ascii="仿宋_GB2312" w:eastAsia="仿宋_GB2312" w:hAnsi="仿宋_GB2312" w:cs="仿宋_GB2312" w:hint="eastAsia"/>
          <w:b/>
          <w:bCs/>
          <w:sz w:val="32"/>
          <w:szCs w:val="32"/>
        </w:rPr>
        <w:t>、社会效益指标</w:t>
      </w:r>
    </w:p>
    <w:p w:rsidR="00A27B3C" w:rsidRDefault="00A27B3C" w:rsidP="00620ECC">
      <w:pPr>
        <w:adjustRightInd w:val="0"/>
        <w:spacing w:line="590" w:lineRule="exact"/>
        <w:ind w:firstLineChars="200" w:firstLine="640"/>
        <w:rPr>
          <w:rFonts w:ascii="仿宋" w:eastAsia="仿宋" w:hAnsi="仿宋" w:cs="Times New Roman"/>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保证铁路安全运营</w:t>
      </w:r>
      <w:r>
        <w:rPr>
          <w:rFonts w:ascii="仿宋" w:eastAsia="仿宋" w:hAnsi="仿宋" w:cs="仿宋"/>
          <w:sz w:val="32"/>
          <w:szCs w:val="32"/>
        </w:rPr>
        <w:t>(</w:t>
      </w:r>
      <w:r>
        <w:rPr>
          <w:rFonts w:ascii="仿宋" w:eastAsia="仿宋" w:hAnsi="仿宋" w:cs="仿宋" w:hint="eastAsia"/>
          <w:sz w:val="32"/>
          <w:szCs w:val="32"/>
        </w:rPr>
        <w:t>次</w:t>
      </w:r>
      <w:r>
        <w:rPr>
          <w:rFonts w:ascii="仿宋" w:eastAsia="仿宋" w:hAnsi="仿宋" w:cs="仿宋"/>
          <w:sz w:val="32"/>
          <w:szCs w:val="32"/>
        </w:rPr>
        <w:t>)</w:t>
      </w:r>
      <w:r>
        <w:rPr>
          <w:rFonts w:ascii="仿宋" w:eastAsia="仿宋" w:hAnsi="仿宋" w:cs="仿宋" w:hint="eastAsia"/>
          <w:sz w:val="32"/>
          <w:szCs w:val="32"/>
        </w:rPr>
        <w:t>，目标值</w:t>
      </w:r>
      <w:r>
        <w:rPr>
          <w:rFonts w:ascii="仿宋" w:eastAsia="仿宋" w:hAnsi="仿宋" w:cs="仿宋"/>
          <w:sz w:val="32"/>
          <w:szCs w:val="32"/>
        </w:rPr>
        <w:t>0</w:t>
      </w:r>
      <w:r>
        <w:rPr>
          <w:rFonts w:ascii="仿宋" w:eastAsia="仿宋" w:hAnsi="仿宋" w:cs="仿宋" w:hint="eastAsia"/>
          <w:sz w:val="32"/>
          <w:szCs w:val="32"/>
        </w:rPr>
        <w:t>，完成值</w:t>
      </w:r>
      <w:r>
        <w:rPr>
          <w:rFonts w:ascii="仿宋" w:eastAsia="仿宋" w:hAnsi="仿宋" w:cs="仿宋"/>
          <w:sz w:val="32"/>
          <w:szCs w:val="32"/>
        </w:rPr>
        <w:t>0</w:t>
      </w:r>
      <w:r>
        <w:rPr>
          <w:rFonts w:ascii="仿宋" w:eastAsia="仿宋" w:hAnsi="仿宋" w:cs="仿宋" w:hint="eastAsia"/>
          <w:sz w:val="32"/>
          <w:szCs w:val="32"/>
        </w:rPr>
        <w:t>，分值</w:t>
      </w:r>
      <w:r>
        <w:rPr>
          <w:rFonts w:ascii="仿宋" w:eastAsia="仿宋" w:hAnsi="仿宋" w:cs="仿宋"/>
          <w:sz w:val="32"/>
          <w:szCs w:val="32"/>
        </w:rPr>
        <w:t>15</w:t>
      </w:r>
      <w:r>
        <w:rPr>
          <w:rFonts w:ascii="仿宋" w:eastAsia="仿宋" w:hAnsi="仿宋" w:cs="仿宋" w:hint="eastAsia"/>
          <w:sz w:val="32"/>
          <w:szCs w:val="32"/>
        </w:rPr>
        <w:t>，得分</w:t>
      </w:r>
      <w:r>
        <w:rPr>
          <w:rFonts w:ascii="仿宋" w:eastAsia="仿宋" w:hAnsi="仿宋" w:cs="仿宋"/>
          <w:sz w:val="32"/>
          <w:szCs w:val="32"/>
        </w:rPr>
        <w:t>15</w:t>
      </w:r>
      <w:r>
        <w:rPr>
          <w:rFonts w:ascii="仿宋" w:eastAsia="仿宋" w:hAnsi="仿宋" w:cs="仿宋" w:hint="eastAsia"/>
          <w:sz w:val="32"/>
          <w:szCs w:val="32"/>
        </w:rPr>
        <w:t>。</w:t>
      </w:r>
    </w:p>
    <w:p w:rsidR="00A27B3C" w:rsidRDefault="00A27B3C" w:rsidP="00620ECC">
      <w:pPr>
        <w:adjustRightInd w:val="0"/>
        <w:spacing w:line="590" w:lineRule="exact"/>
        <w:ind w:firstLineChars="200" w:firstLine="643"/>
        <w:rPr>
          <w:rFonts w:ascii="仿宋" w:eastAsia="仿宋" w:hAnsi="仿宋" w:cs="Times New Roman"/>
          <w:sz w:val="32"/>
          <w:szCs w:val="32"/>
        </w:rPr>
      </w:pPr>
      <w:r>
        <w:rPr>
          <w:rFonts w:ascii="仿宋_GB2312" w:eastAsia="仿宋_GB2312" w:hAnsi="仿宋_GB2312" w:cs="仿宋_GB2312"/>
          <w:b/>
          <w:bCs/>
          <w:sz w:val="32"/>
          <w:szCs w:val="32"/>
        </w:rPr>
        <w:t>3</w:t>
      </w:r>
      <w:r>
        <w:rPr>
          <w:rFonts w:ascii="仿宋_GB2312" w:eastAsia="仿宋_GB2312" w:hAnsi="仿宋_GB2312" w:cs="仿宋_GB2312" w:hint="eastAsia"/>
          <w:b/>
          <w:bCs/>
          <w:sz w:val="32"/>
          <w:szCs w:val="32"/>
        </w:rPr>
        <w:t>、生态效益指标</w:t>
      </w:r>
    </w:p>
    <w:p w:rsidR="00A27B3C" w:rsidRDefault="00A27B3C" w:rsidP="00620ECC">
      <w:pPr>
        <w:adjustRightInd w:val="0"/>
        <w:spacing w:line="590" w:lineRule="exact"/>
        <w:ind w:firstLineChars="200" w:firstLine="640"/>
        <w:rPr>
          <w:rFonts w:ascii="仿宋" w:eastAsia="仿宋" w:hAnsi="仿宋" w:cs="Times New Roman"/>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符合铁路安全管理条例</w:t>
      </w:r>
      <w:r>
        <w:rPr>
          <w:rFonts w:ascii="仿宋" w:eastAsia="仿宋" w:hAnsi="仿宋" w:cs="仿宋"/>
          <w:sz w:val="32"/>
          <w:szCs w:val="32"/>
        </w:rPr>
        <w:t>(%)</w:t>
      </w:r>
      <w:r>
        <w:rPr>
          <w:rFonts w:ascii="仿宋" w:eastAsia="仿宋" w:hAnsi="仿宋" w:cs="仿宋" w:hint="eastAsia"/>
          <w:sz w:val="32"/>
          <w:szCs w:val="32"/>
        </w:rPr>
        <w:t>，目标值</w:t>
      </w:r>
      <w:r>
        <w:rPr>
          <w:rFonts w:ascii="仿宋" w:eastAsia="仿宋" w:hAnsi="仿宋" w:cs="仿宋"/>
          <w:sz w:val="32"/>
          <w:szCs w:val="32"/>
        </w:rPr>
        <w:t>100</w:t>
      </w:r>
      <w:r>
        <w:rPr>
          <w:rFonts w:ascii="仿宋" w:eastAsia="仿宋" w:hAnsi="仿宋" w:cs="仿宋" w:hint="eastAsia"/>
          <w:sz w:val="32"/>
          <w:szCs w:val="32"/>
        </w:rPr>
        <w:t>，完成值</w:t>
      </w:r>
      <w:r>
        <w:rPr>
          <w:rFonts w:ascii="仿宋" w:eastAsia="仿宋" w:hAnsi="仿宋" w:cs="仿宋"/>
          <w:sz w:val="32"/>
          <w:szCs w:val="32"/>
        </w:rPr>
        <w:t>100</w:t>
      </w:r>
      <w:r>
        <w:rPr>
          <w:rFonts w:ascii="仿宋" w:eastAsia="仿宋" w:hAnsi="仿宋" w:cs="仿宋" w:hint="eastAsia"/>
          <w:sz w:val="32"/>
          <w:szCs w:val="32"/>
        </w:rPr>
        <w:t>，分值</w:t>
      </w:r>
      <w:r>
        <w:rPr>
          <w:rFonts w:ascii="仿宋" w:eastAsia="仿宋" w:hAnsi="仿宋" w:cs="仿宋"/>
          <w:sz w:val="32"/>
          <w:szCs w:val="32"/>
        </w:rPr>
        <w:t>15</w:t>
      </w:r>
      <w:r>
        <w:rPr>
          <w:rFonts w:ascii="仿宋" w:eastAsia="仿宋" w:hAnsi="仿宋" w:cs="仿宋" w:hint="eastAsia"/>
          <w:sz w:val="32"/>
          <w:szCs w:val="32"/>
        </w:rPr>
        <w:t>，得分</w:t>
      </w:r>
      <w:r>
        <w:rPr>
          <w:rFonts w:ascii="仿宋" w:eastAsia="仿宋" w:hAnsi="仿宋" w:cs="仿宋"/>
          <w:sz w:val="32"/>
          <w:szCs w:val="32"/>
        </w:rPr>
        <w:t>15</w:t>
      </w:r>
      <w:r>
        <w:rPr>
          <w:rFonts w:ascii="仿宋" w:eastAsia="仿宋" w:hAnsi="仿宋" w:cs="仿宋" w:hint="eastAsia"/>
          <w:sz w:val="32"/>
          <w:szCs w:val="32"/>
        </w:rPr>
        <w:t>。</w:t>
      </w:r>
    </w:p>
    <w:p w:rsidR="00A27B3C" w:rsidRDefault="00A27B3C" w:rsidP="00620ECC">
      <w:pPr>
        <w:adjustRightInd w:val="0"/>
        <w:spacing w:line="590" w:lineRule="exact"/>
        <w:ind w:firstLineChars="200" w:firstLine="643"/>
        <w:rPr>
          <w:rFonts w:ascii="仿宋" w:eastAsia="仿宋" w:hAnsi="仿宋" w:cs="Times New Roman"/>
          <w:sz w:val="32"/>
          <w:szCs w:val="32"/>
        </w:rPr>
      </w:pPr>
      <w:r>
        <w:rPr>
          <w:rFonts w:ascii="仿宋_GB2312" w:eastAsia="仿宋_GB2312" w:hAnsi="仿宋_GB2312" w:cs="仿宋_GB2312"/>
          <w:b/>
          <w:bCs/>
          <w:sz w:val="32"/>
          <w:szCs w:val="32"/>
        </w:rPr>
        <w:t>(</w:t>
      </w:r>
      <w:r>
        <w:rPr>
          <w:rFonts w:ascii="仿宋_GB2312" w:eastAsia="仿宋_GB2312" w:hAnsi="仿宋_GB2312" w:cs="仿宋_GB2312" w:hint="eastAsia"/>
          <w:b/>
          <w:bCs/>
          <w:sz w:val="32"/>
          <w:szCs w:val="32"/>
        </w:rPr>
        <w:t>四</w:t>
      </w:r>
      <w:r>
        <w:rPr>
          <w:rFonts w:ascii="仿宋_GB2312" w:eastAsia="仿宋_GB2312" w:hAnsi="仿宋_GB2312" w:cs="仿宋_GB2312"/>
          <w:b/>
          <w:bCs/>
          <w:sz w:val="32"/>
          <w:szCs w:val="32"/>
        </w:rPr>
        <w:t xml:space="preserve">) </w:t>
      </w:r>
      <w:r>
        <w:rPr>
          <w:rFonts w:ascii="仿宋_GB2312" w:eastAsia="仿宋_GB2312" w:hAnsi="仿宋_GB2312" w:cs="仿宋_GB2312" w:hint="eastAsia"/>
          <w:b/>
          <w:bCs/>
          <w:sz w:val="32"/>
          <w:szCs w:val="32"/>
        </w:rPr>
        <w:t>满意度指标</w:t>
      </w:r>
    </w:p>
    <w:p w:rsidR="00A27B3C" w:rsidRDefault="00A27B3C" w:rsidP="00620ECC">
      <w:pPr>
        <w:adjustRightInd w:val="0"/>
        <w:spacing w:line="590" w:lineRule="exact"/>
        <w:ind w:firstLineChars="200" w:firstLine="643"/>
        <w:rPr>
          <w:rFonts w:ascii="仿宋" w:eastAsia="仿宋" w:hAnsi="仿宋" w:cs="Times New Roman"/>
          <w:sz w:val="32"/>
          <w:szCs w:val="32"/>
        </w:rPr>
      </w:pPr>
      <w:r>
        <w:rPr>
          <w:rFonts w:ascii="仿宋_GB2312" w:eastAsia="仿宋_GB2312" w:hAnsi="仿宋_GB2312" w:cs="仿宋_GB2312"/>
          <w:b/>
          <w:bCs/>
          <w:sz w:val="32"/>
          <w:szCs w:val="32"/>
        </w:rPr>
        <w:t>1</w:t>
      </w:r>
      <w:r>
        <w:rPr>
          <w:rFonts w:ascii="仿宋_GB2312" w:eastAsia="仿宋_GB2312" w:hAnsi="仿宋_GB2312" w:cs="仿宋_GB2312" w:hint="eastAsia"/>
          <w:b/>
          <w:bCs/>
          <w:sz w:val="32"/>
          <w:szCs w:val="32"/>
        </w:rPr>
        <w:t>、服务对象满意度指标</w:t>
      </w:r>
    </w:p>
    <w:p w:rsidR="00A27B3C" w:rsidRDefault="00A27B3C" w:rsidP="00620ECC">
      <w:pPr>
        <w:adjustRightInd w:val="0"/>
        <w:spacing w:line="590" w:lineRule="exact"/>
        <w:ind w:firstLineChars="200" w:firstLine="640"/>
        <w:rPr>
          <w:rFonts w:ascii="仿宋" w:eastAsia="仿宋" w:hAnsi="仿宋" w:cs="Times New Roman"/>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社会公众满意度</w:t>
      </w:r>
      <w:r>
        <w:rPr>
          <w:rFonts w:ascii="仿宋" w:eastAsia="仿宋" w:hAnsi="仿宋" w:cs="仿宋"/>
          <w:sz w:val="32"/>
          <w:szCs w:val="32"/>
        </w:rPr>
        <w:t>(%)</w:t>
      </w:r>
      <w:r>
        <w:rPr>
          <w:rFonts w:ascii="仿宋" w:eastAsia="仿宋" w:hAnsi="仿宋" w:cs="仿宋" w:hint="eastAsia"/>
          <w:sz w:val="32"/>
          <w:szCs w:val="32"/>
        </w:rPr>
        <w:t>，目标值</w:t>
      </w:r>
      <w:r>
        <w:rPr>
          <w:rFonts w:ascii="仿宋" w:eastAsia="仿宋" w:hAnsi="仿宋" w:cs="仿宋"/>
          <w:sz w:val="32"/>
          <w:szCs w:val="32"/>
        </w:rPr>
        <w:t>100</w:t>
      </w:r>
      <w:r>
        <w:rPr>
          <w:rFonts w:ascii="仿宋" w:eastAsia="仿宋" w:hAnsi="仿宋" w:cs="仿宋" w:hint="eastAsia"/>
          <w:sz w:val="32"/>
          <w:szCs w:val="32"/>
        </w:rPr>
        <w:t>，完成值</w:t>
      </w:r>
      <w:r>
        <w:rPr>
          <w:rFonts w:ascii="仿宋" w:eastAsia="仿宋" w:hAnsi="仿宋" w:cs="仿宋"/>
          <w:sz w:val="32"/>
          <w:szCs w:val="32"/>
        </w:rPr>
        <w:t>100</w:t>
      </w:r>
      <w:r>
        <w:rPr>
          <w:rFonts w:ascii="仿宋" w:eastAsia="仿宋" w:hAnsi="仿宋" w:cs="仿宋" w:hint="eastAsia"/>
          <w:sz w:val="32"/>
          <w:szCs w:val="32"/>
        </w:rPr>
        <w:t>，分值</w:t>
      </w:r>
      <w:r>
        <w:rPr>
          <w:rFonts w:ascii="仿宋" w:eastAsia="仿宋" w:hAnsi="仿宋" w:cs="仿宋"/>
          <w:sz w:val="32"/>
          <w:szCs w:val="32"/>
        </w:rPr>
        <w:t>10</w:t>
      </w:r>
      <w:r>
        <w:rPr>
          <w:rFonts w:ascii="仿宋" w:eastAsia="仿宋" w:hAnsi="仿宋" w:cs="仿宋" w:hint="eastAsia"/>
          <w:sz w:val="32"/>
          <w:szCs w:val="32"/>
        </w:rPr>
        <w:t>，得分</w:t>
      </w:r>
      <w:r>
        <w:rPr>
          <w:rFonts w:ascii="仿宋" w:eastAsia="仿宋" w:hAnsi="仿宋" w:cs="仿宋"/>
          <w:sz w:val="32"/>
          <w:szCs w:val="32"/>
        </w:rPr>
        <w:t>10</w:t>
      </w:r>
      <w:r>
        <w:rPr>
          <w:rFonts w:ascii="仿宋" w:eastAsia="仿宋" w:hAnsi="仿宋" w:cs="仿宋" w:hint="eastAsia"/>
          <w:sz w:val="32"/>
          <w:szCs w:val="32"/>
        </w:rPr>
        <w:t>。</w:t>
      </w:r>
    </w:p>
    <w:p w:rsidR="00A27B3C" w:rsidRDefault="00A27B3C" w:rsidP="00620ECC">
      <w:pPr>
        <w:adjustRightInd w:val="0"/>
        <w:spacing w:line="590" w:lineRule="exact"/>
        <w:ind w:firstLineChars="200" w:firstLine="640"/>
        <w:rPr>
          <w:rFonts w:ascii="黑体" w:eastAsia="黑体" w:hAnsi="黑体" w:cs="Times New Roman"/>
          <w:kern w:val="0"/>
          <w:sz w:val="32"/>
          <w:szCs w:val="32"/>
        </w:rPr>
      </w:pPr>
      <w:r>
        <w:rPr>
          <w:rFonts w:ascii="黑体" w:eastAsia="黑体" w:hAnsi="黑体" w:cs="黑体" w:hint="eastAsia"/>
          <w:kern w:val="0"/>
          <w:sz w:val="32"/>
          <w:szCs w:val="32"/>
        </w:rPr>
        <w:t>三、存在的主要问题及改进措施</w:t>
      </w:r>
    </w:p>
    <w:p w:rsidR="00A27B3C" w:rsidRDefault="00A27B3C" w:rsidP="00620ECC">
      <w:pPr>
        <w:adjustRightInd w:val="0"/>
        <w:spacing w:line="590" w:lineRule="exact"/>
        <w:ind w:firstLineChars="200" w:firstLine="643"/>
        <w:rPr>
          <w:rFonts w:ascii="仿宋" w:eastAsia="仿宋" w:hAnsi="仿宋" w:cs="Times New Roman"/>
          <w:b/>
          <w:bCs/>
          <w:sz w:val="32"/>
          <w:szCs w:val="32"/>
        </w:rPr>
      </w:pPr>
      <w:r>
        <w:rPr>
          <w:rFonts w:ascii="仿宋" w:eastAsia="仿宋" w:hAnsi="仿宋" w:cs="仿宋" w:hint="eastAsia"/>
          <w:b/>
          <w:bCs/>
          <w:sz w:val="32"/>
          <w:szCs w:val="32"/>
        </w:rPr>
        <w:t>（一）主要问题</w:t>
      </w:r>
    </w:p>
    <w:p w:rsidR="003B13A2" w:rsidRDefault="00FE4B0E" w:rsidP="003B13A2">
      <w:pPr>
        <w:spacing w:line="580" w:lineRule="exact"/>
        <w:ind w:firstLineChars="200" w:firstLine="643"/>
        <w:rPr>
          <w:rFonts w:ascii="楷体" w:eastAsia="仿宋_GB2312" w:hAnsi="楷体" w:cs="楷体"/>
          <w:b/>
          <w:bCs/>
          <w:color w:val="000000"/>
          <w:sz w:val="32"/>
          <w:szCs w:val="32"/>
        </w:rPr>
      </w:pPr>
      <w:r>
        <w:rPr>
          <w:rFonts w:ascii="楷体" w:eastAsia="楷体" w:hAnsi="楷体" w:cs="楷体" w:hint="eastAsia"/>
          <w:b/>
          <w:bCs/>
          <w:color w:val="000000"/>
          <w:sz w:val="32"/>
          <w:szCs w:val="32"/>
        </w:rPr>
        <w:lastRenderedPageBreak/>
        <w:t>1、</w:t>
      </w:r>
      <w:r w:rsidR="003B13A2">
        <w:rPr>
          <w:rFonts w:ascii="楷体" w:eastAsia="楷体" w:hAnsi="楷体" w:cs="楷体" w:hint="eastAsia"/>
          <w:b/>
          <w:bCs/>
          <w:color w:val="000000"/>
          <w:sz w:val="32"/>
          <w:szCs w:val="32"/>
        </w:rPr>
        <w:t>路地双方协作有待加强。</w:t>
      </w:r>
      <w:r w:rsidR="003B13A2">
        <w:rPr>
          <w:rFonts w:eastAsia="仿宋_GB2312"/>
          <w:color w:val="000000"/>
          <w:sz w:val="32"/>
          <w:szCs w:val="32"/>
        </w:rPr>
        <w:t>路地双方沟通、协商</w:t>
      </w:r>
      <w:r w:rsidR="003B13A2">
        <w:rPr>
          <w:rFonts w:eastAsia="仿宋_GB2312" w:hint="eastAsia"/>
          <w:color w:val="000000"/>
          <w:sz w:val="32"/>
          <w:szCs w:val="32"/>
        </w:rPr>
        <w:t>仍</w:t>
      </w:r>
      <w:r w:rsidR="003B13A2">
        <w:rPr>
          <w:rFonts w:eastAsia="仿宋_GB2312"/>
          <w:color w:val="000000"/>
          <w:sz w:val="32"/>
          <w:szCs w:val="32"/>
        </w:rPr>
        <w:t>不够紧密，二级</w:t>
      </w:r>
      <w:r w:rsidR="003B13A2">
        <w:rPr>
          <w:rFonts w:eastAsia="仿宋_GB2312"/>
          <w:color w:val="000000"/>
          <w:sz w:val="32"/>
          <w:szCs w:val="32"/>
        </w:rPr>
        <w:t>“</w:t>
      </w:r>
      <w:r w:rsidR="003B13A2">
        <w:rPr>
          <w:rFonts w:eastAsia="仿宋_GB2312"/>
          <w:color w:val="000000"/>
          <w:sz w:val="32"/>
          <w:szCs w:val="32"/>
        </w:rPr>
        <w:t>双段长</w:t>
      </w:r>
      <w:r w:rsidR="003B13A2">
        <w:rPr>
          <w:rFonts w:eastAsia="仿宋_GB2312"/>
          <w:color w:val="000000"/>
          <w:sz w:val="32"/>
          <w:szCs w:val="32"/>
        </w:rPr>
        <w:t>”</w:t>
      </w:r>
      <w:r w:rsidR="003B13A2">
        <w:rPr>
          <w:rFonts w:eastAsia="仿宋_GB2312"/>
          <w:color w:val="000000"/>
          <w:sz w:val="32"/>
          <w:szCs w:val="32"/>
        </w:rPr>
        <w:t>及村</w:t>
      </w:r>
      <w:r w:rsidR="003B13A2">
        <w:rPr>
          <w:rFonts w:eastAsia="仿宋_GB2312" w:hint="eastAsia"/>
          <w:color w:val="000000"/>
          <w:sz w:val="32"/>
          <w:szCs w:val="32"/>
        </w:rPr>
        <w:t>尚未形成有效联系，影响工作</w:t>
      </w:r>
      <w:r w:rsidR="003B13A2">
        <w:rPr>
          <w:rFonts w:eastAsia="仿宋_GB2312"/>
          <w:color w:val="000000"/>
          <w:sz w:val="32"/>
          <w:szCs w:val="32"/>
        </w:rPr>
        <w:t>协作</w:t>
      </w:r>
      <w:r w:rsidR="003B13A2">
        <w:rPr>
          <w:rFonts w:eastAsia="仿宋_GB2312" w:hint="eastAsia"/>
          <w:color w:val="000000"/>
          <w:sz w:val="32"/>
          <w:szCs w:val="32"/>
        </w:rPr>
        <w:t>、</w:t>
      </w:r>
      <w:r w:rsidR="003B13A2">
        <w:rPr>
          <w:rFonts w:eastAsia="仿宋_GB2312"/>
          <w:color w:val="000000"/>
          <w:sz w:val="32"/>
          <w:szCs w:val="32"/>
        </w:rPr>
        <w:t>配合</w:t>
      </w:r>
      <w:r w:rsidR="003B13A2">
        <w:rPr>
          <w:rFonts w:eastAsia="仿宋_GB2312" w:hint="eastAsia"/>
          <w:color w:val="000000"/>
          <w:sz w:val="32"/>
          <w:szCs w:val="32"/>
        </w:rPr>
        <w:t>，未能形成充分工作合力。如，铁路有关部门进学校安全宣传工作机制不完善；在突发状况下，疏散火车站滞留旅客保障方面，铁路有关部门与所在乡镇和交通运输部门沟通协调机制还待进一步完善，保障能力还需进一步提高。</w:t>
      </w:r>
    </w:p>
    <w:p w:rsidR="003B13A2" w:rsidRDefault="00FE4B0E" w:rsidP="003B13A2">
      <w:pPr>
        <w:spacing w:line="580" w:lineRule="exact"/>
        <w:ind w:firstLineChars="200" w:firstLine="643"/>
        <w:rPr>
          <w:rFonts w:eastAsia="仿宋_GB2312"/>
          <w:color w:val="000000"/>
          <w:sz w:val="32"/>
          <w:szCs w:val="32"/>
        </w:rPr>
      </w:pPr>
      <w:r w:rsidRPr="00FE4B0E">
        <w:rPr>
          <w:rFonts w:ascii="楷体" w:eastAsia="楷体" w:hAnsi="楷体" w:cs="楷体" w:hint="eastAsia"/>
          <w:b/>
          <w:bCs/>
          <w:color w:val="000000"/>
          <w:sz w:val="32"/>
          <w:szCs w:val="32"/>
        </w:rPr>
        <w:t>2</w:t>
      </w:r>
      <w:r>
        <w:rPr>
          <w:rFonts w:ascii="楷体" w:eastAsia="楷体" w:hAnsi="楷体" w:cs="楷体" w:hint="eastAsia"/>
          <w:b/>
          <w:bCs/>
          <w:color w:val="000000"/>
          <w:sz w:val="32"/>
          <w:szCs w:val="32"/>
        </w:rPr>
        <w:t>、</w:t>
      </w:r>
      <w:r w:rsidR="003B13A2">
        <w:rPr>
          <w:rFonts w:ascii="楷体" w:eastAsia="楷体" w:hAnsi="楷体" w:cs="楷体" w:hint="eastAsia"/>
          <w:b/>
          <w:bCs/>
          <w:color w:val="000000"/>
          <w:sz w:val="32"/>
          <w:szCs w:val="32"/>
        </w:rPr>
        <w:t>铁路安全宣传效果欠佳</w:t>
      </w:r>
      <w:r w:rsidR="003B13A2">
        <w:rPr>
          <w:rFonts w:eastAsia="仿宋_GB2312" w:hint="eastAsia"/>
          <w:color w:val="000000"/>
          <w:sz w:val="32"/>
          <w:szCs w:val="32"/>
        </w:rPr>
        <w:t>。当前宣传工作形式相对单一，我县融媒体宣传受众覆盖面不够广，需要更多宣传方面的支持，助力铁路安全宣传效果提升，提高“双段长”制工作效果。由于宣传不够到位，造成当地群众安全意识不强，容易发生影响铁路运营安全的事件。</w:t>
      </w:r>
    </w:p>
    <w:p w:rsidR="003B13A2" w:rsidRDefault="00FE4B0E" w:rsidP="003B13A2">
      <w:pPr>
        <w:spacing w:line="580" w:lineRule="exact"/>
        <w:ind w:firstLineChars="200" w:firstLine="643"/>
        <w:rPr>
          <w:rFonts w:eastAsia="仿宋_GB2312"/>
          <w:color w:val="000000"/>
          <w:sz w:val="32"/>
          <w:szCs w:val="32"/>
        </w:rPr>
      </w:pPr>
      <w:r>
        <w:rPr>
          <w:rFonts w:ascii="楷体" w:eastAsia="楷体" w:hAnsi="楷体" w:cs="楷体" w:hint="eastAsia"/>
          <w:b/>
          <w:bCs/>
          <w:color w:val="000000"/>
          <w:sz w:val="32"/>
          <w:szCs w:val="32"/>
        </w:rPr>
        <w:t>3、</w:t>
      </w:r>
      <w:r w:rsidR="003B13A2">
        <w:rPr>
          <w:rFonts w:ascii="楷体" w:eastAsia="楷体" w:hAnsi="楷体" w:cs="楷体" w:hint="eastAsia"/>
          <w:b/>
          <w:bCs/>
          <w:color w:val="000000"/>
          <w:sz w:val="32"/>
          <w:szCs w:val="32"/>
        </w:rPr>
        <w:t>“双段长”制工作项目经费不足</w:t>
      </w:r>
      <w:r w:rsidR="003B13A2">
        <w:rPr>
          <w:rFonts w:eastAsia="仿宋_GB2312" w:hint="eastAsia"/>
          <w:sz w:val="32"/>
          <w:szCs w:val="32"/>
          <w:shd w:val="clear" w:color="auto" w:fill="FFFFFF"/>
        </w:rPr>
        <w:t>。</w:t>
      </w:r>
      <w:r w:rsidR="003B13A2">
        <w:rPr>
          <w:rFonts w:eastAsia="仿宋_GB2312"/>
          <w:sz w:val="32"/>
          <w:szCs w:val="32"/>
          <w:shd w:val="clear" w:color="auto" w:fill="FFFFFF"/>
        </w:rPr>
        <w:t>县</w:t>
      </w:r>
      <w:r w:rsidR="003B13A2">
        <w:rPr>
          <w:rFonts w:eastAsia="仿宋_GB2312" w:hint="eastAsia"/>
          <w:sz w:val="32"/>
          <w:szCs w:val="32"/>
          <w:shd w:val="clear" w:color="auto" w:fill="FFFFFF"/>
        </w:rPr>
        <w:t>、乡（镇）和村</w:t>
      </w:r>
      <w:r w:rsidR="003B13A2">
        <w:rPr>
          <w:rFonts w:eastAsia="仿宋_GB2312"/>
          <w:sz w:val="32"/>
          <w:szCs w:val="32"/>
          <w:shd w:val="clear" w:color="auto" w:fill="FFFFFF"/>
        </w:rPr>
        <w:t>财力十分有限，亟需上级有关部门安排并下拨</w:t>
      </w:r>
      <w:r w:rsidR="003B13A2">
        <w:rPr>
          <w:rFonts w:eastAsia="仿宋_GB2312"/>
          <w:sz w:val="32"/>
          <w:szCs w:val="32"/>
          <w:shd w:val="clear" w:color="auto" w:fill="FFFFFF"/>
        </w:rPr>
        <w:t>“</w:t>
      </w:r>
      <w:r w:rsidR="003B13A2">
        <w:rPr>
          <w:rFonts w:eastAsia="仿宋_GB2312"/>
          <w:sz w:val="32"/>
          <w:szCs w:val="32"/>
          <w:shd w:val="clear" w:color="auto" w:fill="FFFFFF"/>
        </w:rPr>
        <w:t>双段长</w:t>
      </w:r>
      <w:r w:rsidR="003B13A2">
        <w:rPr>
          <w:rFonts w:eastAsia="仿宋_GB2312"/>
          <w:sz w:val="32"/>
          <w:szCs w:val="32"/>
          <w:shd w:val="clear" w:color="auto" w:fill="FFFFFF"/>
        </w:rPr>
        <w:t>”</w:t>
      </w:r>
      <w:r w:rsidR="003B13A2">
        <w:rPr>
          <w:rFonts w:eastAsia="仿宋_GB2312"/>
          <w:sz w:val="32"/>
          <w:szCs w:val="32"/>
          <w:shd w:val="clear" w:color="auto" w:fill="FFFFFF"/>
        </w:rPr>
        <w:t>制工作专项资金</w:t>
      </w:r>
      <w:r w:rsidR="003B13A2">
        <w:rPr>
          <w:rFonts w:eastAsia="仿宋_GB2312" w:hint="eastAsia"/>
          <w:sz w:val="32"/>
          <w:szCs w:val="32"/>
          <w:shd w:val="clear" w:color="auto" w:fill="FFFFFF"/>
        </w:rPr>
        <w:t>。</w:t>
      </w:r>
    </w:p>
    <w:p w:rsidR="00A27B3C" w:rsidRDefault="00A27B3C" w:rsidP="00620ECC">
      <w:pPr>
        <w:adjustRightInd w:val="0"/>
        <w:spacing w:line="590" w:lineRule="exact"/>
        <w:ind w:firstLineChars="200" w:firstLine="643"/>
        <w:rPr>
          <w:rFonts w:ascii="黑体" w:eastAsia="黑体" w:hAnsi="黑体" w:cs="Times New Roman"/>
          <w:kern w:val="0"/>
          <w:sz w:val="32"/>
          <w:szCs w:val="32"/>
        </w:rPr>
      </w:pPr>
      <w:r>
        <w:rPr>
          <w:rFonts w:ascii="仿宋" w:eastAsia="仿宋" w:hAnsi="仿宋" w:cs="仿宋" w:hint="eastAsia"/>
          <w:b/>
          <w:bCs/>
          <w:sz w:val="32"/>
          <w:szCs w:val="32"/>
        </w:rPr>
        <w:t>（二）改进措施</w:t>
      </w:r>
    </w:p>
    <w:p w:rsidR="003B13A2" w:rsidRDefault="003B13A2" w:rsidP="003B13A2">
      <w:pPr>
        <w:spacing w:line="580" w:lineRule="exact"/>
        <w:ind w:firstLineChars="200" w:firstLine="640"/>
        <w:rPr>
          <w:rFonts w:eastAsia="仿宋_GB2312"/>
          <w:sz w:val="32"/>
          <w:szCs w:val="32"/>
          <w:shd w:val="clear" w:color="auto" w:fill="FFFFFF"/>
        </w:rPr>
      </w:pPr>
      <w:r>
        <w:rPr>
          <w:rFonts w:eastAsia="仿宋_GB2312" w:hint="eastAsia"/>
          <w:sz w:val="32"/>
          <w:szCs w:val="32"/>
          <w:shd w:val="clear" w:color="auto" w:fill="FFFFFF"/>
        </w:rPr>
        <w:t>持续推进</w:t>
      </w:r>
      <w:r>
        <w:rPr>
          <w:rFonts w:eastAsia="仿宋_GB2312"/>
          <w:sz w:val="32"/>
          <w:szCs w:val="32"/>
          <w:shd w:val="clear" w:color="auto" w:fill="FFFFFF"/>
        </w:rPr>
        <w:t>“</w:t>
      </w:r>
      <w:r>
        <w:rPr>
          <w:rFonts w:eastAsia="仿宋_GB2312"/>
          <w:sz w:val="32"/>
          <w:szCs w:val="32"/>
          <w:shd w:val="clear" w:color="auto" w:fill="FFFFFF"/>
        </w:rPr>
        <w:t>双段长</w:t>
      </w:r>
      <w:r>
        <w:rPr>
          <w:rFonts w:eastAsia="仿宋_GB2312"/>
          <w:sz w:val="32"/>
          <w:szCs w:val="32"/>
          <w:shd w:val="clear" w:color="auto" w:fill="FFFFFF"/>
        </w:rPr>
        <w:t>”</w:t>
      </w:r>
      <w:r>
        <w:rPr>
          <w:rFonts w:eastAsia="仿宋_GB2312"/>
          <w:sz w:val="32"/>
          <w:szCs w:val="32"/>
          <w:shd w:val="clear" w:color="auto" w:fill="FFFFFF"/>
        </w:rPr>
        <w:t>制工作</w:t>
      </w:r>
      <w:r>
        <w:rPr>
          <w:rFonts w:eastAsia="仿宋_GB2312" w:hint="eastAsia"/>
          <w:sz w:val="32"/>
          <w:szCs w:val="32"/>
          <w:shd w:val="clear" w:color="auto" w:fill="FFFFFF"/>
        </w:rPr>
        <w:t>，严格按照工作任务和</w:t>
      </w:r>
      <w:r>
        <w:rPr>
          <w:rFonts w:eastAsia="仿宋_GB2312"/>
          <w:sz w:val="32"/>
          <w:szCs w:val="32"/>
          <w:shd w:val="clear" w:color="auto" w:fill="FFFFFF"/>
        </w:rPr>
        <w:t>上级要求，积极</w:t>
      </w:r>
      <w:r>
        <w:rPr>
          <w:rFonts w:eastAsia="仿宋_GB2312" w:hint="eastAsia"/>
          <w:sz w:val="32"/>
          <w:szCs w:val="32"/>
          <w:shd w:val="clear" w:color="auto" w:fill="FFFFFF"/>
        </w:rPr>
        <w:t>开展铁路沿线</w:t>
      </w:r>
      <w:r>
        <w:rPr>
          <w:rFonts w:eastAsia="仿宋_GB2312"/>
          <w:sz w:val="32"/>
          <w:szCs w:val="32"/>
          <w:shd w:val="clear" w:color="auto" w:fill="FFFFFF"/>
        </w:rPr>
        <w:t>巡查</w:t>
      </w:r>
      <w:r>
        <w:rPr>
          <w:rFonts w:eastAsia="仿宋_GB2312" w:hint="eastAsia"/>
          <w:sz w:val="32"/>
          <w:szCs w:val="32"/>
          <w:shd w:val="clear" w:color="auto" w:fill="FFFFFF"/>
        </w:rPr>
        <w:t>和安全隐患</w:t>
      </w:r>
      <w:r>
        <w:rPr>
          <w:rFonts w:eastAsia="仿宋_GB2312"/>
          <w:sz w:val="32"/>
          <w:szCs w:val="32"/>
          <w:shd w:val="clear" w:color="auto" w:fill="FFFFFF"/>
        </w:rPr>
        <w:t>摸排</w:t>
      </w:r>
      <w:r>
        <w:rPr>
          <w:rFonts w:eastAsia="仿宋_GB2312" w:hint="eastAsia"/>
          <w:sz w:val="32"/>
          <w:szCs w:val="32"/>
          <w:shd w:val="clear" w:color="auto" w:fill="FFFFFF"/>
        </w:rPr>
        <w:t>工作，</w:t>
      </w:r>
      <w:r>
        <w:rPr>
          <w:rFonts w:eastAsia="仿宋_GB2312"/>
          <w:sz w:val="32"/>
          <w:szCs w:val="32"/>
          <w:shd w:val="clear" w:color="auto" w:fill="FFFFFF"/>
        </w:rPr>
        <w:t>切实</w:t>
      </w:r>
      <w:r>
        <w:rPr>
          <w:rFonts w:eastAsia="仿宋_GB2312"/>
          <w:sz w:val="32"/>
          <w:szCs w:val="32"/>
        </w:rPr>
        <w:t>抓好铁路安全环境</w:t>
      </w:r>
      <w:r>
        <w:rPr>
          <w:rFonts w:eastAsia="仿宋_GB2312" w:hint="eastAsia"/>
          <w:sz w:val="32"/>
          <w:szCs w:val="32"/>
        </w:rPr>
        <w:t>的隐患</w:t>
      </w:r>
      <w:r>
        <w:rPr>
          <w:rFonts w:eastAsia="仿宋_GB2312"/>
          <w:sz w:val="32"/>
          <w:szCs w:val="32"/>
        </w:rPr>
        <w:t>问题</w:t>
      </w:r>
      <w:r>
        <w:rPr>
          <w:rFonts w:eastAsia="仿宋_GB2312" w:hint="eastAsia"/>
          <w:sz w:val="32"/>
          <w:szCs w:val="32"/>
        </w:rPr>
        <w:t>整治。</w:t>
      </w:r>
    </w:p>
    <w:p w:rsidR="003B13A2" w:rsidRDefault="00FE4B0E" w:rsidP="003B13A2">
      <w:pPr>
        <w:spacing w:line="580" w:lineRule="exact"/>
        <w:ind w:firstLineChars="200" w:firstLine="643"/>
        <w:rPr>
          <w:rFonts w:eastAsia="仿宋_GB2312"/>
          <w:sz w:val="32"/>
          <w:szCs w:val="32"/>
          <w:shd w:val="clear" w:color="auto" w:fill="FFFFFF"/>
        </w:rPr>
      </w:pPr>
      <w:r>
        <w:rPr>
          <w:rFonts w:ascii="楷体" w:eastAsia="楷体" w:hAnsi="楷体" w:cs="楷体" w:hint="eastAsia"/>
          <w:b/>
          <w:bCs/>
          <w:color w:val="000000"/>
          <w:sz w:val="32"/>
          <w:szCs w:val="32"/>
        </w:rPr>
        <w:t>1、</w:t>
      </w:r>
      <w:r w:rsidR="003B13A2" w:rsidRPr="00295491">
        <w:rPr>
          <w:rFonts w:ascii="楷体" w:eastAsia="楷体" w:hAnsi="楷体" w:cs="楷体" w:hint="eastAsia"/>
          <w:b/>
          <w:bCs/>
          <w:color w:val="000000"/>
          <w:sz w:val="32"/>
          <w:szCs w:val="32"/>
        </w:rPr>
        <w:t>进一步完善路地双方协调机制。</w:t>
      </w:r>
      <w:r w:rsidR="003B13A2" w:rsidRPr="00295491">
        <w:rPr>
          <w:rFonts w:eastAsia="仿宋_GB2312" w:hint="eastAsia"/>
          <w:color w:val="000000"/>
          <w:sz w:val="32"/>
          <w:szCs w:val="32"/>
        </w:rPr>
        <w:t>完善铁路有关部门进</w:t>
      </w:r>
      <w:r w:rsidR="003B13A2">
        <w:rPr>
          <w:rFonts w:eastAsia="仿宋_GB2312" w:hint="eastAsia"/>
          <w:color w:val="000000"/>
          <w:sz w:val="32"/>
          <w:szCs w:val="32"/>
        </w:rPr>
        <w:t>学校安全宣传的工作机制；完善在突发状况下，疏散火车站滞留旅客、抢险救灾等应急处置协调保障机制；完善在铁路沿线周边开展相关用林、用火等作业的沟通协调机制等。</w:t>
      </w:r>
    </w:p>
    <w:p w:rsidR="003B13A2" w:rsidRDefault="00FE4B0E" w:rsidP="003B13A2">
      <w:pPr>
        <w:spacing w:line="580" w:lineRule="exact"/>
        <w:ind w:firstLineChars="200" w:firstLine="643"/>
        <w:rPr>
          <w:rFonts w:eastAsia="仿宋_GB2312"/>
          <w:sz w:val="32"/>
          <w:szCs w:val="32"/>
          <w:shd w:val="clear" w:color="auto" w:fill="FFFFFF"/>
        </w:rPr>
      </w:pPr>
      <w:r>
        <w:rPr>
          <w:rFonts w:ascii="楷体" w:eastAsia="楷体" w:hAnsi="楷体" w:cs="楷体" w:hint="eastAsia"/>
          <w:b/>
          <w:bCs/>
          <w:color w:val="000000"/>
          <w:sz w:val="32"/>
          <w:szCs w:val="32"/>
        </w:rPr>
        <w:t>2、</w:t>
      </w:r>
      <w:r w:rsidR="003B13A2" w:rsidRPr="00295491">
        <w:rPr>
          <w:rFonts w:ascii="楷体" w:eastAsia="楷体" w:hAnsi="楷体" w:cs="楷体" w:hint="eastAsia"/>
          <w:b/>
          <w:bCs/>
          <w:color w:val="000000"/>
          <w:sz w:val="32"/>
          <w:szCs w:val="32"/>
        </w:rPr>
        <w:t>进一步完善</w:t>
      </w:r>
      <w:r w:rsidR="003B13A2" w:rsidRPr="00295491">
        <w:rPr>
          <w:rFonts w:ascii="楷体" w:eastAsia="楷体" w:hAnsi="楷体" w:cs="楷体"/>
          <w:b/>
          <w:bCs/>
          <w:color w:val="000000"/>
          <w:sz w:val="32"/>
          <w:szCs w:val="32"/>
        </w:rPr>
        <w:t>铁路沿线安全环境整治</w:t>
      </w:r>
      <w:r w:rsidR="003B13A2" w:rsidRPr="00295491">
        <w:rPr>
          <w:rFonts w:ascii="楷体" w:eastAsia="楷体" w:hAnsi="楷体" w:cs="楷体" w:hint="eastAsia"/>
          <w:b/>
          <w:bCs/>
          <w:color w:val="000000"/>
          <w:sz w:val="32"/>
          <w:szCs w:val="32"/>
        </w:rPr>
        <w:t>宣传</w:t>
      </w:r>
      <w:r w:rsidR="003B13A2" w:rsidRPr="00295491">
        <w:rPr>
          <w:rFonts w:ascii="楷体" w:eastAsia="楷体" w:hAnsi="楷体" w:cs="楷体"/>
          <w:b/>
          <w:bCs/>
          <w:color w:val="000000"/>
          <w:sz w:val="32"/>
          <w:szCs w:val="32"/>
        </w:rPr>
        <w:t>工作</w:t>
      </w:r>
      <w:r w:rsidR="003B13A2" w:rsidRPr="00295491">
        <w:rPr>
          <w:rFonts w:ascii="楷体" w:eastAsia="楷体" w:hAnsi="楷体" w:cs="楷体" w:hint="eastAsia"/>
          <w:b/>
          <w:bCs/>
          <w:color w:val="000000"/>
          <w:sz w:val="32"/>
          <w:szCs w:val="32"/>
        </w:rPr>
        <w:t>。</w:t>
      </w:r>
      <w:r w:rsidR="003B13A2">
        <w:rPr>
          <w:rFonts w:eastAsia="仿宋_GB2312" w:hint="eastAsia"/>
          <w:sz w:val="32"/>
          <w:szCs w:val="32"/>
          <w:shd w:val="clear" w:color="auto" w:fill="FFFFFF"/>
        </w:rPr>
        <w:t>深化细化、推陈出新</w:t>
      </w:r>
      <w:r w:rsidR="003B13A2">
        <w:rPr>
          <w:rFonts w:eastAsia="仿宋_GB2312"/>
          <w:sz w:val="32"/>
          <w:szCs w:val="32"/>
        </w:rPr>
        <w:t>铁路沿线安全环境整治</w:t>
      </w:r>
      <w:r w:rsidR="003B13A2">
        <w:rPr>
          <w:rFonts w:eastAsia="仿宋_GB2312" w:hint="eastAsia"/>
          <w:sz w:val="32"/>
          <w:szCs w:val="32"/>
          <w:shd w:val="clear" w:color="auto" w:fill="FFFFFF"/>
        </w:rPr>
        <w:t>宣传方式，积极运用“互</w:t>
      </w:r>
      <w:r w:rsidR="003B13A2">
        <w:rPr>
          <w:rFonts w:eastAsia="仿宋_GB2312" w:hint="eastAsia"/>
          <w:sz w:val="32"/>
          <w:szCs w:val="32"/>
          <w:shd w:val="clear" w:color="auto" w:fill="FFFFFF"/>
        </w:rPr>
        <w:lastRenderedPageBreak/>
        <w:t>联网</w:t>
      </w:r>
      <w:r w:rsidR="003B13A2">
        <w:rPr>
          <w:rFonts w:eastAsia="仿宋_GB2312" w:hint="eastAsia"/>
          <w:sz w:val="32"/>
          <w:szCs w:val="32"/>
          <w:shd w:val="clear" w:color="auto" w:fill="FFFFFF"/>
        </w:rPr>
        <w:t>+</w:t>
      </w:r>
      <w:r w:rsidR="003B13A2">
        <w:rPr>
          <w:rFonts w:eastAsia="仿宋_GB2312" w:hint="eastAsia"/>
          <w:sz w:val="32"/>
          <w:szCs w:val="32"/>
          <w:shd w:val="clear" w:color="auto" w:fill="FFFFFF"/>
        </w:rPr>
        <w:t>”思维，开展新媒介、新形式护路宣传，扩大受众群体范围。创新宣传内容，用群众喜闻乐见方式的宣传护路知识。</w:t>
      </w:r>
    </w:p>
    <w:p w:rsidR="003B13A2" w:rsidRDefault="00FE4B0E" w:rsidP="003B13A2">
      <w:pPr>
        <w:spacing w:line="580" w:lineRule="exact"/>
        <w:ind w:firstLineChars="200" w:firstLine="643"/>
        <w:rPr>
          <w:rFonts w:eastAsia="仿宋_GB2312"/>
          <w:sz w:val="32"/>
          <w:szCs w:val="32"/>
          <w:shd w:val="clear" w:color="auto" w:fill="FFFFFF"/>
        </w:rPr>
      </w:pPr>
      <w:r>
        <w:rPr>
          <w:rFonts w:ascii="楷体" w:eastAsia="楷体" w:hAnsi="楷体" w:cs="楷体" w:hint="eastAsia"/>
          <w:b/>
          <w:bCs/>
          <w:color w:val="000000"/>
          <w:sz w:val="32"/>
          <w:szCs w:val="32"/>
        </w:rPr>
        <w:t>3</w:t>
      </w:r>
      <w:r>
        <w:rPr>
          <w:rFonts w:ascii="楷体" w:eastAsia="楷体" w:hAnsi="楷体" w:cs="楷体"/>
          <w:b/>
          <w:bCs/>
          <w:color w:val="000000"/>
          <w:sz w:val="32"/>
          <w:szCs w:val="32"/>
        </w:rPr>
        <w:t>、</w:t>
      </w:r>
      <w:r w:rsidR="003B13A2" w:rsidRPr="00295491">
        <w:rPr>
          <w:rFonts w:ascii="楷体" w:eastAsia="楷体" w:hAnsi="楷体" w:cs="楷体"/>
          <w:b/>
          <w:bCs/>
          <w:color w:val="000000"/>
          <w:sz w:val="32"/>
          <w:szCs w:val="32"/>
        </w:rPr>
        <w:t>取</w:t>
      </w:r>
      <w:r w:rsidR="003B13A2">
        <w:rPr>
          <w:rFonts w:ascii="楷体" w:eastAsia="楷体" w:hAnsi="楷体" w:cs="楷体" w:hint="eastAsia"/>
          <w:b/>
          <w:bCs/>
          <w:color w:val="000000"/>
          <w:sz w:val="32"/>
          <w:szCs w:val="32"/>
        </w:rPr>
        <w:t>上级</w:t>
      </w:r>
      <w:r w:rsidR="003B13A2" w:rsidRPr="00295491">
        <w:rPr>
          <w:rFonts w:ascii="楷体" w:eastAsia="楷体" w:hAnsi="楷体" w:cs="楷体"/>
          <w:b/>
          <w:bCs/>
          <w:color w:val="000000"/>
          <w:sz w:val="32"/>
          <w:szCs w:val="32"/>
        </w:rPr>
        <w:t>专项资金的安排与下拨。</w:t>
      </w:r>
      <w:r w:rsidR="003B13A2">
        <w:rPr>
          <w:rFonts w:eastAsia="仿宋_GB2312"/>
          <w:sz w:val="32"/>
          <w:szCs w:val="32"/>
          <w:shd w:val="clear" w:color="auto" w:fill="FFFFFF"/>
        </w:rPr>
        <w:t>不断加强同</w:t>
      </w:r>
      <w:r w:rsidR="003B13A2">
        <w:rPr>
          <w:rFonts w:eastAsia="仿宋_GB2312" w:hint="eastAsia"/>
          <w:sz w:val="32"/>
          <w:szCs w:val="32"/>
          <w:shd w:val="clear" w:color="auto" w:fill="FFFFFF"/>
        </w:rPr>
        <w:t>上级部门</w:t>
      </w:r>
      <w:r w:rsidR="003B13A2">
        <w:rPr>
          <w:rFonts w:eastAsia="仿宋_GB2312"/>
          <w:sz w:val="32"/>
          <w:szCs w:val="32"/>
          <w:shd w:val="clear" w:color="auto" w:fill="FFFFFF"/>
        </w:rPr>
        <w:t>的对接，主动汇报我</w:t>
      </w:r>
      <w:r w:rsidR="003B13A2">
        <w:rPr>
          <w:rFonts w:eastAsia="仿宋_GB2312" w:hint="eastAsia"/>
          <w:sz w:val="32"/>
          <w:szCs w:val="32"/>
          <w:shd w:val="clear" w:color="auto" w:fill="FFFFFF"/>
        </w:rPr>
        <w:t>县铁路</w:t>
      </w:r>
      <w:r w:rsidR="003B13A2">
        <w:rPr>
          <w:rFonts w:eastAsia="仿宋_GB2312"/>
          <w:sz w:val="32"/>
          <w:szCs w:val="32"/>
          <w:shd w:val="clear" w:color="auto" w:fill="FFFFFF"/>
        </w:rPr>
        <w:t>沿线安全环境管理</w:t>
      </w:r>
      <w:r w:rsidR="003B13A2">
        <w:rPr>
          <w:rFonts w:eastAsia="仿宋_GB2312" w:hint="eastAsia"/>
          <w:sz w:val="32"/>
          <w:szCs w:val="32"/>
          <w:shd w:val="clear" w:color="auto" w:fill="FFFFFF"/>
        </w:rPr>
        <w:t>“</w:t>
      </w:r>
      <w:r w:rsidR="003B13A2">
        <w:rPr>
          <w:rFonts w:eastAsia="仿宋_GB2312"/>
          <w:sz w:val="32"/>
          <w:szCs w:val="32"/>
          <w:shd w:val="clear" w:color="auto" w:fill="FFFFFF"/>
        </w:rPr>
        <w:t>双段长</w:t>
      </w:r>
      <w:r w:rsidR="003B13A2">
        <w:rPr>
          <w:rFonts w:eastAsia="仿宋_GB2312" w:hint="eastAsia"/>
          <w:sz w:val="32"/>
          <w:szCs w:val="32"/>
          <w:shd w:val="clear" w:color="auto" w:fill="FFFFFF"/>
        </w:rPr>
        <w:t>”</w:t>
      </w:r>
      <w:r w:rsidR="003B13A2">
        <w:rPr>
          <w:rFonts w:eastAsia="仿宋_GB2312"/>
          <w:sz w:val="32"/>
          <w:szCs w:val="32"/>
          <w:shd w:val="clear" w:color="auto" w:fill="FFFFFF"/>
        </w:rPr>
        <w:t>制工作开展情况、存在困难，深入分析研究上级专项资金</w:t>
      </w:r>
      <w:r w:rsidR="003B13A2">
        <w:rPr>
          <w:rFonts w:eastAsia="仿宋_GB2312" w:hint="eastAsia"/>
          <w:sz w:val="32"/>
          <w:szCs w:val="32"/>
          <w:shd w:val="clear" w:color="auto" w:fill="FFFFFF"/>
        </w:rPr>
        <w:t>扶持方向</w:t>
      </w:r>
      <w:r w:rsidR="003B13A2">
        <w:rPr>
          <w:rFonts w:eastAsia="仿宋_GB2312"/>
          <w:sz w:val="32"/>
          <w:szCs w:val="32"/>
          <w:shd w:val="clear" w:color="auto" w:fill="FFFFFF"/>
        </w:rPr>
        <w:t>，了解</w:t>
      </w:r>
      <w:r w:rsidR="003B13A2">
        <w:rPr>
          <w:rFonts w:eastAsia="仿宋_GB2312" w:hint="eastAsia"/>
          <w:sz w:val="32"/>
          <w:szCs w:val="32"/>
          <w:shd w:val="clear" w:color="auto" w:fill="FFFFFF"/>
        </w:rPr>
        <w:t>相关</w:t>
      </w:r>
      <w:r w:rsidR="003B13A2">
        <w:rPr>
          <w:rFonts w:eastAsia="仿宋_GB2312"/>
          <w:sz w:val="32"/>
          <w:szCs w:val="32"/>
          <w:shd w:val="clear" w:color="auto" w:fill="FFFFFF"/>
        </w:rPr>
        <w:t>政策的调整与变化，确保及时捕捉政策资金信息，争取</w:t>
      </w:r>
      <w:r w:rsidR="003B13A2">
        <w:rPr>
          <w:rFonts w:eastAsia="仿宋_GB2312" w:hint="eastAsia"/>
          <w:sz w:val="32"/>
          <w:szCs w:val="32"/>
          <w:shd w:val="clear" w:color="auto" w:fill="FFFFFF"/>
        </w:rPr>
        <w:t>上级资金</w:t>
      </w:r>
      <w:r w:rsidR="003B13A2">
        <w:rPr>
          <w:rFonts w:eastAsia="仿宋_GB2312"/>
          <w:sz w:val="32"/>
          <w:szCs w:val="32"/>
          <w:shd w:val="clear" w:color="auto" w:fill="FFFFFF"/>
        </w:rPr>
        <w:t>支持。</w:t>
      </w:r>
    </w:p>
    <w:p w:rsidR="00A27B3C" w:rsidRPr="003B13A2" w:rsidRDefault="00A27B3C" w:rsidP="003B13A2">
      <w:pPr>
        <w:adjustRightInd w:val="0"/>
        <w:spacing w:line="590" w:lineRule="exact"/>
        <w:ind w:firstLineChars="200" w:firstLine="640"/>
        <w:rPr>
          <w:rFonts w:eastAsia="仿宋_GB2312" w:cs="Times New Roman"/>
          <w:color w:val="000000"/>
          <w:sz w:val="32"/>
          <w:szCs w:val="32"/>
        </w:rPr>
      </w:pPr>
    </w:p>
    <w:sectPr w:rsidR="00A27B3C" w:rsidRPr="003B13A2" w:rsidSect="00996717">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313" w:rsidRDefault="00624313">
      <w:pPr>
        <w:rPr>
          <w:rFonts w:cs="Times New Roman"/>
        </w:rPr>
      </w:pPr>
      <w:r>
        <w:rPr>
          <w:rFonts w:cs="Times New Roman"/>
        </w:rPr>
        <w:separator/>
      </w:r>
    </w:p>
  </w:endnote>
  <w:endnote w:type="continuationSeparator" w:id="0">
    <w:p w:rsidR="00624313" w:rsidRDefault="0062431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B3C" w:rsidRDefault="000A28B6">
    <w:pPr>
      <w:pStyle w:val="a3"/>
      <w:tabs>
        <w:tab w:val="center" w:pos="4153"/>
        <w:tab w:val="right" w:pos="8306"/>
      </w:tabs>
      <w:jc w:val="center"/>
      <w:rPr>
        <w:rFonts w:cs="Times New Roman"/>
      </w:rPr>
    </w:pPr>
    <w:r>
      <w:fldChar w:fldCharType="begin"/>
    </w:r>
    <w:r>
      <w:instrText xml:space="preserve"> PAGE   \* MERGEFORMAT </w:instrText>
    </w:r>
    <w:r>
      <w:fldChar w:fldCharType="separate"/>
    </w:r>
    <w:r w:rsidR="006200DC" w:rsidRPr="006200DC">
      <w:rPr>
        <w:noProof/>
        <w:lang w:val="zh-CN"/>
      </w:rPr>
      <w:t>2</w:t>
    </w:r>
    <w:r>
      <w:rPr>
        <w:noProof/>
        <w:lang w:val="zh-CN"/>
      </w:rPr>
      <w:fldChar w:fldCharType="end"/>
    </w:r>
  </w:p>
  <w:p w:rsidR="00A27B3C" w:rsidRDefault="00A27B3C">
    <w:pPr>
      <w:pStyle w:val="a3"/>
      <w:tabs>
        <w:tab w:val="center" w:pos="4153"/>
        <w:tab w:val="right" w:pos="8306"/>
      </w:tabs>
      <w:rPr>
        <w:rFonts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313" w:rsidRDefault="00624313">
      <w:pPr>
        <w:rPr>
          <w:rFonts w:cs="Times New Roman"/>
        </w:rPr>
      </w:pPr>
      <w:r>
        <w:rPr>
          <w:rFonts w:cs="Times New Roman"/>
        </w:rPr>
        <w:separator/>
      </w:r>
    </w:p>
  </w:footnote>
  <w:footnote w:type="continuationSeparator" w:id="0">
    <w:p w:rsidR="00624313" w:rsidRDefault="00624313">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ZiMWEwNmExOThmYWU2OGRhYjAzZTQwZGIzOGVlMjQifQ=="/>
  </w:docVars>
  <w:rsids>
    <w:rsidRoot w:val="71776F75"/>
    <w:rsid w:val="000A28B6"/>
    <w:rsid w:val="000F778B"/>
    <w:rsid w:val="00102922"/>
    <w:rsid w:val="00141FBC"/>
    <w:rsid w:val="00233ACB"/>
    <w:rsid w:val="00273D7D"/>
    <w:rsid w:val="003B13A2"/>
    <w:rsid w:val="006200DC"/>
    <w:rsid w:val="00620ECC"/>
    <w:rsid w:val="00624313"/>
    <w:rsid w:val="00665C95"/>
    <w:rsid w:val="006C6C09"/>
    <w:rsid w:val="006E1123"/>
    <w:rsid w:val="00756FEA"/>
    <w:rsid w:val="0089477F"/>
    <w:rsid w:val="00996717"/>
    <w:rsid w:val="00A27B3C"/>
    <w:rsid w:val="00B9411C"/>
    <w:rsid w:val="00CD02F1"/>
    <w:rsid w:val="00D463C2"/>
    <w:rsid w:val="00DF1CD2"/>
    <w:rsid w:val="00FA49C9"/>
    <w:rsid w:val="00FB10D8"/>
    <w:rsid w:val="00FE4B0E"/>
    <w:rsid w:val="07FB4740"/>
    <w:rsid w:val="2FB91F6D"/>
    <w:rsid w:val="35F966DB"/>
    <w:rsid w:val="40D05D8A"/>
    <w:rsid w:val="412D21C1"/>
    <w:rsid w:val="43790164"/>
    <w:rsid w:val="45632027"/>
    <w:rsid w:val="4F013EC3"/>
    <w:rsid w:val="58C90448"/>
    <w:rsid w:val="71776F75"/>
    <w:rsid w:val="77715EB5"/>
    <w:rsid w:val="7FF45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21CBDB1-54D2-4CE6-B5FF-4645FA32F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6717"/>
    <w:pPr>
      <w:widowControl w:val="0"/>
      <w:jc w:val="both"/>
    </w:pPr>
    <w:rPr>
      <w:rFonts w:ascii="Calibri"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96717"/>
    <w:pPr>
      <w:snapToGrid w:val="0"/>
      <w:jc w:val="left"/>
    </w:pPr>
    <w:rPr>
      <w:sz w:val="18"/>
      <w:szCs w:val="18"/>
    </w:rPr>
  </w:style>
  <w:style w:type="character" w:customStyle="1" w:styleId="a4">
    <w:name w:val="页脚 字符"/>
    <w:basedOn w:val="a0"/>
    <w:link w:val="a3"/>
    <w:uiPriority w:val="99"/>
    <w:semiHidden/>
    <w:locked/>
    <w:rPr>
      <w:rFonts w:ascii="Calibri" w:hAnsi="Calibri" w:cs="Calibri"/>
      <w:sz w:val="18"/>
      <w:szCs w:val="18"/>
    </w:rPr>
  </w:style>
  <w:style w:type="paragraph" w:styleId="HTML">
    <w:name w:val="HTML Preformatted"/>
    <w:basedOn w:val="a"/>
    <w:link w:val="HTML0"/>
    <w:uiPriority w:val="99"/>
    <w:rsid w:val="00996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0"/>
    <w:link w:val="HTML"/>
    <w:uiPriority w:val="99"/>
    <w:semiHidden/>
    <w:locked/>
    <w:rPr>
      <w:rFonts w:ascii="Courier New" w:hAnsi="Courier New" w:cs="Courier New"/>
      <w:sz w:val="20"/>
      <w:szCs w:val="20"/>
    </w:rPr>
  </w:style>
  <w:style w:type="paragraph" w:customStyle="1" w:styleId="ParaCharCharCharCharCharCharChar">
    <w:name w:val="默认段落字体 Para Char Char Char Char Char Char Char"/>
    <w:basedOn w:val="a"/>
    <w:uiPriority w:val="99"/>
    <w:rsid w:val="00273D7D"/>
    <w:pPr>
      <w:tabs>
        <w:tab w:val="right" w:pos="-2120"/>
      </w:tabs>
      <w:snapToGrid w:val="0"/>
    </w:pPr>
    <w:rPr>
      <w:rFonts w:ascii="Tahoma" w:hAnsi="Tahoma" w:cs="Tahoma"/>
      <w:spacing w:val="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480</Words>
  <Characters>2739</Characters>
  <Application>Microsoft Office Word</Application>
  <DocSecurity>0</DocSecurity>
  <Lines>22</Lines>
  <Paragraphs>6</Paragraphs>
  <ScaleCrop>false</ScaleCrop>
  <Company>微软中国</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subject/>
  <dc:creator>86176</dc:creator>
  <cp:keywords/>
  <dc:description/>
  <cp:lastModifiedBy>lctf006</cp:lastModifiedBy>
  <cp:revision>2</cp:revision>
  <dcterms:created xsi:type="dcterms:W3CDTF">2025-04-28T03:12:00Z</dcterms:created>
  <dcterms:modified xsi:type="dcterms:W3CDTF">2025-04-28T03:12:00Z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30AFF93CEA404EE7987706C8585BED57</vt:lpwstr>
  </property>
</Properties>
</file>