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ED7" w:rsidRPr="00C45801" w:rsidRDefault="00214ED7" w:rsidP="00323F6D">
      <w:pPr>
        <w:widowControl/>
        <w:snapToGrid w:val="0"/>
        <w:spacing w:line="600" w:lineRule="exact"/>
        <w:jc w:val="center"/>
        <w:rPr>
          <w:rFonts w:ascii="方正小标宋简体" w:eastAsia="方正小标宋简体" w:hAnsi="Times New Roman" w:cs="Times New Roman"/>
          <w:kern w:val="0"/>
          <w:sz w:val="44"/>
          <w:szCs w:val="44"/>
        </w:rPr>
      </w:pPr>
      <w:bookmarkStart w:id="0" w:name="fbt"/>
      <w:r w:rsidRPr="00C45801">
        <w:rPr>
          <w:rFonts w:ascii="方正小标宋简体" w:eastAsia="方正小标宋简体" w:hAnsi="Times New Roman" w:cs="方正小标宋简体"/>
          <w:kern w:val="0"/>
          <w:sz w:val="44"/>
          <w:szCs w:val="44"/>
        </w:rPr>
        <w:t xml:space="preserve"> 2020</w:t>
      </w:r>
      <w:r w:rsidRPr="00C45801">
        <w:rPr>
          <w:rFonts w:ascii="方正小标宋简体" w:eastAsia="方正小标宋简体" w:hAnsi="Times New Roman" w:cs="方正小标宋简体" w:hint="eastAsia"/>
          <w:kern w:val="0"/>
          <w:sz w:val="44"/>
          <w:szCs w:val="44"/>
        </w:rPr>
        <w:t>年度连城县本级</w:t>
      </w:r>
    </w:p>
    <w:p w:rsidR="00214ED7" w:rsidRPr="00C45801" w:rsidRDefault="00214ED7" w:rsidP="00323F6D">
      <w:pPr>
        <w:widowControl/>
        <w:snapToGrid w:val="0"/>
        <w:spacing w:line="600" w:lineRule="exact"/>
        <w:jc w:val="center"/>
        <w:rPr>
          <w:rFonts w:ascii="方正小标宋简体" w:eastAsia="方正小标宋简体" w:hAnsi="Times New Roman" w:cs="Times New Roman"/>
          <w:kern w:val="0"/>
          <w:sz w:val="44"/>
          <w:szCs w:val="44"/>
        </w:rPr>
      </w:pPr>
      <w:r w:rsidRPr="00C45801">
        <w:rPr>
          <w:rFonts w:ascii="方正小标宋简体" w:eastAsia="方正小标宋简体" w:hAnsi="Times New Roman" w:cs="方正小标宋简体" w:hint="eastAsia"/>
          <w:kern w:val="0"/>
          <w:sz w:val="44"/>
          <w:szCs w:val="44"/>
        </w:rPr>
        <w:t>“三公”经费决算情况</w:t>
      </w:r>
      <w:bookmarkEnd w:id="0"/>
      <w:r w:rsidRPr="00C45801">
        <w:rPr>
          <w:rFonts w:ascii="方正小标宋简体" w:eastAsia="方正小标宋简体" w:hAnsi="Times New Roman" w:cs="方正小标宋简体" w:hint="eastAsia"/>
          <w:kern w:val="0"/>
          <w:sz w:val="44"/>
          <w:szCs w:val="44"/>
        </w:rPr>
        <w:t>的说明</w:t>
      </w:r>
    </w:p>
    <w:p w:rsidR="00214ED7" w:rsidRDefault="00214ED7" w:rsidP="006D7EF5">
      <w:pPr>
        <w:widowControl/>
        <w:spacing w:line="360" w:lineRule="auto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177CFC" w:rsidRDefault="006D7EF5" w:rsidP="006D7EF5">
      <w:pPr>
        <w:widowControl/>
        <w:ind w:firstLineChars="200" w:firstLine="640"/>
        <w:rPr>
          <w:rFonts w:asciiTheme="minorEastAsia" w:eastAsiaTheme="minorEastAsia" w:hAnsiTheme="minorEastAsia" w:cs="宋体" w:hint="eastAsia"/>
          <w:color w:val="000000"/>
          <w:kern w:val="0"/>
          <w:sz w:val="32"/>
          <w:szCs w:val="32"/>
        </w:rPr>
      </w:pPr>
      <w:r w:rsidRPr="006D7EF5">
        <w:rPr>
          <w:rFonts w:asciiTheme="minorEastAsia" w:eastAsiaTheme="minorEastAsia" w:hAnsiTheme="minorEastAsia" w:cs="宋体" w:hint="eastAsia"/>
          <w:color w:val="000000"/>
          <w:kern w:val="0"/>
          <w:sz w:val="32"/>
          <w:szCs w:val="32"/>
        </w:rPr>
        <w:t>根据部门决算统计数据，2020年本级一般公共预算财政拨款“三公”经费支出</w:t>
      </w:r>
      <w:r w:rsidRPr="006D7EF5">
        <w:rPr>
          <w:rFonts w:asciiTheme="minorEastAsia" w:eastAsiaTheme="minorEastAsia" w:hAnsiTheme="minorEastAsia" w:cs="Times New Roman" w:hint="eastAsia"/>
          <w:color w:val="000000"/>
          <w:kern w:val="0"/>
          <w:sz w:val="32"/>
          <w:szCs w:val="32"/>
        </w:rPr>
        <w:t>489.60</w:t>
      </w:r>
      <w:r w:rsidRPr="006D7EF5">
        <w:rPr>
          <w:rFonts w:asciiTheme="minorEastAsia" w:eastAsiaTheme="minorEastAsia" w:hAnsiTheme="minorEastAsia" w:cs="仿宋_GB2312" w:hint="eastAsia"/>
          <w:color w:val="000000"/>
          <w:kern w:val="0"/>
          <w:sz w:val="32"/>
          <w:szCs w:val="32"/>
        </w:rPr>
        <w:t>万元，</w:t>
      </w:r>
      <w:r w:rsidRPr="006D7EF5">
        <w:rPr>
          <w:rFonts w:asciiTheme="minorEastAsia" w:eastAsiaTheme="minorEastAsia" w:hAnsiTheme="minorEastAsia" w:cs="宋体" w:hint="eastAsia"/>
          <w:color w:val="000000"/>
          <w:kern w:val="0"/>
          <w:sz w:val="32"/>
          <w:szCs w:val="32"/>
        </w:rPr>
        <w:t>比上年增加12.6%。从具体项目来看，因公出国（境）费支出比上年下降100%；公务用车运行维护费支出比上年下降2.1%；公务用车购置费支出比上年增加133.2%；公务接待费支出比上年下降14.4%。与年初预算相比，“三公”经费汇总支出压减61.9%。从具体项目来看，因公出国（境）费支出较年初预算数压减100%，公务用车运行维护费支出较年初预算数压减49.3%，公务用车购置费支出较年初预算数压减47.9%。公务接待费较年初预算数压减82.5%。</w:t>
      </w:r>
    </w:p>
    <w:p w:rsidR="006D7EF5" w:rsidRDefault="00177CFC" w:rsidP="006D7EF5">
      <w:pPr>
        <w:widowControl/>
        <w:ind w:firstLineChars="200" w:firstLine="640"/>
        <w:rPr>
          <w:rFonts w:asciiTheme="minorEastAsia" w:eastAsiaTheme="minorEastAsia" w:hAnsiTheme="minorEastAsia" w:cs="宋体" w:hint="eastAsia"/>
          <w:color w:val="000000"/>
          <w:kern w:val="0"/>
          <w:sz w:val="32"/>
          <w:szCs w:val="32"/>
        </w:rPr>
      </w:pPr>
      <w:r>
        <w:rPr>
          <w:rFonts w:asciiTheme="minorEastAsia" w:eastAsiaTheme="minorEastAsia" w:hAnsiTheme="minorEastAsia" w:cs="宋体"/>
          <w:color w:val="000000"/>
          <w:kern w:val="0"/>
          <w:sz w:val="32"/>
          <w:szCs w:val="32"/>
        </w:rPr>
        <w:t>“</w:t>
      </w:r>
      <w:r w:rsidR="006D7EF5" w:rsidRPr="006D7EF5">
        <w:rPr>
          <w:rFonts w:asciiTheme="minorEastAsia" w:eastAsiaTheme="minorEastAsia" w:hAnsiTheme="minorEastAsia" w:cs="宋体" w:hint="eastAsia"/>
          <w:color w:val="000000"/>
          <w:kern w:val="0"/>
          <w:sz w:val="32"/>
          <w:szCs w:val="32"/>
        </w:rPr>
        <w:t>三公”经费较年初预算下降的主要原因：（一）是2020年受疫情影响，相关支出减少，（二）是着力落实中央八项规定和压减一般性支出的要求，严格“三公”经费预算管理，规范“三公”经费各项支出。</w:t>
      </w:r>
    </w:p>
    <w:p w:rsidR="00177CFC" w:rsidRPr="006D7EF5" w:rsidRDefault="00177CFC" w:rsidP="00177CFC">
      <w:pPr>
        <w:widowControl/>
        <w:ind w:firstLineChars="200" w:firstLine="640"/>
        <w:rPr>
          <w:rFonts w:asciiTheme="minorEastAsia" w:eastAsiaTheme="minorEastAsia" w:hAnsiTheme="minorEastAsia" w:cs="宋体"/>
          <w:color w:val="000000"/>
          <w:kern w:val="0"/>
          <w:sz w:val="32"/>
          <w:szCs w:val="32"/>
        </w:rPr>
      </w:pPr>
      <w:r w:rsidRPr="00177CFC">
        <w:rPr>
          <w:rFonts w:asciiTheme="minorEastAsia" w:eastAsiaTheme="minorEastAsia" w:hAnsiTheme="minorEastAsia" w:cs="宋体" w:hint="eastAsia"/>
          <w:color w:val="000000"/>
          <w:kern w:val="0"/>
          <w:sz w:val="32"/>
          <w:szCs w:val="32"/>
        </w:rPr>
        <w:t>经汇总，本级2020年度因公出国（境）团组数0个，因公出国（境）0人次；公务用车购置数7辆，公务用车保有量239辆；国内公务接待1357批次，其中：外事接待0批次；国内公务接待10434人次，其中：外事接待0人次。</w:t>
      </w:r>
    </w:p>
    <w:p w:rsidR="00214ED7" w:rsidRPr="00C45801" w:rsidRDefault="00214ED7" w:rsidP="006D7EF5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214ED7" w:rsidRPr="00C45801" w:rsidSect="00C45801"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42E" w:rsidRDefault="00DA042E" w:rsidP="001132B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DA042E" w:rsidRDefault="00DA042E" w:rsidP="001132B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42E" w:rsidRDefault="00DA042E" w:rsidP="001132B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DA042E" w:rsidRDefault="00DA042E" w:rsidP="001132B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8F4"/>
    <w:rsid w:val="00006A17"/>
    <w:rsid w:val="000250CF"/>
    <w:rsid w:val="0003067A"/>
    <w:rsid w:val="00037AD2"/>
    <w:rsid w:val="00050C01"/>
    <w:rsid w:val="00076E89"/>
    <w:rsid w:val="000B21A7"/>
    <w:rsid w:val="000B7CF9"/>
    <w:rsid w:val="000C1AA0"/>
    <w:rsid w:val="000E378B"/>
    <w:rsid w:val="000F28F4"/>
    <w:rsid w:val="001132BB"/>
    <w:rsid w:val="00177CFC"/>
    <w:rsid w:val="001A50A3"/>
    <w:rsid w:val="001D5607"/>
    <w:rsid w:val="001D6FB2"/>
    <w:rsid w:val="00203D87"/>
    <w:rsid w:val="00214ED7"/>
    <w:rsid w:val="00215F6F"/>
    <w:rsid w:val="00234358"/>
    <w:rsid w:val="0025372E"/>
    <w:rsid w:val="00287C94"/>
    <w:rsid w:val="002A2BA4"/>
    <w:rsid w:val="002B3E7B"/>
    <w:rsid w:val="002F7506"/>
    <w:rsid w:val="00302264"/>
    <w:rsid w:val="00323F6D"/>
    <w:rsid w:val="00351FAC"/>
    <w:rsid w:val="003768F2"/>
    <w:rsid w:val="0038318E"/>
    <w:rsid w:val="003A4BF1"/>
    <w:rsid w:val="003B7E5C"/>
    <w:rsid w:val="0042472B"/>
    <w:rsid w:val="00437E38"/>
    <w:rsid w:val="004531DF"/>
    <w:rsid w:val="004D1710"/>
    <w:rsid w:val="004E5B0B"/>
    <w:rsid w:val="004E5DB2"/>
    <w:rsid w:val="005067D1"/>
    <w:rsid w:val="00542EEB"/>
    <w:rsid w:val="00565666"/>
    <w:rsid w:val="00570E5C"/>
    <w:rsid w:val="00585786"/>
    <w:rsid w:val="00590B11"/>
    <w:rsid w:val="005B4902"/>
    <w:rsid w:val="005F6A7E"/>
    <w:rsid w:val="0062257C"/>
    <w:rsid w:val="00625CA7"/>
    <w:rsid w:val="00637FAB"/>
    <w:rsid w:val="006407AC"/>
    <w:rsid w:val="00652A17"/>
    <w:rsid w:val="0068706F"/>
    <w:rsid w:val="00691FB5"/>
    <w:rsid w:val="00697DAF"/>
    <w:rsid w:val="006D45A6"/>
    <w:rsid w:val="006D7EF5"/>
    <w:rsid w:val="00731847"/>
    <w:rsid w:val="007A29B7"/>
    <w:rsid w:val="007A42EE"/>
    <w:rsid w:val="00811EAD"/>
    <w:rsid w:val="0082697F"/>
    <w:rsid w:val="00830BA5"/>
    <w:rsid w:val="00857109"/>
    <w:rsid w:val="00863613"/>
    <w:rsid w:val="00875A36"/>
    <w:rsid w:val="008B1709"/>
    <w:rsid w:val="008B4885"/>
    <w:rsid w:val="00920A36"/>
    <w:rsid w:val="0092203D"/>
    <w:rsid w:val="00931424"/>
    <w:rsid w:val="009463C7"/>
    <w:rsid w:val="009477DA"/>
    <w:rsid w:val="009647F7"/>
    <w:rsid w:val="00975440"/>
    <w:rsid w:val="0098160F"/>
    <w:rsid w:val="009D78FF"/>
    <w:rsid w:val="009E4698"/>
    <w:rsid w:val="00A0683C"/>
    <w:rsid w:val="00A25521"/>
    <w:rsid w:val="00A72979"/>
    <w:rsid w:val="00AB1D05"/>
    <w:rsid w:val="00B51B5B"/>
    <w:rsid w:val="00B75DCA"/>
    <w:rsid w:val="00BA0DDB"/>
    <w:rsid w:val="00BA76BC"/>
    <w:rsid w:val="00BB2040"/>
    <w:rsid w:val="00C14A8C"/>
    <w:rsid w:val="00C3190B"/>
    <w:rsid w:val="00C45801"/>
    <w:rsid w:val="00C97874"/>
    <w:rsid w:val="00CB40CA"/>
    <w:rsid w:val="00CD0453"/>
    <w:rsid w:val="00D23297"/>
    <w:rsid w:val="00D35066"/>
    <w:rsid w:val="00D61055"/>
    <w:rsid w:val="00D743A6"/>
    <w:rsid w:val="00DA042E"/>
    <w:rsid w:val="00DC58DE"/>
    <w:rsid w:val="00DE7A65"/>
    <w:rsid w:val="00E0081A"/>
    <w:rsid w:val="00E03B12"/>
    <w:rsid w:val="00E6225A"/>
    <w:rsid w:val="00E85CA7"/>
    <w:rsid w:val="00ED2FA3"/>
    <w:rsid w:val="00ED30AA"/>
    <w:rsid w:val="00EE434C"/>
    <w:rsid w:val="00EF47BB"/>
    <w:rsid w:val="00F63FBA"/>
    <w:rsid w:val="00F831A5"/>
    <w:rsid w:val="00FA1EFC"/>
    <w:rsid w:val="00FB1BEC"/>
    <w:rsid w:val="00FE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DB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1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1132BB"/>
    <w:rPr>
      <w:sz w:val="18"/>
      <w:szCs w:val="18"/>
    </w:rPr>
  </w:style>
  <w:style w:type="paragraph" w:styleId="a4">
    <w:name w:val="footer"/>
    <w:basedOn w:val="a"/>
    <w:link w:val="Char0"/>
    <w:uiPriority w:val="99"/>
    <w:rsid w:val="001132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132BB"/>
    <w:rPr>
      <w:sz w:val="18"/>
      <w:szCs w:val="18"/>
    </w:rPr>
  </w:style>
  <w:style w:type="paragraph" w:customStyle="1" w:styleId="Default">
    <w:name w:val="Default"/>
    <w:uiPriority w:val="99"/>
    <w:rsid w:val="005B490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Char1">
    <w:name w:val="Char1"/>
    <w:basedOn w:val="a"/>
    <w:autoRedefine/>
    <w:uiPriority w:val="99"/>
    <w:rsid w:val="00CB40CA"/>
    <w:pPr>
      <w:tabs>
        <w:tab w:val="num" w:pos="720"/>
      </w:tabs>
      <w:ind w:left="720" w:hanging="720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Char2"/>
    <w:uiPriority w:val="99"/>
    <w:semiHidden/>
    <w:rsid w:val="003B7E5C"/>
    <w:rPr>
      <w:sz w:val="18"/>
      <w:szCs w:val="18"/>
    </w:rPr>
  </w:style>
  <w:style w:type="character" w:customStyle="1" w:styleId="Char2">
    <w:name w:val="批注框文本 Char"/>
    <w:basedOn w:val="a0"/>
    <w:link w:val="a5"/>
    <w:uiPriority w:val="99"/>
    <w:semiHidden/>
    <w:locked/>
    <w:rsid w:val="003B7E5C"/>
    <w:rPr>
      <w:sz w:val="18"/>
      <w:szCs w:val="18"/>
    </w:rPr>
  </w:style>
  <w:style w:type="paragraph" w:styleId="a6">
    <w:name w:val="Date"/>
    <w:basedOn w:val="a"/>
    <w:next w:val="a"/>
    <w:link w:val="Char3"/>
    <w:uiPriority w:val="99"/>
    <w:semiHidden/>
    <w:rsid w:val="00A25521"/>
    <w:pPr>
      <w:ind w:leftChars="2500" w:left="100"/>
    </w:pPr>
  </w:style>
  <w:style w:type="character" w:customStyle="1" w:styleId="Char3">
    <w:name w:val="日期 Char"/>
    <w:basedOn w:val="a0"/>
    <w:link w:val="a6"/>
    <w:uiPriority w:val="99"/>
    <w:semiHidden/>
    <w:locked/>
    <w:rsid w:val="00A25521"/>
  </w:style>
  <w:style w:type="paragraph" w:styleId="a7">
    <w:name w:val="List Paragraph"/>
    <w:basedOn w:val="a"/>
    <w:uiPriority w:val="99"/>
    <w:qFormat/>
    <w:rsid w:val="00A2552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3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3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74</Words>
  <Characters>426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微软用户</cp:lastModifiedBy>
  <cp:revision>36</cp:revision>
  <cp:lastPrinted>2018-08-02T01:20:00Z</cp:lastPrinted>
  <dcterms:created xsi:type="dcterms:W3CDTF">2018-08-02T01:30:00Z</dcterms:created>
  <dcterms:modified xsi:type="dcterms:W3CDTF">2012-09-15T02:18:00Z</dcterms:modified>
</cp:coreProperties>
</file>