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B10" w:rsidRPr="00F21562" w:rsidRDefault="006D6B10" w:rsidP="006D6B10">
      <w:pPr>
        <w:pStyle w:val="1"/>
        <w:jc w:val="left"/>
        <w:rPr>
          <w:rFonts w:ascii="Times New Roman" w:eastAsia="仿宋_GB2312" w:hAnsi="Times New Roman" w:cs="Times New Roman"/>
          <w:b w:val="0"/>
          <w:bCs w:val="0"/>
          <w:sz w:val="32"/>
          <w:szCs w:val="32"/>
        </w:rPr>
      </w:pPr>
      <w:r>
        <w:rPr>
          <w:rFonts w:ascii="Times New Roman" w:eastAsia="仿宋_GB2312" w:hAnsi="Times New Roman" w:cs="仿宋_GB2312" w:hint="eastAsia"/>
          <w:b w:val="0"/>
          <w:bCs w:val="0"/>
          <w:sz w:val="32"/>
          <w:szCs w:val="32"/>
        </w:rPr>
        <w:t>附件</w:t>
      </w:r>
      <w:r w:rsidR="00831FF0">
        <w:rPr>
          <w:rFonts w:ascii="Times New Roman" w:eastAsia="仿宋_GB2312" w:hAnsi="Times New Roman" w:cs="仿宋_GB2312"/>
          <w:b w:val="0"/>
          <w:bCs w:val="0"/>
          <w:sz w:val="32"/>
          <w:szCs w:val="32"/>
        </w:rPr>
        <w:t>4</w:t>
      </w:r>
      <w:bookmarkStart w:id="0" w:name="_GoBack"/>
      <w:bookmarkEnd w:id="0"/>
    </w:p>
    <w:p w:rsidR="004E5D01" w:rsidRPr="00BB5989" w:rsidRDefault="004E5D01" w:rsidP="009F6D5E">
      <w:pPr>
        <w:pStyle w:val="a3"/>
        <w:spacing w:line="580" w:lineRule="exact"/>
        <w:ind w:firstLine="0"/>
        <w:jc w:val="center"/>
        <w:rPr>
          <w:rFonts w:ascii="方正小标宋简体" w:eastAsia="方正小标宋简体" w:hAnsi="仿宋" w:cs="Times New Roman"/>
          <w:kern w:val="2"/>
          <w:sz w:val="44"/>
          <w:szCs w:val="44"/>
        </w:rPr>
      </w:pPr>
      <w:r>
        <w:rPr>
          <w:rFonts w:ascii="方正小标宋简体" w:eastAsia="方正小标宋简体" w:hAnsi="仿宋" w:cs="方正小标宋简体"/>
          <w:kern w:val="2"/>
          <w:sz w:val="44"/>
          <w:szCs w:val="44"/>
        </w:rPr>
        <w:t>2022</w:t>
      </w:r>
      <w:r w:rsidRPr="00BB5989">
        <w:rPr>
          <w:rFonts w:ascii="方正小标宋简体" w:eastAsia="方正小标宋简体" w:hAnsi="仿宋" w:cs="方正小标宋简体" w:hint="eastAsia"/>
          <w:kern w:val="2"/>
          <w:sz w:val="44"/>
          <w:szCs w:val="44"/>
        </w:rPr>
        <w:t>年</w:t>
      </w:r>
      <w:r>
        <w:rPr>
          <w:rFonts w:ascii="方正小标宋简体" w:eastAsia="方正小标宋简体" w:hAnsi="仿宋" w:cs="方正小标宋简体" w:hint="eastAsia"/>
          <w:kern w:val="2"/>
          <w:sz w:val="44"/>
          <w:szCs w:val="44"/>
        </w:rPr>
        <w:t>连城县</w:t>
      </w:r>
      <w:r w:rsidRPr="00BB5989">
        <w:rPr>
          <w:rFonts w:ascii="方正小标宋简体" w:eastAsia="方正小标宋简体" w:hAnsi="仿宋" w:cs="方正小标宋简体" w:hint="eastAsia"/>
          <w:kern w:val="2"/>
          <w:sz w:val="44"/>
          <w:szCs w:val="44"/>
        </w:rPr>
        <w:t>地方政府债务情况</w:t>
      </w:r>
    </w:p>
    <w:p w:rsidR="004E5D01" w:rsidRDefault="004E5D01" w:rsidP="009F6D5E">
      <w:pPr>
        <w:pStyle w:val="a3"/>
        <w:spacing w:line="580" w:lineRule="exact"/>
        <w:ind w:firstLine="592"/>
        <w:rPr>
          <w:rFonts w:ascii="黑体" w:eastAsia="黑体" w:hAnsi="黑体" w:cs="Times New Roman"/>
          <w:spacing w:val="-6"/>
        </w:rPr>
      </w:pPr>
    </w:p>
    <w:p w:rsidR="004E5D01" w:rsidRPr="002E3811" w:rsidRDefault="004E5D01" w:rsidP="002E3811">
      <w:pPr>
        <w:pStyle w:val="a3"/>
        <w:spacing w:line="600" w:lineRule="exact"/>
        <w:ind w:firstLine="592"/>
        <w:outlineLvl w:val="0"/>
        <w:rPr>
          <w:rFonts w:ascii="Times New Roman" w:eastAsia="黑体" w:hAnsi="Times New Roman" w:cs="Times New Roman"/>
        </w:rPr>
      </w:pPr>
      <w:r w:rsidRPr="002E3811">
        <w:rPr>
          <w:rFonts w:ascii="Times New Roman" w:eastAsia="黑体" w:hAnsi="Times New Roman" w:cs="黑体" w:hint="eastAsia"/>
        </w:rPr>
        <w:t>一、举借政府债务情况</w:t>
      </w:r>
    </w:p>
    <w:p w:rsidR="004E5D01" w:rsidRPr="002E3811" w:rsidRDefault="004E5D01" w:rsidP="002E3811">
      <w:pPr>
        <w:pStyle w:val="a3"/>
        <w:spacing w:line="600" w:lineRule="exact"/>
        <w:ind w:firstLine="592"/>
        <w:rPr>
          <w:rFonts w:ascii="Times New Roman" w:eastAsia="仿宋_GB2312" w:hAnsi="Times New Roman" w:cs="Times New Roman"/>
        </w:rPr>
      </w:pPr>
      <w:r w:rsidRPr="002E3811">
        <w:rPr>
          <w:rFonts w:ascii="Times New Roman" w:eastAsia="仿宋_GB2312" w:hAnsi="Times New Roman" w:cs="Times New Roman"/>
        </w:rPr>
        <w:t>2022</w:t>
      </w:r>
      <w:r w:rsidRPr="002E3811">
        <w:rPr>
          <w:rFonts w:ascii="Times New Roman" w:eastAsia="仿宋_GB2312" w:hAnsi="Times New Roman" w:cs="仿宋_GB2312" w:hint="eastAsia"/>
        </w:rPr>
        <w:t>年全县新增政府债务限额</w:t>
      </w:r>
      <w:r w:rsidRPr="002E3811">
        <w:rPr>
          <w:rFonts w:ascii="Times New Roman" w:eastAsia="仿宋_GB2312" w:hAnsi="Times New Roman" w:cs="Times New Roman"/>
        </w:rPr>
        <w:t>20.24</w:t>
      </w:r>
      <w:r w:rsidRPr="002E3811">
        <w:rPr>
          <w:rFonts w:ascii="Times New Roman" w:eastAsia="仿宋_GB2312" w:hAnsi="Times New Roman" w:cs="仿宋_GB2312" w:hint="eastAsia"/>
        </w:rPr>
        <w:t>亿元。</w:t>
      </w:r>
    </w:p>
    <w:p w:rsidR="004E5D01" w:rsidRPr="002E3811" w:rsidRDefault="004E5D01" w:rsidP="002E3811">
      <w:pPr>
        <w:pStyle w:val="a3"/>
        <w:spacing w:line="600" w:lineRule="exact"/>
        <w:ind w:firstLineChars="200"/>
        <w:outlineLvl w:val="0"/>
        <w:rPr>
          <w:rFonts w:ascii="Times New Roman" w:eastAsia="黑体" w:hAnsi="Times New Roman" w:cs="Times New Roman"/>
        </w:rPr>
      </w:pPr>
      <w:r w:rsidRPr="002E3811">
        <w:rPr>
          <w:rFonts w:ascii="Times New Roman" w:eastAsia="黑体" w:hAnsi="Times New Roman" w:cs="黑体" w:hint="eastAsia"/>
        </w:rPr>
        <w:t>二、地方政府债务限额余额情况</w:t>
      </w:r>
    </w:p>
    <w:p w:rsidR="004E5D01" w:rsidRPr="002E3811" w:rsidRDefault="004E5D01" w:rsidP="002E3811">
      <w:pPr>
        <w:pStyle w:val="a3"/>
        <w:spacing w:line="600" w:lineRule="exact"/>
        <w:ind w:firstLineChars="200"/>
        <w:rPr>
          <w:rFonts w:ascii="Times New Roman" w:eastAsia="仿宋_GB2312" w:hAnsi="Times New Roman" w:cs="Times New Roman"/>
          <w:b/>
          <w:bCs/>
        </w:rPr>
      </w:pPr>
      <w:r w:rsidRPr="002E3811">
        <w:rPr>
          <w:rFonts w:ascii="Times New Roman" w:eastAsia="仿宋_GB2312" w:hAnsi="Times New Roman" w:cs="仿宋_GB2312" w:hint="eastAsia"/>
        </w:rPr>
        <w:t>截至</w:t>
      </w:r>
      <w:r w:rsidRPr="002E3811">
        <w:rPr>
          <w:rFonts w:ascii="Times New Roman" w:eastAsia="仿宋_GB2312" w:hAnsi="Times New Roman" w:cs="Times New Roman"/>
        </w:rPr>
        <w:t>2022</w:t>
      </w:r>
      <w:r w:rsidRPr="002E3811">
        <w:rPr>
          <w:rFonts w:ascii="Times New Roman" w:eastAsia="仿宋_GB2312" w:hAnsi="Times New Roman" w:cs="仿宋_GB2312" w:hint="eastAsia"/>
        </w:rPr>
        <w:t>年底，全县政府债务余额预计执行数</w:t>
      </w:r>
      <w:r w:rsidRPr="002E3811">
        <w:rPr>
          <w:rFonts w:ascii="Times New Roman" w:eastAsia="仿宋_GB2312" w:hAnsi="Times New Roman" w:cs="Times New Roman"/>
        </w:rPr>
        <w:t>81.95</w:t>
      </w:r>
      <w:r w:rsidRPr="002E3811">
        <w:rPr>
          <w:rFonts w:ascii="Times New Roman" w:eastAsia="仿宋_GB2312" w:hAnsi="Times New Roman" w:cs="仿宋_GB2312" w:hint="eastAsia"/>
        </w:rPr>
        <w:t>亿元，债务余额严格控制在中央核定的限额</w:t>
      </w:r>
      <w:r w:rsidRPr="002E3811">
        <w:rPr>
          <w:rFonts w:ascii="Times New Roman" w:eastAsia="仿宋_GB2312" w:hAnsi="Times New Roman" w:cs="Times New Roman"/>
        </w:rPr>
        <w:t>89.86</w:t>
      </w:r>
      <w:r w:rsidRPr="002E3811">
        <w:rPr>
          <w:rFonts w:ascii="Times New Roman" w:eastAsia="仿宋_GB2312" w:hAnsi="Times New Roman" w:cs="仿宋_GB2312" w:hint="eastAsia"/>
        </w:rPr>
        <w:t>亿元内（所属地区地方政府债务限额及余额预计执行数详见附表）。</w:t>
      </w:r>
    </w:p>
    <w:p w:rsidR="004E5D01" w:rsidRPr="002E3811" w:rsidRDefault="004E5D01" w:rsidP="002E3811">
      <w:pPr>
        <w:pStyle w:val="a3"/>
        <w:spacing w:line="600" w:lineRule="exact"/>
        <w:ind w:firstLineChars="200"/>
        <w:outlineLvl w:val="0"/>
        <w:rPr>
          <w:rFonts w:ascii="Times New Roman" w:eastAsia="黑体" w:hAnsi="Times New Roman" w:cs="Times New Roman"/>
        </w:rPr>
      </w:pPr>
      <w:r w:rsidRPr="002E3811">
        <w:rPr>
          <w:rFonts w:ascii="Times New Roman" w:eastAsia="黑体" w:hAnsi="Times New Roman" w:cs="黑体" w:hint="eastAsia"/>
        </w:rPr>
        <w:t>三、地方政府债券发行情况</w:t>
      </w:r>
    </w:p>
    <w:p w:rsidR="004E5D01" w:rsidRPr="002E3811" w:rsidRDefault="004E5D01" w:rsidP="002E3811">
      <w:pPr>
        <w:pStyle w:val="a3"/>
        <w:spacing w:line="600" w:lineRule="exact"/>
        <w:ind w:firstLineChars="200"/>
        <w:rPr>
          <w:rFonts w:ascii="Times New Roman" w:eastAsia="仿宋_GB2312" w:hAnsi="Times New Roman" w:cs="Times New Roman"/>
        </w:rPr>
      </w:pPr>
      <w:r w:rsidRPr="002E3811">
        <w:rPr>
          <w:rFonts w:ascii="Times New Roman" w:eastAsia="仿宋_GB2312" w:hAnsi="Times New Roman" w:cs="Times New Roman"/>
        </w:rPr>
        <w:t>2022</w:t>
      </w:r>
      <w:r w:rsidRPr="002E3811">
        <w:rPr>
          <w:rFonts w:ascii="Times New Roman" w:eastAsia="仿宋_GB2312" w:hAnsi="Times New Roman" w:cs="仿宋_GB2312" w:hint="eastAsia"/>
        </w:rPr>
        <w:t>年全县由省级代为发行地方政府债券</w:t>
      </w:r>
      <w:r w:rsidRPr="002E3811">
        <w:rPr>
          <w:rFonts w:ascii="Times New Roman" w:eastAsia="仿宋_GB2312" w:hAnsi="Times New Roman" w:cs="Times New Roman"/>
        </w:rPr>
        <w:t>23.46</w:t>
      </w:r>
      <w:r w:rsidRPr="002E3811">
        <w:rPr>
          <w:rFonts w:ascii="Times New Roman" w:eastAsia="仿宋_GB2312" w:hAnsi="Times New Roman" w:cs="仿宋_GB2312" w:hint="eastAsia"/>
        </w:rPr>
        <w:t>亿元。</w:t>
      </w:r>
      <w:r w:rsidRPr="002E3811">
        <w:rPr>
          <w:rFonts w:ascii="Times New Roman" w:eastAsia="仿宋_GB2312" w:hAnsi="Times New Roman" w:cs="Times New Roman"/>
        </w:rPr>
        <w:t xml:space="preserve"> </w:t>
      </w:r>
    </w:p>
    <w:p w:rsidR="004E5D01" w:rsidRPr="002E3811" w:rsidRDefault="004E5D01" w:rsidP="002E3811">
      <w:pPr>
        <w:pStyle w:val="a3"/>
        <w:spacing w:line="600" w:lineRule="exact"/>
        <w:ind w:firstLineChars="200"/>
        <w:rPr>
          <w:rFonts w:ascii="Times New Roman" w:eastAsia="仿宋_GB2312" w:hAnsi="Times New Roman" w:cs="Times New Roman"/>
        </w:rPr>
      </w:pPr>
      <w:r w:rsidRPr="002E3811">
        <w:rPr>
          <w:rFonts w:ascii="Times New Roman" w:eastAsia="仿宋_GB2312" w:hAnsi="Times New Roman" w:cs="仿宋_GB2312" w:hint="eastAsia"/>
        </w:rPr>
        <w:t>按债券性质分：由省级代为发行新增债券</w:t>
      </w:r>
      <w:r w:rsidRPr="002E3811">
        <w:rPr>
          <w:rFonts w:ascii="Times New Roman" w:eastAsia="仿宋_GB2312" w:hAnsi="Times New Roman" w:cs="Times New Roman"/>
        </w:rPr>
        <w:t>20.24</w:t>
      </w:r>
      <w:r w:rsidRPr="002E3811">
        <w:rPr>
          <w:rFonts w:ascii="Times New Roman" w:eastAsia="仿宋_GB2312" w:hAnsi="Times New Roman" w:cs="仿宋_GB2312" w:hint="eastAsia"/>
        </w:rPr>
        <w:t>亿元、由省级代为发行再融资债券</w:t>
      </w:r>
      <w:r w:rsidRPr="002E3811">
        <w:rPr>
          <w:rFonts w:ascii="Times New Roman" w:eastAsia="仿宋_GB2312" w:hAnsi="Times New Roman" w:cs="Times New Roman"/>
        </w:rPr>
        <w:t>3.22</w:t>
      </w:r>
      <w:r w:rsidRPr="002E3811">
        <w:rPr>
          <w:rFonts w:ascii="Times New Roman" w:eastAsia="仿宋_GB2312" w:hAnsi="Times New Roman" w:cs="仿宋_GB2312" w:hint="eastAsia"/>
        </w:rPr>
        <w:t>亿元。</w:t>
      </w:r>
    </w:p>
    <w:p w:rsidR="004E5D01" w:rsidRPr="002E3811" w:rsidRDefault="004E5D01" w:rsidP="002E3811">
      <w:pPr>
        <w:pStyle w:val="a3"/>
        <w:spacing w:line="600" w:lineRule="exact"/>
        <w:ind w:firstLineChars="200"/>
        <w:outlineLvl w:val="0"/>
        <w:rPr>
          <w:rFonts w:ascii="Times New Roman" w:eastAsia="黑体" w:hAnsi="Times New Roman" w:cs="Times New Roman"/>
        </w:rPr>
      </w:pPr>
      <w:r w:rsidRPr="002E3811">
        <w:rPr>
          <w:rFonts w:ascii="Times New Roman" w:eastAsia="黑体" w:hAnsi="Times New Roman" w:cs="黑体" w:hint="eastAsia"/>
        </w:rPr>
        <w:t>四、地方政府债券还本付息情况</w:t>
      </w:r>
    </w:p>
    <w:p w:rsidR="004E5D01" w:rsidRPr="002E3811" w:rsidRDefault="004E5D01" w:rsidP="002E3811">
      <w:pPr>
        <w:pStyle w:val="a3"/>
        <w:spacing w:line="600" w:lineRule="exact"/>
        <w:ind w:firstLineChars="200"/>
        <w:rPr>
          <w:rFonts w:ascii="Times New Roman" w:eastAsia="仿宋_GB2312" w:hAnsi="Times New Roman" w:cs="Times New Roman"/>
        </w:rPr>
      </w:pPr>
      <w:r w:rsidRPr="002E3811">
        <w:rPr>
          <w:rFonts w:ascii="Times New Roman" w:eastAsia="仿宋_GB2312" w:hAnsi="Times New Roman" w:cs="Times New Roman"/>
        </w:rPr>
        <w:t>2022</w:t>
      </w:r>
      <w:r w:rsidRPr="002E3811">
        <w:rPr>
          <w:rFonts w:ascii="Times New Roman" w:eastAsia="仿宋_GB2312" w:hAnsi="Times New Roman" w:cs="仿宋_GB2312" w:hint="eastAsia"/>
        </w:rPr>
        <w:t>年全县地方政府债券还本付息</w:t>
      </w:r>
      <w:r w:rsidRPr="002E3811">
        <w:rPr>
          <w:rFonts w:ascii="Times New Roman" w:eastAsia="仿宋_GB2312" w:hAnsi="Times New Roman" w:cs="Times New Roman"/>
        </w:rPr>
        <w:t>7.54</w:t>
      </w:r>
      <w:r w:rsidRPr="002E3811">
        <w:rPr>
          <w:rFonts w:ascii="Times New Roman" w:eastAsia="仿宋_GB2312" w:hAnsi="Times New Roman" w:cs="仿宋_GB2312" w:hint="eastAsia"/>
        </w:rPr>
        <w:t>亿元。</w:t>
      </w:r>
      <w:r w:rsidRPr="002E3811" w:rsidDel="00B90F02">
        <w:rPr>
          <w:rFonts w:ascii="Times New Roman" w:eastAsia="仿宋_GB2312" w:hAnsi="Times New Roman" w:cs="Times New Roman"/>
        </w:rPr>
        <w:t xml:space="preserve"> </w:t>
      </w:r>
      <w:r w:rsidRPr="002E3811">
        <w:rPr>
          <w:rFonts w:ascii="Times New Roman" w:eastAsia="仿宋_GB2312" w:hAnsi="Times New Roman" w:cs="Times New Roman"/>
        </w:rPr>
        <w:t>2023</w:t>
      </w:r>
      <w:r w:rsidRPr="002E3811">
        <w:rPr>
          <w:rFonts w:ascii="Times New Roman" w:eastAsia="仿宋_GB2312" w:hAnsi="Times New Roman" w:cs="仿宋_GB2312" w:hint="eastAsia"/>
        </w:rPr>
        <w:t>年全县地方政府债券预计还本付息</w:t>
      </w:r>
      <w:r w:rsidRPr="002E3811">
        <w:rPr>
          <w:rFonts w:ascii="Times New Roman" w:eastAsia="仿宋_GB2312" w:hAnsi="Times New Roman" w:cs="Times New Roman"/>
        </w:rPr>
        <w:t>8.46</w:t>
      </w:r>
      <w:r w:rsidRPr="002E3811">
        <w:rPr>
          <w:rFonts w:ascii="Times New Roman" w:eastAsia="仿宋_GB2312" w:hAnsi="Times New Roman" w:cs="仿宋_GB2312" w:hint="eastAsia"/>
        </w:rPr>
        <w:t>亿元。</w:t>
      </w:r>
    </w:p>
    <w:p w:rsidR="004E5D01" w:rsidRPr="002E3811" w:rsidRDefault="004E5D01" w:rsidP="002E3811">
      <w:pPr>
        <w:pStyle w:val="a3"/>
        <w:spacing w:line="600" w:lineRule="exact"/>
        <w:ind w:firstLineChars="200"/>
        <w:outlineLvl w:val="0"/>
        <w:rPr>
          <w:rFonts w:ascii="Times New Roman" w:eastAsia="黑体" w:hAnsi="Times New Roman" w:cs="Times New Roman"/>
        </w:rPr>
      </w:pPr>
      <w:r w:rsidRPr="002E3811">
        <w:rPr>
          <w:rFonts w:ascii="Times New Roman" w:eastAsia="黑体" w:hAnsi="Times New Roman" w:cs="黑体" w:hint="eastAsia"/>
        </w:rPr>
        <w:t>五、地方政府债券资金使用安排</w:t>
      </w:r>
    </w:p>
    <w:p w:rsidR="004E5D01" w:rsidRPr="002E3811" w:rsidRDefault="004E5D01" w:rsidP="002E3811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2E3811">
        <w:rPr>
          <w:rFonts w:ascii="Times New Roman" w:eastAsia="仿宋_GB2312" w:hAnsi="Times New Roman" w:cs="Times New Roman"/>
          <w:kern w:val="0"/>
          <w:sz w:val="32"/>
          <w:szCs w:val="32"/>
        </w:rPr>
        <w:t>2022</w:t>
      </w:r>
      <w:r w:rsidRPr="002E3811">
        <w:rPr>
          <w:rFonts w:ascii="Times New Roman" w:eastAsia="仿宋_GB2312" w:hAnsi="Times New Roman" w:cs="仿宋_GB2312" w:hint="eastAsia"/>
          <w:kern w:val="0"/>
          <w:sz w:val="32"/>
          <w:szCs w:val="32"/>
        </w:rPr>
        <w:t>年省财政下达全县新增债务限额</w:t>
      </w:r>
      <w:r w:rsidRPr="002E3811">
        <w:rPr>
          <w:rFonts w:ascii="Times New Roman" w:eastAsia="仿宋_GB2312" w:hAnsi="Times New Roman" w:cs="Times New Roman"/>
          <w:kern w:val="0"/>
          <w:sz w:val="32"/>
          <w:szCs w:val="32"/>
        </w:rPr>
        <w:t>20.24</w:t>
      </w:r>
      <w:r w:rsidRPr="002E3811">
        <w:rPr>
          <w:rFonts w:ascii="Times New Roman" w:eastAsia="仿宋_GB2312" w:hAnsi="Times New Roman" w:cs="仿宋_GB2312" w:hint="eastAsia"/>
          <w:kern w:val="0"/>
          <w:sz w:val="32"/>
          <w:szCs w:val="32"/>
        </w:rPr>
        <w:t>亿元，其中安排用于连城县环保科技园建设项目、连城朋口精细化工产业园建设项目等。</w:t>
      </w:r>
    </w:p>
    <w:sectPr w:rsidR="004E5D01" w:rsidRPr="002E3811" w:rsidSect="002E3811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D01" w:rsidRDefault="004E5D01" w:rsidP="0020395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E5D01" w:rsidRDefault="004E5D01" w:rsidP="0020395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D01" w:rsidRDefault="004E5D01" w:rsidP="0020395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E5D01" w:rsidRDefault="004E5D01" w:rsidP="0020395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6D5E"/>
    <w:rsid w:val="0002173B"/>
    <w:rsid w:val="00026BE0"/>
    <w:rsid w:val="000517BC"/>
    <w:rsid w:val="00072893"/>
    <w:rsid w:val="000E56EF"/>
    <w:rsid w:val="00197DA1"/>
    <w:rsid w:val="001A7597"/>
    <w:rsid w:val="001F1807"/>
    <w:rsid w:val="0020395D"/>
    <w:rsid w:val="0021505E"/>
    <w:rsid w:val="00241DB8"/>
    <w:rsid w:val="0028228D"/>
    <w:rsid w:val="002E3811"/>
    <w:rsid w:val="00321040"/>
    <w:rsid w:val="003B2720"/>
    <w:rsid w:val="003B3AED"/>
    <w:rsid w:val="003B47A5"/>
    <w:rsid w:val="003F6C08"/>
    <w:rsid w:val="0041286A"/>
    <w:rsid w:val="0042532F"/>
    <w:rsid w:val="00437A7B"/>
    <w:rsid w:val="00453B52"/>
    <w:rsid w:val="004E5D01"/>
    <w:rsid w:val="0050192E"/>
    <w:rsid w:val="00582107"/>
    <w:rsid w:val="0058274A"/>
    <w:rsid w:val="005C2FE6"/>
    <w:rsid w:val="00633200"/>
    <w:rsid w:val="00634054"/>
    <w:rsid w:val="006B288E"/>
    <w:rsid w:val="006D6B10"/>
    <w:rsid w:val="007835C5"/>
    <w:rsid w:val="007D6F6D"/>
    <w:rsid w:val="00814FE5"/>
    <w:rsid w:val="00821DB7"/>
    <w:rsid w:val="00831FF0"/>
    <w:rsid w:val="00862F07"/>
    <w:rsid w:val="00867F69"/>
    <w:rsid w:val="00951604"/>
    <w:rsid w:val="0097422B"/>
    <w:rsid w:val="009F6D5E"/>
    <w:rsid w:val="00A430AA"/>
    <w:rsid w:val="00AB6B5A"/>
    <w:rsid w:val="00AC28F9"/>
    <w:rsid w:val="00B43D49"/>
    <w:rsid w:val="00B5037B"/>
    <w:rsid w:val="00B60ABA"/>
    <w:rsid w:val="00B90F02"/>
    <w:rsid w:val="00BB5989"/>
    <w:rsid w:val="00C43F2B"/>
    <w:rsid w:val="00CF1B66"/>
    <w:rsid w:val="00D30B8C"/>
    <w:rsid w:val="00D715EC"/>
    <w:rsid w:val="00D77B20"/>
    <w:rsid w:val="00DA2386"/>
    <w:rsid w:val="00EB0B7C"/>
    <w:rsid w:val="00F44499"/>
    <w:rsid w:val="00F5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8AEBC0"/>
  <w15:docId w15:val="{3E2CFF4B-95AE-4DE0-A8EC-97589F47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FE5"/>
    <w:pPr>
      <w:widowControl w:val="0"/>
      <w:jc w:val="both"/>
    </w:pPr>
    <w:rPr>
      <w:rFonts w:cs="Calibri"/>
      <w:szCs w:val="21"/>
    </w:rPr>
  </w:style>
  <w:style w:type="paragraph" w:styleId="1">
    <w:name w:val="heading 1"/>
    <w:basedOn w:val="a"/>
    <w:next w:val="a"/>
    <w:link w:val="10"/>
    <w:uiPriority w:val="99"/>
    <w:qFormat/>
    <w:locked/>
    <w:rsid w:val="006D6B10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"/>
    <w:basedOn w:val="a"/>
    <w:uiPriority w:val="99"/>
    <w:rsid w:val="009F6D5E"/>
    <w:pPr>
      <w:snapToGrid w:val="0"/>
      <w:spacing w:line="640" w:lineRule="exact"/>
      <w:ind w:firstLine="640"/>
    </w:pPr>
    <w:rPr>
      <w:rFonts w:hAnsi="楷体"/>
      <w:kern w:val="0"/>
      <w:sz w:val="32"/>
      <w:szCs w:val="32"/>
    </w:rPr>
  </w:style>
  <w:style w:type="paragraph" w:styleId="a4">
    <w:name w:val="Balloon Text"/>
    <w:basedOn w:val="a"/>
    <w:link w:val="a5"/>
    <w:uiPriority w:val="99"/>
    <w:semiHidden/>
    <w:rsid w:val="0020395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locked/>
    <w:rsid w:val="0020395D"/>
    <w:rPr>
      <w:sz w:val="18"/>
      <w:szCs w:val="18"/>
    </w:rPr>
  </w:style>
  <w:style w:type="paragraph" w:styleId="a6">
    <w:name w:val="header"/>
    <w:basedOn w:val="a"/>
    <w:link w:val="a7"/>
    <w:uiPriority w:val="99"/>
    <w:rsid w:val="0020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20395D"/>
    <w:rPr>
      <w:sz w:val="18"/>
      <w:szCs w:val="18"/>
    </w:rPr>
  </w:style>
  <w:style w:type="paragraph" w:styleId="a8">
    <w:name w:val="footer"/>
    <w:basedOn w:val="a"/>
    <w:link w:val="a9"/>
    <w:uiPriority w:val="99"/>
    <w:rsid w:val="0020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locked/>
    <w:rsid w:val="0020395D"/>
    <w:rPr>
      <w:sz w:val="18"/>
      <w:szCs w:val="18"/>
    </w:rPr>
  </w:style>
  <w:style w:type="paragraph" w:styleId="aa">
    <w:name w:val="Document Map"/>
    <w:basedOn w:val="a"/>
    <w:link w:val="ab"/>
    <w:uiPriority w:val="99"/>
    <w:semiHidden/>
    <w:rsid w:val="00DA2386"/>
    <w:pPr>
      <w:shd w:val="clear" w:color="auto" w:fill="000080"/>
    </w:pPr>
  </w:style>
  <w:style w:type="character" w:customStyle="1" w:styleId="ab">
    <w:name w:val="文档结构图 字符"/>
    <w:basedOn w:val="a0"/>
    <w:link w:val="aa"/>
    <w:uiPriority w:val="99"/>
    <w:semiHidden/>
    <w:locked/>
    <w:rPr>
      <w:rFonts w:ascii="Times New Roman" w:hAnsi="Times New Roman" w:cs="Times New Roman"/>
      <w:sz w:val="2"/>
      <w:szCs w:val="2"/>
    </w:rPr>
  </w:style>
  <w:style w:type="character" w:customStyle="1" w:styleId="10">
    <w:name w:val="标题 1 字符"/>
    <w:basedOn w:val="a0"/>
    <w:link w:val="1"/>
    <w:uiPriority w:val="99"/>
    <w:rsid w:val="006D6B10"/>
    <w:rPr>
      <w:rFonts w:cs="Calibr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9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××年××地区地方政府债务情况</dc:title>
  <dc:subject/>
  <dc:creator>林凌</dc:creator>
  <cp:keywords/>
  <dc:description/>
  <cp:lastModifiedBy>Administrator</cp:lastModifiedBy>
  <cp:revision>12</cp:revision>
  <cp:lastPrinted>2021-05-31T10:34:00Z</cp:lastPrinted>
  <dcterms:created xsi:type="dcterms:W3CDTF">2021-06-03T01:03:00Z</dcterms:created>
  <dcterms:modified xsi:type="dcterms:W3CDTF">2023-01-18T08:02:00Z</dcterms:modified>
</cp:coreProperties>
</file>