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9DB0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连城县宣和中心幼儿园</w:t>
      </w:r>
    </w:p>
    <w:p w14:paraId="3525234C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77D8E0C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40"/>
        </w:rPr>
        <w:t>学龄前儿童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40"/>
        </w:rPr>
        <w:t>保育和教育服务</w:t>
      </w:r>
    </w:p>
    <w:p w14:paraId="0885FC77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龙岩市连城县宣和镇曹坊街88号</w:t>
      </w:r>
    </w:p>
    <w:p w14:paraId="766AED7A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70F71A99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5FC29025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151A1F5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1219C5BD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198 5970 3252</w:t>
      </w:r>
    </w:p>
    <w:p w14:paraId="38E72AAD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40D9DC57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连城县宣和中心幼儿园</w:t>
      </w:r>
      <w:r>
        <w:rPr>
          <w:rFonts w:hint="eastAsia" w:ascii="仿宋" w:hAnsi="仿宋" w:eastAsia="仿宋" w:cs="仿宋"/>
          <w:sz w:val="32"/>
          <w:szCs w:val="40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</w:t>
      </w:r>
    </w:p>
    <w:p w14:paraId="22BA5CBB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gh_a6451b5f9387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4A52CB27"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587625" cy="2587625"/>
            <wp:effectExtent l="0" t="0" r="3175" b="3175"/>
            <wp:docPr id="1" name="图片 1" descr="88e7a5f16df66294bb43354cd488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e7a5f16df66294bb43354cd4888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8FC2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连城县宣和中心</w:t>
      </w:r>
      <w:r>
        <w:rPr>
          <w:rFonts w:hint="eastAsia" w:ascii="仿宋" w:hAnsi="仿宋" w:eastAsia="仿宋" w:cs="仿宋"/>
          <w:sz w:val="32"/>
          <w:szCs w:val="40"/>
        </w:rPr>
        <w:t>幼儿园公示栏(地址: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龙岩市连城县宣和镇曹坊街88号</w:t>
      </w:r>
      <w:r>
        <w:rPr>
          <w:rFonts w:hint="eastAsia" w:ascii="仿宋" w:hAnsi="仿宋" w:eastAsia="仿宋" w:cs="仿宋"/>
          <w:sz w:val="32"/>
          <w:szCs w:val="40"/>
        </w:rPr>
        <w:t>幼儿园门口)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218</Characters>
  <Lines>0</Lines>
  <Paragraphs>0</Paragraphs>
  <TotalTime>0</TotalTime>
  <ScaleCrop>false</ScaleCrop>
  <LinksUpToDate>false</LinksUpToDate>
  <CharactersWithSpaces>222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