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8221D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连城县职业中专学校</w:t>
      </w:r>
    </w:p>
    <w:p w14:paraId="1FC49E4A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2A7CBE6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中职学段学生提供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教学</w:t>
      </w:r>
      <w:r>
        <w:rPr>
          <w:rFonts w:hint="eastAsia" w:ascii="仿宋_GB2312" w:hAnsi="仿宋_GB2312" w:eastAsia="仿宋_GB2312" w:cs="仿宋_GB2312"/>
          <w:sz w:val="32"/>
          <w:szCs w:val="40"/>
        </w:rPr>
        <w:t>服务</w:t>
      </w:r>
    </w:p>
    <w:p w14:paraId="4E2F480B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连城县莲峰镇东环北路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270号</w:t>
      </w:r>
    </w:p>
    <w:p w14:paraId="033D3482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3F185C1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40"/>
        </w:rPr>
        <w:t>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8E93B8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40"/>
        </w:rPr>
        <w:t>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5E35BA1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3432C621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8923325</w:t>
      </w:r>
    </w:p>
    <w:p w14:paraId="184B6021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7F5E386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福建省连城县职业中专学校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（微信号帐号：</w:t>
      </w:r>
      <w:r>
        <w:rPr>
          <w:rFonts w:ascii="宋体" w:hAnsi="宋体" w:eastAsia="宋体" w:cs="宋体"/>
          <w:sz w:val="24"/>
          <w:szCs w:val="24"/>
        </w:rPr>
        <w:t>lczzbgs870@126.com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</w:t>
      </w:r>
    </w:p>
    <w:p w14:paraId="55624264">
      <w:pPr>
        <w:ind w:firstLine="48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57450" cy="2457450"/>
            <wp:effectExtent l="0" t="0" r="1270" b="12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822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2.连城县职业中专学校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备注</w:t>
      </w:r>
      <w:r>
        <w:rPr>
          <w:rFonts w:hint="eastAsia" w:ascii="仿宋_GB2312" w:hAnsi="仿宋_GB2312" w:eastAsia="仿宋_GB2312" w:cs="仿宋_GB2312"/>
          <w:sz w:val="32"/>
          <w:szCs w:val="40"/>
        </w:rPr>
        <w:t>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连城职专科技馆四楼公示栏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184</Characters>
  <Lines>0</Lines>
  <Paragraphs>0</Paragraphs>
  <TotalTime>0</TotalTime>
  <ScaleCrop>false</ScaleCrop>
  <LinksUpToDate>false</LinksUpToDate>
  <CharactersWithSpaces>184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