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682CF"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连城县中小学生社会实践活动基地</w:t>
      </w:r>
    </w:p>
    <w:p w14:paraId="70A58776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0B0B6398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一、学校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职能:</w:t>
      </w:r>
      <w:r>
        <w:rPr>
          <w:rFonts w:hint="eastAsia" w:ascii="仿宋_GB2312" w:hAnsi="仿宋_GB2312" w:eastAsia="仿宋_GB2312" w:cs="仿宋_GB2312"/>
          <w:sz w:val="32"/>
          <w:szCs w:val="40"/>
        </w:rPr>
        <w:t>为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城区及周边中小学学生提供社会实践活动</w:t>
      </w:r>
      <w:r>
        <w:rPr>
          <w:rFonts w:hint="eastAsia" w:ascii="仿宋_GB2312" w:hAnsi="仿宋_GB2312" w:eastAsia="仿宋_GB2312" w:cs="仿宋_GB2312"/>
          <w:sz w:val="32"/>
          <w:szCs w:val="40"/>
        </w:rPr>
        <w:t>服务</w:t>
      </w:r>
    </w:p>
    <w:p w14:paraId="12C3A7A3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二、办公地址: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连城县文亨镇炉坪村上炉路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60号</w:t>
      </w:r>
    </w:p>
    <w:p w14:paraId="50A97920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三、办公时间</w:t>
      </w:r>
    </w:p>
    <w:p w14:paraId="34FDC59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夏令时:上午7:50-下午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>:00</w:t>
      </w:r>
    </w:p>
    <w:p w14:paraId="68AAE84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冬令时:上午7:50-下午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:30</w:t>
      </w:r>
    </w:p>
    <w:p w14:paraId="7B0BDD0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(星期一至星期五，法定节假日除外)</w:t>
      </w:r>
    </w:p>
    <w:p w14:paraId="7DA24D23"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四、联系方式：</w:t>
      </w:r>
      <w:r>
        <w:rPr>
          <w:rFonts w:hint="eastAsia" w:ascii="仿宋_GB2312" w:hAnsi="仿宋_GB2312" w:eastAsia="仿宋_GB2312" w:cs="仿宋_GB2312"/>
          <w:sz w:val="32"/>
          <w:szCs w:val="40"/>
        </w:rPr>
        <w:t>059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</w:rPr>
        <w:t>-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8953639</w:t>
      </w:r>
    </w:p>
    <w:p w14:paraId="07FDB4EB">
      <w:pPr>
        <w:numPr>
          <w:ilvl w:val="0"/>
          <w:numId w:val="0"/>
        </w:num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五、公开渠道</w:t>
      </w:r>
    </w:p>
    <w:p w14:paraId="19EBD5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40"/>
        </w:rPr>
        <w:t>微信公众号:“连城县中小学生社会实践活动基地”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（微信号：gh_c1c6484cfb1d）</w:t>
      </w:r>
    </w:p>
    <w:p w14:paraId="4C93965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drawing>
          <wp:inline distT="0" distB="0" distL="114300" distR="114300">
            <wp:extent cx="2273300" cy="2439670"/>
            <wp:effectExtent l="0" t="0" r="12700" b="17780"/>
            <wp:docPr id="1" name="图片 1" descr="0fddccf3b6f264e2b1cbf8222c24b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fddccf3b6f264e2b1cbf8222c24b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97D8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2.连城县中小学生社会实践活动基地</w:t>
      </w:r>
      <w:r>
        <w:rPr>
          <w:rFonts w:hint="eastAsia" w:ascii="仿宋_GB2312" w:hAnsi="仿宋_GB2312" w:eastAsia="仿宋_GB2312" w:cs="仿宋_GB2312"/>
          <w:sz w:val="32"/>
          <w:szCs w:val="40"/>
        </w:rPr>
        <w:t>公示栏(地址:连城县中小学生社会实践活动基地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综合楼一楼</w:t>
      </w:r>
      <w:r>
        <w:rPr>
          <w:rFonts w:hint="eastAsia" w:ascii="仿宋_GB2312" w:hAnsi="仿宋_GB2312" w:eastAsia="仿宋_GB2312" w:cs="仿宋_GB2312"/>
          <w:sz w:val="32"/>
          <w:szCs w:val="40"/>
        </w:rPr>
        <w:t>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219</Characters>
  <Lines>0</Lines>
  <Paragraphs>0</Paragraphs>
  <ScaleCrop>false</ScaleCrop>
  <LinksUpToDate>false</LinksUpToDate>
  <CharactersWithSpaces>219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2025-03-13T09:18:48Z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C8AF47E43C924BF49CA36D2C4189B570_13</vt:lpwstr>
  </property>
</Properties>
</file>