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7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956"/>
        <w:gridCol w:w="1836"/>
        <w:gridCol w:w="1041"/>
        <w:gridCol w:w="1041"/>
        <w:gridCol w:w="956"/>
        <w:gridCol w:w="1000"/>
        <w:gridCol w:w="977"/>
        <w:gridCol w:w="9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5" w:hRule="atLeast"/>
          <w:jc w:val="center"/>
        </w:trPr>
        <w:tc>
          <w:tcPr>
            <w:tcW w:w="9720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                       公  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    </w:t>
            </w: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2026年第一季度城市低保、低收入住房困难家庭租赁补贴发放名单</w:t>
            </w:r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,现予以公示(公示期为2026年3月27日至4月1日），如有异议，请及时向我局反映。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联系电话：（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0597-3120768、 0597-8922718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）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                            连城县住房和城乡建设局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2026年3月27日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申请人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现住房情况（㎡）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应保障面积（㎡）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实际居住人口数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应发补贴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低保(低保户)或低收入(低收入)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揭勇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352627********0013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租房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低保户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黄德金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352627********0012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无房(租住)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15.00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103.5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低收入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童玉媛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352627********0049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无房(租住)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45.00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低保户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xY2Q2M2Y1ZjZhNDI0OTUxNTgxZTU1ODdkMmViZjYifQ=="/>
  </w:docVars>
  <w:rsids>
    <w:rsidRoot w:val="0E5D7728"/>
    <w:rsid w:val="0E5D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2026-03-27T00:58:00Z</dcterms:created>
  <dc:creator>WPS_1466059041</dc:creator>
  <cp:lastModifiedBy>WPS_1466059041</cp:lastModifiedBy>
  <dcterms:modified xsi:type="dcterms:W3CDTF">2026-03-27T01:00:00Z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B70B6C4318964CE4940585796476C976_11</vt:lpwstr>
  </property>
</Properties>
</file>