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F9F33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666666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666666"/>
          <w:spacing w:val="0"/>
          <w:sz w:val="44"/>
          <w:szCs w:val="44"/>
          <w:shd w:val="clear" w:fill="FFFFFF"/>
        </w:rPr>
        <w:t>连城县姑田镇人民政府</w:t>
      </w:r>
      <w:r>
        <w:rPr>
          <w:rFonts w:hint="eastAsia" w:ascii="Times New Roman" w:hAnsi="Times New Roman" w:eastAsia="方正小标宋简体" w:cs="方正小标宋简体"/>
          <w:b w:val="0"/>
          <w:bCs w:val="0"/>
          <w:i w:val="0"/>
          <w:iCs w:val="0"/>
          <w:caps w:val="0"/>
          <w:color w:val="666666"/>
          <w:spacing w:val="0"/>
          <w:sz w:val="44"/>
          <w:szCs w:val="44"/>
          <w:shd w:val="clear" w:fill="FFFFFF"/>
        </w:rPr>
        <w:t>2026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666666"/>
          <w:spacing w:val="0"/>
          <w:sz w:val="44"/>
          <w:szCs w:val="44"/>
          <w:shd w:val="clear" w:fill="FFFFFF"/>
        </w:rPr>
        <w:t>年</w:t>
      </w:r>
      <w:r>
        <w:rPr>
          <w:rFonts w:hint="eastAsia" w:ascii="Times New Roman" w:hAnsi="Times New Roman" w:eastAsia="方正小标宋简体" w:cs="方正小标宋简体"/>
          <w:b w:val="0"/>
          <w:bCs w:val="0"/>
          <w:i w:val="0"/>
          <w:iCs w:val="0"/>
          <w:caps w:val="0"/>
          <w:color w:val="666666"/>
          <w:spacing w:val="0"/>
          <w:sz w:val="44"/>
          <w:szCs w:val="44"/>
          <w:shd w:val="clear" w:fill="FFFFFF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666666"/>
          <w:spacing w:val="0"/>
          <w:sz w:val="44"/>
          <w:szCs w:val="44"/>
          <w:shd w:val="clear" w:fill="FFFFFF"/>
        </w:rPr>
        <w:t>月至</w:t>
      </w:r>
      <w:r>
        <w:rPr>
          <w:rFonts w:hint="eastAsia" w:ascii="Times New Roman" w:hAnsi="Times New Roman" w:eastAsia="方正小标宋简体" w:cs="方正小标宋简体"/>
          <w:b w:val="0"/>
          <w:bCs w:val="0"/>
          <w:i w:val="0"/>
          <w:iCs w:val="0"/>
          <w:caps w:val="0"/>
          <w:color w:val="666666"/>
          <w:spacing w:val="0"/>
          <w:sz w:val="44"/>
          <w:szCs w:val="44"/>
          <w:shd w:val="clear" w:fill="FFFFFF"/>
        </w:rPr>
        <w:t>2026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666666"/>
          <w:spacing w:val="0"/>
          <w:sz w:val="44"/>
          <w:szCs w:val="44"/>
          <w:shd w:val="clear" w:fill="FFFFFF"/>
        </w:rPr>
        <w:t>年</w:t>
      </w:r>
      <w:r>
        <w:rPr>
          <w:rFonts w:hint="eastAsia" w:ascii="Times New Roman" w:hAnsi="Times New Roman" w:eastAsia="方正小标宋简体" w:cs="方正小标宋简体"/>
          <w:b w:val="0"/>
          <w:bCs w:val="0"/>
          <w:i w:val="0"/>
          <w:iCs w:val="0"/>
          <w:caps w:val="0"/>
          <w:color w:val="666666"/>
          <w:spacing w:val="0"/>
          <w:sz w:val="44"/>
          <w:szCs w:val="44"/>
          <w:shd w:val="clear" w:fill="FFFFFF"/>
          <w:lang w:val="en-US" w:eastAsia="zh-CN"/>
        </w:rPr>
        <w:t>7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666666"/>
          <w:spacing w:val="0"/>
          <w:sz w:val="44"/>
          <w:szCs w:val="44"/>
          <w:shd w:val="clear" w:fill="FFFFFF"/>
        </w:rPr>
        <w:t>月政府采购意向</w:t>
      </w:r>
    </w:p>
    <w:p w14:paraId="0D85038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666666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666666"/>
          <w:spacing w:val="0"/>
          <w:sz w:val="44"/>
          <w:szCs w:val="44"/>
          <w:shd w:val="clear" w:fill="FFFFFF"/>
        </w:rPr>
        <w:t>(已发布)</w:t>
      </w:r>
    </w:p>
    <w:p w14:paraId="6EC3119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shd w:val="clear" w:fill="FFFFFF"/>
        </w:rPr>
      </w:pPr>
    </w:p>
    <w:p w14:paraId="5FB5C08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shd w:val="clear" w:fill="FFFFFF"/>
        </w:rPr>
        <w:t>为便于供应商及时了解政府采购信息，根据《财政部关于开展政府采购意向公开工作的通知》（财库〔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shd w:val="clear" w:fill="FFFFFF"/>
        </w:rPr>
        <w:t>2020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shd w:val="clear" w:fill="FFFFFF"/>
        </w:rPr>
        <w:t>〕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shd w:val="clear" w:fill="FFFFFF"/>
        </w:rPr>
        <w:t>10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shd w:val="clear" w:fill="FFFFFF"/>
        </w:rPr>
        <w:t>号）等有关规定，现将连城县姑田镇人民政府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shd w:val="clear" w:fill="FFFFFF"/>
        </w:rPr>
        <w:t>2026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shd w:val="clear" w:fill="FFFFFF"/>
        </w:rPr>
        <w:t>年度（第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shd w:val="clear" w:fill="FFFFFF"/>
        </w:rPr>
        <w:t>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shd w:val="clear" w:fill="FFFFFF"/>
        </w:rPr>
        <w:t>批）采购意向公开如下：</w:t>
      </w:r>
    </w:p>
    <w:tbl>
      <w:tblPr>
        <w:tblStyle w:val="4"/>
        <w:tblW w:w="4520" w:type="pct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23"/>
        <w:gridCol w:w="3149"/>
        <w:gridCol w:w="3195"/>
        <w:gridCol w:w="2069"/>
        <w:gridCol w:w="2122"/>
        <w:gridCol w:w="1212"/>
      </w:tblGrid>
      <w:tr w14:paraId="253987F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364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AE0B6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kern w:val="0"/>
                <w:sz w:val="32"/>
                <w:szCs w:val="32"/>
                <w:lang w:val="en-US" w:eastAsia="zh-CN" w:bidi="ar"/>
              </w:rPr>
              <w:t>序号</w:t>
            </w:r>
          </w:p>
        </w:tc>
        <w:tc>
          <w:tcPr>
            <w:tcW w:w="1242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00443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kern w:val="0"/>
                <w:sz w:val="32"/>
                <w:szCs w:val="32"/>
                <w:lang w:val="en-US" w:eastAsia="zh-CN" w:bidi="ar"/>
              </w:rPr>
              <w:t>采购项目名称</w:t>
            </w:r>
          </w:p>
        </w:tc>
        <w:tc>
          <w:tcPr>
            <w:tcW w:w="1260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B8C04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kern w:val="0"/>
                <w:sz w:val="32"/>
                <w:szCs w:val="32"/>
                <w:lang w:val="en-US" w:eastAsia="zh-CN" w:bidi="ar"/>
              </w:rPr>
              <w:t>采购需求概况</w:t>
            </w:r>
          </w:p>
        </w:tc>
        <w:tc>
          <w:tcPr>
            <w:tcW w:w="81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B95A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kern w:val="0"/>
                <w:sz w:val="32"/>
                <w:szCs w:val="32"/>
                <w:lang w:val="en-US" w:eastAsia="zh-CN" w:bidi="ar"/>
              </w:rPr>
              <w:t>预算金额(万元)</w:t>
            </w:r>
          </w:p>
        </w:tc>
        <w:tc>
          <w:tcPr>
            <w:tcW w:w="837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83DC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kern w:val="0"/>
                <w:sz w:val="32"/>
                <w:szCs w:val="32"/>
                <w:lang w:val="en-US" w:eastAsia="zh-CN" w:bidi="ar"/>
              </w:rPr>
              <w:t>预计采购时间</w:t>
            </w:r>
          </w:p>
        </w:tc>
        <w:tc>
          <w:tcPr>
            <w:tcW w:w="4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97AED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kern w:val="0"/>
                <w:sz w:val="32"/>
                <w:szCs w:val="32"/>
                <w:lang w:val="en-US" w:eastAsia="zh-CN" w:bidi="ar"/>
              </w:rPr>
              <w:t>备注</w:t>
            </w:r>
          </w:p>
        </w:tc>
      </w:tr>
      <w:tr w14:paraId="3991BA1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364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B8D5C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32"/>
                <w:szCs w:val="32"/>
                <w:lang w:val="en-US" w:eastAsia="zh-CN" w:bidi="ar"/>
              </w:rPr>
              <w:t>1</w:t>
            </w:r>
          </w:p>
        </w:tc>
        <w:tc>
          <w:tcPr>
            <w:tcW w:w="1242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7F334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姑田政府车辆加油，添加燃料服务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ab/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E8E216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采购内容：车辆加油</w:t>
            </w:r>
          </w:p>
          <w:p w14:paraId="1FC48F1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采购数量：</w:t>
            </w:r>
            <w:r>
              <w:rPr>
                <w:rFonts w:hint="eastAsia" w:ascii="Times New Roman" w:hAnsi="Times New Roman" w:eastAsia="仿宋_GB2312" w:cs="仿宋_GB2312"/>
                <w:kern w:val="0"/>
                <w:sz w:val="32"/>
                <w:szCs w:val="32"/>
                <w:lang w:val="en-US" w:eastAsia="zh-CN" w:bidi="ar"/>
              </w:rPr>
              <w:t>4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辆</w:t>
            </w:r>
          </w:p>
          <w:p w14:paraId="3EB20AE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主要功能或目标：</w:t>
            </w:r>
            <w:r>
              <w:rPr>
                <w:rFonts w:hint="eastAsia" w:ascii="Times New Roman" w:hAnsi="Times New Roman" w:eastAsia="仿宋_GB2312" w:cs="仿宋_GB2312"/>
                <w:kern w:val="0"/>
                <w:sz w:val="32"/>
                <w:szCs w:val="32"/>
                <w:lang w:val="en-US" w:eastAsia="zh-CN" w:bidi="ar"/>
              </w:rPr>
              <w:t>1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 xml:space="preserve">.油量足额油品合格，票据齐全数据准确 </w:t>
            </w:r>
            <w:r>
              <w:rPr>
                <w:rFonts w:hint="eastAsia" w:ascii="Times New Roman" w:hAnsi="Times New Roman" w:eastAsia="仿宋_GB2312" w:cs="仿宋_GB2312"/>
                <w:kern w:val="0"/>
                <w:sz w:val="32"/>
                <w:szCs w:val="32"/>
                <w:lang w:val="en-US" w:eastAsia="zh-CN" w:bidi="ar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.计量无误油品达标，单据完整账实相符</w:t>
            </w:r>
          </w:p>
          <w:p w14:paraId="724FD20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需满足的要求：</w:t>
            </w:r>
            <w:r>
              <w:rPr>
                <w:rFonts w:hint="eastAsia" w:ascii="Times New Roman" w:hAnsi="Times New Roman" w:eastAsia="仿宋_GB2312" w:cs="仿宋_GB2312"/>
                <w:kern w:val="0"/>
                <w:sz w:val="32"/>
                <w:szCs w:val="32"/>
                <w:lang w:val="en-US" w:eastAsia="zh-CN" w:bidi="ar"/>
              </w:rPr>
              <w:t>1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.油量足额油品合格，票据齐全数据准确；</w:t>
            </w:r>
            <w:r>
              <w:rPr>
                <w:rFonts w:hint="eastAsia" w:ascii="Times New Roman" w:hAnsi="Times New Roman" w:eastAsia="仿宋_GB2312" w:cs="仿宋_GB2312"/>
                <w:kern w:val="0"/>
                <w:sz w:val="32"/>
                <w:szCs w:val="32"/>
                <w:lang w:val="en-US" w:eastAsia="zh-CN" w:bidi="ar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.计量无误油品达标，单据完整账实相符。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AEB78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righ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32"/>
                <w:szCs w:val="32"/>
                <w:lang w:val="en-US" w:eastAsia="zh-CN" w:bidi="ar"/>
              </w:rPr>
              <w:t>6.000000</w:t>
            </w:r>
          </w:p>
        </w:tc>
        <w:tc>
          <w:tcPr>
            <w:tcW w:w="837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7D0F7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32"/>
                <w:szCs w:val="32"/>
                <w:lang w:val="en-US" w:eastAsia="zh-CN" w:bidi="ar"/>
              </w:rPr>
              <w:t>2026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仿宋_GB2312" w:cs="仿宋_GB2312"/>
                <w:kern w:val="0"/>
                <w:sz w:val="32"/>
                <w:szCs w:val="32"/>
                <w:lang w:val="en-US" w:eastAsia="zh-CN" w:bidi="ar"/>
              </w:rPr>
              <w:t>07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月</w:t>
            </w:r>
          </w:p>
        </w:tc>
        <w:tc>
          <w:tcPr>
            <w:tcW w:w="478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0D6FF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无</w:t>
            </w:r>
          </w:p>
        </w:tc>
      </w:tr>
    </w:tbl>
    <w:p w14:paraId="1071E65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0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</w:rPr>
      </w:pPr>
    </w:p>
    <w:p w14:paraId="0629D30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shd w:val="clear" w:fill="FFFFFF"/>
        </w:rPr>
        <w:t>本次公开的采购意向是本单位政府采购工作的初步安排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shd w:val="clear" w:fill="FFFFFF"/>
        </w:rPr>
        <w:t>，具体采购项目情况以相关采购公告和采购文件为准。</w:t>
      </w:r>
    </w:p>
    <w:p w14:paraId="7DF31F3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shd w:val="clear" w:fill="FFFFFF"/>
        </w:rPr>
      </w:pPr>
    </w:p>
    <w:p w14:paraId="6B32FF1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shd w:val="clear" w:fill="FFFFFF"/>
        </w:rPr>
      </w:pPr>
    </w:p>
    <w:p w14:paraId="6ECD687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shd w:val="clear" w:fill="FFFFFF"/>
        </w:rPr>
        <w:t>连城县姑田镇人民政府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shd w:val="clear" w:fill="FFFFFF"/>
          <w:lang w:val="en-US" w:eastAsia="zh-CN"/>
        </w:rPr>
        <w:t xml:space="preserve">         </w:t>
      </w:r>
    </w:p>
    <w:p w14:paraId="503A73A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center"/>
        <w:textAlignment w:val="auto"/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shd w:val="clear" w:fill="FFFFFF"/>
          <w:lang w:val="en-US" w:eastAsia="zh-CN"/>
        </w:rPr>
        <w:t xml:space="preserve">                                            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shd w:val="clear" w:fill="FFFFFF"/>
        </w:rPr>
        <w:t>2026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shd w:val="clear" w:fill="FFFFFF"/>
        </w:rPr>
        <w:t>年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shd w:val="clear" w:fill="FFFFFF"/>
        </w:rPr>
        <w:t>月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shd w:val="clear" w:fill="FFFFFF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shd w:val="clear" w:fill="FFFFFF"/>
        </w:rPr>
        <w:t>日</w:t>
      </w:r>
    </w:p>
    <w:sectPr>
      <w:pgSz w:w="16838" w:h="11906" w:orient="landscape"/>
      <w:pgMar w:top="1701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994C28"/>
    <w:rsid w:val="0DF25DFA"/>
    <w:rsid w:val="1AE811C6"/>
    <w:rsid w:val="1D952108"/>
    <w:rsid w:val="672C7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327</Words>
  <Characters>354</Characters>
  <Lines>0</Lines>
  <Paragraphs>0</Paragraphs>
  <TotalTime>21</TotalTime>
  <ScaleCrop>false</ScaleCrop>
  <LinksUpToDate>false</LinksUpToDate>
  <CharactersWithSpaces>410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恶童</cp:lastModifiedBy>
  <dcterms:modified xsi:type="dcterms:W3CDTF">2026-06-25T01:37:33Z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eyJoZGlkIjoiNTVhYzk0ZDQ2NWY4ZmMyNjQ0Y2ZlYzVhNTgzZDA0YjEiLCJ1c2VySWQiOiIxMDAyOTcwMzM5In0=</vt:lpwstr>
  </property>
  <property fmtid="{D5CDD505-2E9C-101B-9397-08002B2CF9AE}" pid="4" name="ICV">
    <vt:lpwstr>F7DDB145448F48FEAA77B3CBB793E8EE_13</vt:lpwstr>
  </property>
</Properties>
</file>