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连城县隔川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  <w:lang w:eastAsia="zh-CN"/>
        </w:rPr>
        <w:t>镇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人民政府</w:t>
      </w:r>
    </w:p>
    <w:p>
      <w:pPr>
        <w:widowControl/>
        <w:shd w:val="clear" w:color="auto" w:fill="FFFFFF"/>
        <w:spacing w:line="580" w:lineRule="exact"/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本报告根据新修订的《中华人民共和国政府信息公开条例》（以下简称《条例》）、《福建省政府信息公开办法》（以下简称《办法》）及上级政府信息公开有关文件精神，由连城县隔川镇结合有关统计数据编制。本年度报告中所列数据的统计期限自202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年1月1日起至202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年12月31日止。全文包括总体情况、主动公开政府信息情况、收到和处理政府信息公开申请情况、政府信息公开行政复议行政诉讼情况、存在的主要问题及改进情况、其他需要报告的事项。本年度报告的电子版可在连城政府网站（http://www.fjlylc.gov.cn）政府信息公开专栏下载。如有疑问，可直接联系连城县隔川镇人民政府，地址：连城县隔川镇竹叶山村隔川路69号，联系电话：0597-3120696，传真号：0597-3120683，邮政编码：366200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eastAsia="zh-CN"/>
        </w:rPr>
        <w:t>总体情况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为确保政府信息的全面、及时、准确公开，提高我镇工作的透明度和公信力，根据《中华人民共和国政府信息公开条例》、《中华人民共和国政府信息公开工作年度报告格式》（国办公开办函〔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30号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）文件要求，现将隔川镇202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年政府信息公开工作报告如下：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kern w:val="0"/>
          <w:sz w:val="32"/>
          <w:szCs w:val="32"/>
          <w:lang w:eastAsia="zh-CN"/>
        </w:rPr>
        <w:t>（一）强化组织领导，落实信息公开要求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根据人员变动及时调整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政府信息公开领导小组，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由镇长担任组长，分管领导任副组长，党政办、宣传、组织、水利、村镇建设等相关部门人员为成员，办公室设在党政办，具体负责政府信息公开的日常工作并承担政府信息公开工作推进、指导、协调和监督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kern w:val="0"/>
          <w:sz w:val="32"/>
          <w:szCs w:val="32"/>
          <w:lang w:eastAsia="zh-CN"/>
        </w:rPr>
        <w:t>（二）规范内容管理，提高信息公开质量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组织相关业务部门人员对政务信息公开的范围、内容、形式、制度等进一步培训，提高对公开工作的认识，做到重点领域的信息应公开尽公开，严格执行“先审后发”制度，确保公开制度化、标准化、信息化，做到把关严格、公开规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000000"/>
          <w:kern w:val="0"/>
          <w:sz w:val="32"/>
          <w:szCs w:val="32"/>
          <w:lang w:eastAsia="zh-CN"/>
        </w:rPr>
        <w:t>（三）及时主动公开，确保信息公开实效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通过连城县政府网、“新隔川”公众号、政府信息公开栏、村级信息公开栏等载体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及时主动公开相关内容，2021年，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主动公开政府信息共计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条，其中政务公开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条，政府信息公开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条。极大提高政府信息透明度，便于群众了解沟通，提高群众参与度。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发件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现行有效件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000000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0"/>
        <w:gridCol w:w="949"/>
        <w:gridCol w:w="3206"/>
        <w:gridCol w:w="689"/>
        <w:gridCol w:w="689"/>
        <w:gridCol w:w="689"/>
        <w:gridCol w:w="689"/>
        <w:gridCol w:w="689"/>
        <w:gridCol w:w="689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2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2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2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自然人</w:t>
            </w:r>
          </w:p>
        </w:tc>
        <w:tc>
          <w:tcPr>
            <w:tcW w:w="344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2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68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企业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机构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社会公益组织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2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2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三、本年度办理结果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（一）予以公开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（三）不予公开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1.属于国家秘密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2.其他法律行政法规禁止公开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3.危及“三安全一稳定”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4.保护第三方合法权益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5.属于三类内部事务信息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6.属于四类过程性信息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7.属于行政执法案卷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8.属于行政查询事项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（四）无法提供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1.本机关不掌握相关政府信息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2.没有现成信息需要另行制作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3.补正后申请内容仍不明确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（五）不予处理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1.信访举报投诉类申请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2.重复申请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3.要求提供公开出版物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4.无正当理由大量反复申请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（六）其他处理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94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3.其他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6"/>
                <w:szCs w:val="36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（七）总计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2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四、结转下年度继续办理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结果纠正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尚未审结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结果纠正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尚未审结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结果维持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结果纠正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尚未审结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虽然我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镇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政务公开工作取得了一定成效，但也还存在公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开信息的流通收集和汇总方面滞后和不畅、内容不够丰富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等方面的问题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我镇将继续大力推进政府信息公开工作，主要是做好以下三方面工作：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强化人员配备。各相关部门指定专人负责信息公开工作，形成一套完整的政府信息生成、审核、发布流程，努力打造流畅的全镇信息流动网络。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加大宣传力度。利用各种渠道，采取多种形式，向社会和广大群众深入宣传政务公开和信息公开工作的重要意义，进一步引导群众主动关心政府信息公开。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三是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拓宽公开渠道。利用公示栏、广播、LED显示屏、网络、微信公众号、线下查阅点等多种载体，畅通公开渠道，方便群众获取政府信息。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45" w:rightChars="355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连城县隔川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人民政府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006" w:rightChars="479"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年1月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D48762"/>
    <w:multiLevelType w:val="singleLevel"/>
    <w:tmpl w:val="44D487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333F2"/>
    <w:rsid w:val="14C52A4A"/>
    <w:rsid w:val="156E78C0"/>
    <w:rsid w:val="17191C19"/>
    <w:rsid w:val="19344FA4"/>
    <w:rsid w:val="19A333F2"/>
    <w:rsid w:val="312D21AD"/>
    <w:rsid w:val="39EE7A9E"/>
    <w:rsid w:val="3D1F6756"/>
    <w:rsid w:val="51F45799"/>
    <w:rsid w:val="54FF3DDD"/>
    <w:rsid w:val="61E218F6"/>
    <w:rsid w:val="6CA2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2022-01-04T08:02:00Z</dcterms:created>
  <dc:creator>永</dc:creator>
  <cp:lastModifiedBy>永</cp:lastModifiedBy>
  <cp:lastPrinted>2022-01-10T01:29:00Z</cp:lastPrinted>
  <dcterms:modified xsi:type="dcterms:W3CDTF">2022-01-12T02:21:21Z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802815896A5E404590D42912E1A74FD6</vt:lpwstr>
  </property>
</Properties>
</file>