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D0DB1F">
      <w:pPr>
        <w:jc w:val="left"/>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2</w:t>
      </w:r>
    </w:p>
    <w:p w14:paraId="4C2859AD">
      <w:pPr>
        <w:pStyle w:val="2"/>
        <w:keepNext/>
        <w:keepLines/>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bCs w:val="0"/>
        </w:rPr>
      </w:pPr>
      <w:r>
        <w:rPr>
          <w:rFonts w:hint="eastAsia" w:ascii="黑体" w:hAnsi="黑体" w:eastAsia="黑体" w:cs="黑体"/>
          <w:b w:val="0"/>
          <w:bCs/>
          <w:sz w:val="76"/>
          <w:szCs w:val="76"/>
          <w:lang w:eastAsia="zh-CN"/>
        </w:rPr>
        <w:t>庙前镇</w:t>
      </w:r>
      <w:r>
        <w:rPr>
          <w:rFonts w:hint="eastAsia" w:ascii="黑体" w:hAnsi="黑体" w:eastAsia="黑体" w:cs="黑体"/>
          <w:b w:val="0"/>
          <w:bCs/>
          <w:sz w:val="76"/>
          <w:szCs w:val="76"/>
        </w:rPr>
        <w:t>森林火灾</w:t>
      </w:r>
    </w:p>
    <w:p w14:paraId="1251FFE2">
      <w:pPr>
        <w:pStyle w:val="2"/>
        <w:keepNext/>
        <w:keepLines/>
        <w:pageBreakBefore w:val="0"/>
        <w:widowControl w:val="0"/>
        <w:kinsoku/>
        <w:wordWrap/>
        <w:overflowPunct/>
        <w:topLinePunct w:val="0"/>
        <w:autoSpaceDE/>
        <w:autoSpaceDN/>
        <w:bidi w:val="0"/>
        <w:adjustRightInd/>
        <w:snapToGrid/>
        <w:spacing w:line="1000" w:lineRule="exact"/>
        <w:jc w:val="center"/>
        <w:textAlignment w:val="auto"/>
        <w:rPr>
          <w:rFonts w:hint="eastAsia" w:ascii="楷体_GB2312" w:hAnsi="楷体_GB2312" w:eastAsia="楷体_GB2312" w:cs="楷体_GB2312"/>
          <w:b/>
          <w:bCs w:val="0"/>
          <w:sz w:val="84"/>
          <w:szCs w:val="84"/>
        </w:rPr>
      </w:pPr>
      <w:r>
        <w:rPr>
          <w:rFonts w:hint="eastAsia" w:ascii="楷体_GB2312" w:hAnsi="楷体_GB2312" w:eastAsia="楷体_GB2312" w:cs="楷体_GB2312"/>
          <w:b/>
          <w:bCs w:val="0"/>
          <w:sz w:val="84"/>
          <w:szCs w:val="84"/>
        </w:rPr>
        <w:t>应</w:t>
      </w:r>
    </w:p>
    <w:p w14:paraId="39EC837D">
      <w:pPr>
        <w:pStyle w:val="2"/>
        <w:keepNext/>
        <w:keepLines/>
        <w:pageBreakBefore w:val="0"/>
        <w:widowControl w:val="0"/>
        <w:kinsoku/>
        <w:wordWrap/>
        <w:overflowPunct/>
        <w:topLinePunct w:val="0"/>
        <w:autoSpaceDE/>
        <w:autoSpaceDN/>
        <w:bidi w:val="0"/>
        <w:adjustRightInd/>
        <w:snapToGrid/>
        <w:spacing w:line="1000" w:lineRule="exact"/>
        <w:jc w:val="center"/>
        <w:textAlignment w:val="auto"/>
        <w:rPr>
          <w:rFonts w:hint="eastAsia" w:ascii="楷体_GB2312" w:hAnsi="楷体_GB2312" w:eastAsia="楷体_GB2312" w:cs="楷体_GB2312"/>
          <w:b/>
          <w:bCs w:val="0"/>
          <w:sz w:val="84"/>
          <w:szCs w:val="84"/>
        </w:rPr>
      </w:pPr>
      <w:r>
        <w:rPr>
          <w:rFonts w:hint="eastAsia" w:ascii="楷体_GB2312" w:hAnsi="楷体_GB2312" w:eastAsia="楷体_GB2312" w:cs="楷体_GB2312"/>
          <w:b/>
          <w:bCs w:val="0"/>
          <w:sz w:val="84"/>
          <w:szCs w:val="84"/>
        </w:rPr>
        <w:t>急</w:t>
      </w:r>
    </w:p>
    <w:p w14:paraId="7674C003">
      <w:pPr>
        <w:pStyle w:val="2"/>
        <w:keepNext/>
        <w:keepLines/>
        <w:pageBreakBefore w:val="0"/>
        <w:widowControl w:val="0"/>
        <w:kinsoku/>
        <w:wordWrap/>
        <w:overflowPunct/>
        <w:topLinePunct w:val="0"/>
        <w:autoSpaceDE/>
        <w:autoSpaceDN/>
        <w:bidi w:val="0"/>
        <w:adjustRightInd/>
        <w:snapToGrid/>
        <w:spacing w:line="1000" w:lineRule="exact"/>
        <w:jc w:val="center"/>
        <w:textAlignment w:val="auto"/>
        <w:rPr>
          <w:rFonts w:hint="eastAsia" w:ascii="楷体_GB2312" w:hAnsi="楷体_GB2312" w:eastAsia="楷体_GB2312" w:cs="楷体_GB2312"/>
          <w:b/>
          <w:bCs w:val="0"/>
          <w:sz w:val="84"/>
          <w:szCs w:val="84"/>
        </w:rPr>
      </w:pPr>
      <w:r>
        <w:rPr>
          <w:rFonts w:hint="eastAsia" w:ascii="楷体_GB2312" w:hAnsi="楷体_GB2312" w:eastAsia="楷体_GB2312" w:cs="楷体_GB2312"/>
          <w:b/>
          <w:bCs w:val="0"/>
          <w:sz w:val="84"/>
          <w:szCs w:val="84"/>
        </w:rPr>
        <w:t>处</w:t>
      </w:r>
    </w:p>
    <w:p w14:paraId="3C34163A">
      <w:pPr>
        <w:pStyle w:val="2"/>
        <w:keepNext/>
        <w:keepLines/>
        <w:pageBreakBefore w:val="0"/>
        <w:widowControl w:val="0"/>
        <w:kinsoku/>
        <w:wordWrap/>
        <w:overflowPunct/>
        <w:topLinePunct w:val="0"/>
        <w:autoSpaceDE/>
        <w:autoSpaceDN/>
        <w:bidi w:val="0"/>
        <w:adjustRightInd/>
        <w:snapToGrid/>
        <w:spacing w:line="1000" w:lineRule="exact"/>
        <w:jc w:val="center"/>
        <w:textAlignment w:val="auto"/>
        <w:rPr>
          <w:rFonts w:hint="eastAsia" w:ascii="楷体_GB2312" w:hAnsi="楷体_GB2312" w:eastAsia="楷体_GB2312" w:cs="楷体_GB2312"/>
          <w:b/>
          <w:bCs w:val="0"/>
          <w:sz w:val="84"/>
          <w:szCs w:val="84"/>
        </w:rPr>
      </w:pPr>
      <w:r>
        <w:rPr>
          <w:rFonts w:hint="eastAsia" w:ascii="楷体_GB2312" w:hAnsi="楷体_GB2312" w:eastAsia="楷体_GB2312" w:cs="楷体_GB2312"/>
          <w:b/>
          <w:bCs w:val="0"/>
          <w:sz w:val="84"/>
          <w:szCs w:val="84"/>
        </w:rPr>
        <w:t>置</w:t>
      </w:r>
    </w:p>
    <w:p w14:paraId="4D1A86B1">
      <w:pPr>
        <w:pStyle w:val="2"/>
        <w:keepNext/>
        <w:keepLines/>
        <w:pageBreakBefore w:val="0"/>
        <w:widowControl w:val="0"/>
        <w:kinsoku/>
        <w:wordWrap/>
        <w:overflowPunct/>
        <w:topLinePunct w:val="0"/>
        <w:autoSpaceDE/>
        <w:autoSpaceDN/>
        <w:bidi w:val="0"/>
        <w:adjustRightInd/>
        <w:snapToGrid/>
        <w:spacing w:line="1000" w:lineRule="exact"/>
        <w:jc w:val="center"/>
        <w:textAlignment w:val="auto"/>
        <w:rPr>
          <w:rFonts w:hint="eastAsia" w:ascii="楷体_GB2312" w:hAnsi="楷体_GB2312" w:eastAsia="楷体_GB2312" w:cs="楷体_GB2312"/>
          <w:b/>
          <w:bCs w:val="0"/>
          <w:sz w:val="84"/>
          <w:szCs w:val="84"/>
          <w:lang w:eastAsia="zh-CN"/>
        </w:rPr>
      </w:pPr>
      <w:r>
        <w:rPr>
          <w:rFonts w:hint="eastAsia" w:ascii="楷体_GB2312" w:hAnsi="楷体_GB2312" w:eastAsia="楷体_GB2312" w:cs="楷体_GB2312"/>
          <w:b/>
          <w:bCs w:val="0"/>
          <w:sz w:val="84"/>
          <w:szCs w:val="84"/>
          <w:lang w:eastAsia="zh-CN"/>
        </w:rPr>
        <w:t>办</w:t>
      </w:r>
    </w:p>
    <w:p w14:paraId="707CEDC8">
      <w:pPr>
        <w:pStyle w:val="2"/>
        <w:keepNext/>
        <w:keepLines/>
        <w:pageBreakBefore w:val="0"/>
        <w:widowControl w:val="0"/>
        <w:kinsoku/>
        <w:wordWrap/>
        <w:overflowPunct/>
        <w:topLinePunct w:val="0"/>
        <w:autoSpaceDE/>
        <w:autoSpaceDN/>
        <w:bidi w:val="0"/>
        <w:adjustRightInd/>
        <w:snapToGrid/>
        <w:spacing w:line="1000" w:lineRule="exact"/>
        <w:jc w:val="center"/>
        <w:textAlignment w:val="auto"/>
        <w:rPr>
          <w:rFonts w:hint="eastAsia" w:ascii="仿宋_GB2312" w:hAnsi="仿宋_GB2312" w:eastAsia="仿宋_GB2312" w:cs="仿宋_GB2312"/>
          <w:b/>
          <w:bCs w:val="0"/>
          <w:lang w:eastAsia="zh-CN"/>
        </w:rPr>
      </w:pPr>
      <w:r>
        <w:rPr>
          <w:rFonts w:hint="eastAsia" w:ascii="楷体_GB2312" w:hAnsi="楷体_GB2312" w:eastAsia="楷体_GB2312" w:cs="楷体_GB2312"/>
          <w:b/>
          <w:bCs w:val="0"/>
          <w:sz w:val="84"/>
          <w:szCs w:val="84"/>
          <w:lang w:eastAsia="zh-CN"/>
        </w:rPr>
        <w:t>法</w:t>
      </w:r>
    </w:p>
    <w:p w14:paraId="096EE613">
      <w:pPr>
        <w:keepNext w:val="0"/>
        <w:keepLines w:val="0"/>
        <w:pageBreakBefore w:val="0"/>
        <w:widowControl w:val="0"/>
        <w:kinsoku/>
        <w:wordWrap/>
        <w:overflowPunct/>
        <w:topLinePunct w:val="0"/>
        <w:autoSpaceDE/>
        <w:autoSpaceDN/>
        <w:bidi w:val="0"/>
        <w:adjustRightInd/>
        <w:snapToGrid/>
        <w:spacing w:line="1000" w:lineRule="exact"/>
        <w:jc w:val="center"/>
        <w:textAlignment w:val="auto"/>
        <w:rPr>
          <w:rFonts w:hint="eastAsia" w:ascii="黑体" w:hAnsi="黑体" w:eastAsia="黑体" w:cs="黑体"/>
          <w:b w:val="0"/>
          <w:bCs/>
          <w:sz w:val="76"/>
          <w:szCs w:val="76"/>
          <w:lang w:val="en-US" w:eastAsia="zh-CN"/>
        </w:rPr>
      </w:pPr>
    </w:p>
    <w:p w14:paraId="43F76B4A">
      <w:pPr>
        <w:jc w:val="center"/>
        <w:rPr>
          <w:rFonts w:hint="eastAsia" w:ascii="黑体" w:hAnsi="黑体" w:eastAsia="黑体" w:cs="黑体"/>
          <w:b w:val="0"/>
          <w:bCs/>
          <w:sz w:val="76"/>
          <w:szCs w:val="76"/>
          <w:lang w:val="en-US" w:eastAsia="zh-CN"/>
        </w:rPr>
      </w:pPr>
      <w:r>
        <w:rPr>
          <w:rFonts w:hint="eastAsia" w:ascii="黑体" w:hAnsi="黑体" w:eastAsia="黑体" w:cs="黑体"/>
          <w:b w:val="0"/>
          <w:bCs/>
          <w:sz w:val="76"/>
          <w:szCs w:val="76"/>
          <w:lang w:val="en-US" w:eastAsia="zh-CN"/>
        </w:rPr>
        <w:t>2024年</w:t>
      </w:r>
    </w:p>
    <w:p w14:paraId="12E35BEA">
      <w:pPr>
        <w:pStyle w:val="2"/>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rPr>
      </w:pPr>
      <w:r>
        <w:rPr>
          <w:rFonts w:hint="eastAsia" w:ascii="方正小标宋简体" w:hAnsi="方正小标宋简体" w:eastAsia="方正小标宋简体" w:cs="方正小标宋简体"/>
          <w:b w:val="0"/>
          <w:bCs/>
          <w:lang w:eastAsia="zh-CN"/>
        </w:rPr>
        <w:t>庙前镇</w:t>
      </w:r>
      <w:r>
        <w:rPr>
          <w:rFonts w:hint="eastAsia" w:ascii="方正小标宋简体" w:hAnsi="方正小标宋简体" w:eastAsia="方正小标宋简体" w:cs="方正小标宋简体"/>
          <w:b w:val="0"/>
          <w:bCs/>
        </w:rPr>
        <w:t>森林火灾应急</w:t>
      </w:r>
      <w:r>
        <w:rPr>
          <w:rFonts w:hint="eastAsia" w:ascii="方正小标宋简体" w:hAnsi="方正小标宋简体" w:eastAsia="方正小标宋简体" w:cs="方正小标宋简体"/>
          <w:b w:val="0"/>
          <w:bCs/>
          <w:lang w:eastAsia="zh-CN"/>
        </w:rPr>
        <w:t>处置办法</w:t>
      </w:r>
    </w:p>
    <w:p w14:paraId="225630D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一、总则</w:t>
      </w:r>
    </w:p>
    <w:p w14:paraId="0DF6B36F">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1.1指导思想</w:t>
      </w:r>
    </w:p>
    <w:p w14:paraId="138A653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以习近平新时代中国特色社会主义思想为指导，深入贯彻落实习近平总书记关于防灾减灾救灾的重要论述和关于全面做好森林草原防灭火工作的重要指示精神</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全面贯彻落实党中央、国务院决策部署，按照国家森林草原防灭火指挥部和省委省政府、市委市政府、县委县政府部署要求，坚持人民至上、生命至上，</w:t>
      </w:r>
      <w:r>
        <w:rPr>
          <w:rFonts w:hint="eastAsia" w:ascii="仿宋_GB2312" w:hAnsi="仿宋_GB2312" w:eastAsia="仿宋_GB2312" w:cs="仿宋_GB2312"/>
          <w:b w:val="0"/>
          <w:bCs w:val="0"/>
          <w:sz w:val="32"/>
          <w:szCs w:val="32"/>
          <w:lang w:eastAsia="zh-CN"/>
        </w:rPr>
        <w:t>坚持预防为主、防救结合、高效扑救、安全第一的方针，</w:t>
      </w:r>
      <w:r>
        <w:rPr>
          <w:rFonts w:hint="eastAsia" w:ascii="仿宋_GB2312" w:hAnsi="仿宋_GB2312" w:eastAsia="仿宋_GB2312" w:cs="仿宋_GB2312"/>
          <w:sz w:val="32"/>
          <w:szCs w:val="32"/>
        </w:rPr>
        <w:t>进一步完善森林火灾应对的体制机制，有力推进林长制建设，</w:t>
      </w:r>
      <w:r>
        <w:rPr>
          <w:rFonts w:hint="eastAsia" w:ascii="仿宋_GB2312" w:hAnsi="仿宋_GB2312" w:eastAsia="仿宋_GB2312" w:cs="仿宋_GB2312"/>
          <w:b w:val="0"/>
          <w:bCs w:val="0"/>
          <w:sz w:val="32"/>
          <w:szCs w:val="32"/>
          <w:lang w:eastAsia="zh-CN"/>
        </w:rPr>
        <w:t>依法科学有力、有序、有效处置森林火灾，最大程度减少人员伤亡和财产损失，保护森林资源，维护生态安全，为推动庙前全方位高质量发展，加快构筑宜居、宜业、宜游的文旅工贸强镇，创造安全稳定的社会环境。</w:t>
      </w:r>
    </w:p>
    <w:p w14:paraId="0B3FBCD8">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rPr>
      </w:pPr>
      <w:r>
        <w:rPr>
          <w:rFonts w:hint="eastAsia" w:ascii="楷体_GB2312" w:hAnsi="楷体_GB2312" w:eastAsia="楷体_GB2312" w:cs="楷体_GB2312"/>
          <w:b/>
          <w:bCs/>
          <w:sz w:val="32"/>
          <w:szCs w:val="32"/>
        </w:rPr>
        <w:t>1.2编制依据</w:t>
      </w:r>
    </w:p>
    <w:p w14:paraId="1A2783C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依据</w:t>
      </w:r>
      <w:r>
        <w:rPr>
          <w:rFonts w:hint="eastAsia" w:ascii="仿宋_GB2312" w:hAnsi="仿宋_GB2312" w:eastAsia="仿宋_GB2312" w:cs="仿宋_GB2312"/>
          <w:b w:val="0"/>
          <w:bCs w:val="0"/>
          <w:sz w:val="32"/>
          <w:szCs w:val="32"/>
          <w:lang w:eastAsia="zh-CN"/>
        </w:rPr>
        <w:t>《中华人民共和国森林法》《中华人民共和国突发事件应对法》《森林防火条例》《国家森林草原火灾应急预案》《福建省森林防火条例》《福建省突发事件总体应急预案》《福建省森林火灾应急预案》《龙岩市森林火灾应急预案》《连城县森林火灾应急预案》等有关法律法规和规定</w:t>
      </w:r>
      <w:r>
        <w:rPr>
          <w:rFonts w:hint="eastAsia" w:ascii="仿宋_GB2312" w:hAnsi="仿宋_GB2312" w:eastAsia="仿宋_GB2312" w:cs="仿宋_GB2312"/>
          <w:sz w:val="32"/>
          <w:szCs w:val="32"/>
        </w:rPr>
        <w:t>。</w:t>
      </w:r>
    </w:p>
    <w:p w14:paraId="4249D39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1.3适用范围</w:t>
      </w:r>
    </w:p>
    <w:p w14:paraId="2FDA1FB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本处理办法适用于</w:t>
      </w:r>
      <w:r>
        <w:rPr>
          <w:rFonts w:hint="eastAsia" w:ascii="仿宋_GB2312" w:hAnsi="仿宋_GB2312" w:eastAsia="仿宋_GB2312" w:cs="仿宋_GB2312"/>
          <w:sz w:val="32"/>
          <w:szCs w:val="32"/>
          <w:lang w:eastAsia="zh-CN"/>
        </w:rPr>
        <w:t>庙前镇</w:t>
      </w:r>
      <w:r>
        <w:rPr>
          <w:rFonts w:hint="eastAsia" w:ascii="仿宋_GB2312" w:hAnsi="仿宋_GB2312" w:eastAsia="仿宋_GB2312" w:cs="仿宋_GB2312"/>
          <w:sz w:val="32"/>
          <w:szCs w:val="32"/>
        </w:rPr>
        <w:t>行政区域内发生的森林火灾应对工作。</w:t>
      </w:r>
    </w:p>
    <w:p w14:paraId="4F7D35E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1.4工作原则</w:t>
      </w:r>
    </w:p>
    <w:p w14:paraId="19A80FD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森林火灾应对工作坚持以人民为中心，牢固树立“人民至上、生命至上”的理念，按照统一领导、分级负责，科学处置、安全第一，以专为主、专群结合的原则，实行镇人民政府</w:t>
      </w:r>
      <w:r>
        <w:rPr>
          <w:rFonts w:hint="eastAsia" w:ascii="仿宋_GB2312" w:hAnsi="仿宋_GB2312" w:eastAsia="仿宋_GB2312" w:cs="仿宋_GB2312"/>
          <w:sz w:val="32"/>
          <w:szCs w:val="32"/>
          <w:lang w:eastAsia="zh-CN"/>
        </w:rPr>
        <w:t>镇长</w:t>
      </w:r>
      <w:r>
        <w:rPr>
          <w:rFonts w:hint="eastAsia" w:ascii="仿宋_GB2312" w:hAnsi="仿宋_GB2312" w:eastAsia="仿宋_GB2312" w:cs="仿宋_GB2312"/>
          <w:sz w:val="32"/>
          <w:szCs w:val="32"/>
        </w:rPr>
        <w:t>、村党支部书记（主任）负责制。森林火灾发生后，根据响应级别，镇人民政府、村委会有关部门立即按照任务分工和相关预案开展处置工作。</w:t>
      </w:r>
    </w:p>
    <w:p w14:paraId="5123D03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统一领导，分级负责。</w:t>
      </w:r>
      <w:r>
        <w:rPr>
          <w:rFonts w:hint="eastAsia" w:ascii="仿宋_GB2312" w:hAnsi="仿宋_GB2312" w:eastAsia="仿宋_GB2312" w:cs="仿宋_GB2312"/>
          <w:sz w:val="32"/>
          <w:szCs w:val="32"/>
        </w:rPr>
        <w:t>按照统一领导、分级负责、分级响应、属地为主的要求，落实应急处置工作。相关部门依照本预案确定的任务，尽职尽责、密切协作、快速反应、形成合力、积极应对。</w:t>
      </w:r>
    </w:p>
    <w:p w14:paraId="62CF31C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bCs/>
          <w:sz w:val="32"/>
          <w:szCs w:val="32"/>
        </w:rPr>
        <w:t>科学处置，安全第一。</w:t>
      </w:r>
      <w:r>
        <w:rPr>
          <w:rFonts w:hint="eastAsia" w:ascii="仿宋_GB2312" w:hAnsi="仿宋_GB2312" w:eastAsia="仿宋_GB2312" w:cs="仿宋_GB2312"/>
          <w:sz w:val="32"/>
          <w:szCs w:val="32"/>
        </w:rPr>
        <w:t>发生森林火灾后，首先转移受威胁人员，确保人民群众生命安全。在火灾处置中始终将扑救火人员和群众生命安全放在首位，</w:t>
      </w:r>
      <w:r>
        <w:rPr>
          <w:rFonts w:hint="eastAsia" w:ascii="仿宋_GB2312" w:hAnsi="仿宋_GB2312" w:eastAsia="仿宋_GB2312" w:cs="仿宋_GB2312"/>
          <w:b w:val="0"/>
          <w:bCs w:val="0"/>
          <w:sz w:val="32"/>
          <w:szCs w:val="32"/>
          <w:lang w:eastAsia="zh-CN"/>
        </w:rPr>
        <w:t>科学指挥、精准扑救、确保重点，严格落实火情不明先侦查、气象不利先等待、地形不利先规避，切实保障人民群众生命财产和森林资源安全。</w:t>
      </w:r>
    </w:p>
    <w:p w14:paraId="5736902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以专为主，专群结合。</w:t>
      </w:r>
      <w:r>
        <w:rPr>
          <w:rFonts w:hint="eastAsia" w:ascii="仿宋_GB2312" w:hAnsi="仿宋_GB2312" w:eastAsia="仿宋_GB2312" w:cs="仿宋_GB2312"/>
          <w:sz w:val="32"/>
          <w:szCs w:val="32"/>
        </w:rPr>
        <w:t>坚持专业的事情由专业的人来做的原则，严禁未经专业培训的人员直接参与火灾扑救工作。扑救森林火灾以国家综合性消防救援队伍、地方专业（半专业）森林消防队伍等受过专业培训的扑火力量为主，解放军、武警部队、民兵应急分队等支援力量为辅，社会应急力量为补充。必要时，可动员当地林场干部职工及当地群众等力量协助做好扑救工作。</w:t>
      </w:r>
    </w:p>
    <w:p w14:paraId="08ACB52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1.5灾害分级</w:t>
      </w:r>
    </w:p>
    <w:p w14:paraId="012172A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按照受害森林面积和伤亡人数，森林火灾分为一般森林火灾、较大森林火灾、重大森林火灾和特别重大森林火灾四个等级，具体分级标准：</w:t>
      </w:r>
    </w:p>
    <w:p w14:paraId="663638E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1.5.1</w:t>
      </w:r>
      <w:r>
        <w:rPr>
          <w:rFonts w:hint="eastAsia" w:ascii="仿宋_GB2312" w:hAnsi="仿宋_GB2312" w:eastAsia="仿宋_GB2312" w:cs="仿宋_GB2312"/>
          <w:b/>
          <w:bCs/>
          <w:sz w:val="32"/>
          <w:szCs w:val="32"/>
        </w:rPr>
        <w:t>一般森林火灾：</w:t>
      </w:r>
      <w:r>
        <w:rPr>
          <w:rFonts w:hint="eastAsia" w:ascii="仿宋_GB2312" w:hAnsi="仿宋_GB2312" w:eastAsia="仿宋_GB2312" w:cs="仿宋_GB2312"/>
          <w:sz w:val="32"/>
          <w:szCs w:val="32"/>
        </w:rPr>
        <w:t>受害森林面积在1公顷以下或者其他林地起火的，或者死亡1人以上3人以下的，或者重伤1人以上10人以下的；</w:t>
      </w:r>
    </w:p>
    <w:p w14:paraId="634F0BCF">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1.5.2</w:t>
      </w:r>
      <w:r>
        <w:rPr>
          <w:rFonts w:hint="eastAsia" w:ascii="仿宋_GB2312" w:hAnsi="仿宋_GB2312" w:eastAsia="仿宋_GB2312" w:cs="仿宋_GB2312"/>
          <w:b/>
          <w:bCs/>
          <w:sz w:val="32"/>
          <w:szCs w:val="32"/>
        </w:rPr>
        <w:t>较大森林火灾：</w:t>
      </w:r>
      <w:r>
        <w:rPr>
          <w:rFonts w:hint="eastAsia" w:ascii="仿宋_GB2312" w:hAnsi="仿宋_GB2312" w:eastAsia="仿宋_GB2312" w:cs="仿宋_GB2312"/>
          <w:sz w:val="32"/>
          <w:szCs w:val="32"/>
        </w:rPr>
        <w:t>受害森林面积在1公顷以上100公顷以下的，或者死亡3人以上10人以下的，或者重伤10人以上50人以下的；</w:t>
      </w:r>
    </w:p>
    <w:p w14:paraId="20D149A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1.5.3</w:t>
      </w:r>
      <w:r>
        <w:rPr>
          <w:rFonts w:hint="eastAsia" w:ascii="仿宋_GB2312" w:hAnsi="仿宋_GB2312" w:eastAsia="仿宋_GB2312" w:cs="仿宋_GB2312"/>
          <w:b/>
          <w:bCs/>
          <w:sz w:val="32"/>
          <w:szCs w:val="32"/>
        </w:rPr>
        <w:t>重大森林火灾：</w:t>
      </w:r>
      <w:r>
        <w:rPr>
          <w:rFonts w:hint="eastAsia" w:ascii="仿宋_GB2312" w:hAnsi="仿宋_GB2312" w:eastAsia="仿宋_GB2312" w:cs="仿宋_GB2312"/>
          <w:sz w:val="32"/>
          <w:szCs w:val="32"/>
        </w:rPr>
        <w:t>受害森林面积在100公顷以上1000公顷以下的，或者死亡10人以上30人以下的，或者重伤50人以上100人以下的；</w:t>
      </w:r>
    </w:p>
    <w:p w14:paraId="0C8F5DE8">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1.5.4</w:t>
      </w:r>
      <w:r>
        <w:rPr>
          <w:rFonts w:hint="eastAsia" w:ascii="仿宋_GB2312" w:hAnsi="仿宋_GB2312" w:eastAsia="仿宋_GB2312" w:cs="仿宋_GB2312"/>
          <w:b/>
          <w:bCs/>
          <w:sz w:val="32"/>
          <w:szCs w:val="32"/>
        </w:rPr>
        <w:t>特别重大森林火灾：</w:t>
      </w:r>
      <w:r>
        <w:rPr>
          <w:rFonts w:hint="eastAsia" w:ascii="仿宋_GB2312" w:hAnsi="仿宋_GB2312" w:eastAsia="仿宋_GB2312" w:cs="仿宋_GB2312"/>
          <w:sz w:val="32"/>
          <w:szCs w:val="32"/>
        </w:rPr>
        <w:t>受害森林面积在1000公顷以上的，或者死亡30人以上的，或者重伤100人以上的。</w:t>
      </w:r>
    </w:p>
    <w:p w14:paraId="3EBA839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二、主要任务</w:t>
      </w:r>
    </w:p>
    <w:p w14:paraId="2024E5E8">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2.1组织灭火行动</w:t>
      </w:r>
    </w:p>
    <w:p w14:paraId="278885A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科学运用各种扑火技能（手段）扑打明火、开设防火隔离带、清理火线、看守火场，严防火场复燃、次生灾害发生。</w:t>
      </w:r>
    </w:p>
    <w:p w14:paraId="3372CE5F">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2.2解救疏散人员</w:t>
      </w:r>
    </w:p>
    <w:p w14:paraId="2C1B72D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组织解救、转移、疏散受威胁群众并及时妥善安置和开展必要的医疗救治。</w:t>
      </w:r>
    </w:p>
    <w:p w14:paraId="2472AE4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2.3保护重要目标</w:t>
      </w:r>
    </w:p>
    <w:p w14:paraId="2731B2B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保护民生和重要军事目标并确保重大危险源安全。</w:t>
      </w:r>
    </w:p>
    <w:p w14:paraId="1A50EA8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rPr>
      </w:pPr>
      <w:r>
        <w:rPr>
          <w:rFonts w:hint="eastAsia" w:ascii="楷体_GB2312" w:hAnsi="楷体_GB2312" w:eastAsia="楷体_GB2312" w:cs="楷体_GB2312"/>
          <w:b/>
          <w:bCs/>
          <w:sz w:val="32"/>
          <w:szCs w:val="32"/>
        </w:rPr>
        <w:t>2.4转移重要物资</w:t>
      </w:r>
    </w:p>
    <w:p w14:paraId="724A240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组织抢救、运送、转移重要物资。</w:t>
      </w:r>
    </w:p>
    <w:p w14:paraId="7EC5ACF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rPr>
      </w:pPr>
      <w:r>
        <w:rPr>
          <w:rFonts w:hint="eastAsia" w:ascii="楷体_GB2312" w:hAnsi="楷体_GB2312" w:eastAsia="楷体_GB2312" w:cs="楷体_GB2312"/>
          <w:b/>
          <w:bCs/>
          <w:sz w:val="32"/>
          <w:szCs w:val="32"/>
        </w:rPr>
        <w:t>2.5维护社会稳定</w:t>
      </w:r>
    </w:p>
    <w:p w14:paraId="3647703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加强森林火灾发生地区及周边社会治安和公共安全工作，严密防范各类违法犯罪行为，加强重点目标守卫和治安巡逻，维护森林火灾发生地区及周边社会秩序稳定，加强森林火情网络舆情监测与引导。</w:t>
      </w:r>
    </w:p>
    <w:p w14:paraId="737F14C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三、组织指挥体系</w:t>
      </w:r>
    </w:p>
    <w:p w14:paraId="1D700E0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3.1森林防灭火指挥机构</w:t>
      </w:r>
    </w:p>
    <w:p w14:paraId="7D0A7C4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镇森林防灭火指挥部</w:t>
      </w:r>
      <w:r>
        <w:rPr>
          <w:rFonts w:hint="eastAsia" w:ascii="仿宋_GB2312" w:hAnsi="仿宋_GB2312" w:eastAsia="仿宋_GB2312" w:cs="仿宋_GB2312"/>
          <w:sz w:val="32"/>
          <w:szCs w:val="32"/>
          <w:lang w:eastAsia="zh-CN"/>
        </w:rPr>
        <w:t>办公室</w:t>
      </w:r>
      <w:r>
        <w:rPr>
          <w:rFonts w:hint="eastAsia" w:ascii="仿宋_GB2312" w:hAnsi="仿宋_GB2312" w:eastAsia="仿宋_GB2312" w:cs="仿宋_GB2312"/>
          <w:sz w:val="32"/>
          <w:szCs w:val="32"/>
        </w:rPr>
        <w:t>（以下简称“镇森防</w:t>
      </w:r>
      <w:r>
        <w:rPr>
          <w:rFonts w:hint="eastAsia" w:ascii="仿宋_GB2312" w:hAnsi="仿宋_GB2312" w:eastAsia="仿宋_GB2312" w:cs="仿宋_GB2312"/>
          <w:sz w:val="32"/>
          <w:szCs w:val="32"/>
          <w:lang w:eastAsia="zh-CN"/>
        </w:rPr>
        <w:t>办</w:t>
      </w:r>
      <w:r>
        <w:rPr>
          <w:rFonts w:hint="eastAsia" w:ascii="仿宋_GB2312" w:hAnsi="仿宋_GB2312" w:eastAsia="仿宋_GB2312" w:cs="仿宋_GB2312"/>
          <w:sz w:val="32"/>
          <w:szCs w:val="32"/>
        </w:rPr>
        <w:t>”）负责组织、协调和指导全镇森林防灭火工作。</w:t>
      </w:r>
      <w:r>
        <w:rPr>
          <w:rFonts w:hint="eastAsia" w:ascii="仿宋_GB2312" w:hAnsi="仿宋_GB2312" w:eastAsia="仿宋_GB2312" w:cs="仿宋_GB2312"/>
          <w:color w:val="auto"/>
          <w:sz w:val="32"/>
          <w:szCs w:val="32"/>
        </w:rPr>
        <w:t>镇森防</w:t>
      </w:r>
      <w:r>
        <w:rPr>
          <w:rFonts w:hint="eastAsia" w:ascii="仿宋_GB2312" w:hAnsi="仿宋_GB2312" w:eastAsia="仿宋_GB2312" w:cs="仿宋_GB2312"/>
          <w:color w:val="auto"/>
          <w:sz w:val="32"/>
          <w:szCs w:val="32"/>
          <w:lang w:eastAsia="zh-CN"/>
        </w:rPr>
        <w:t>指</w:t>
      </w:r>
      <w:r>
        <w:rPr>
          <w:rFonts w:hint="eastAsia" w:ascii="仿宋_GB2312" w:hAnsi="仿宋_GB2312" w:eastAsia="仿宋_GB2312" w:cs="仿宋_GB2312"/>
          <w:sz w:val="32"/>
          <w:szCs w:val="32"/>
        </w:rPr>
        <w:t>总指挥由镇长担任，</w:t>
      </w:r>
      <w:r>
        <w:rPr>
          <w:rFonts w:hint="eastAsia" w:ascii="仿宋_GB2312" w:hAnsi="仿宋_GB2312" w:eastAsia="仿宋_GB2312" w:cs="仿宋_GB2312"/>
          <w:b w:val="0"/>
          <w:bCs w:val="0"/>
          <w:sz w:val="32"/>
          <w:szCs w:val="32"/>
          <w:lang w:eastAsia="zh-CN"/>
        </w:rPr>
        <w:t>常务</w:t>
      </w:r>
      <w:r>
        <w:rPr>
          <w:rFonts w:hint="eastAsia" w:ascii="仿宋_GB2312" w:hAnsi="仿宋_GB2312" w:eastAsia="仿宋_GB2312" w:cs="仿宋_GB2312"/>
          <w:sz w:val="32"/>
          <w:szCs w:val="32"/>
        </w:rPr>
        <w:t>副总指挥由分管森林防灭火</w:t>
      </w:r>
      <w:r>
        <w:rPr>
          <w:rFonts w:hint="eastAsia" w:ascii="仿宋_GB2312" w:hAnsi="仿宋_GB2312" w:eastAsia="仿宋_GB2312" w:cs="仿宋_GB2312"/>
          <w:sz w:val="32"/>
          <w:szCs w:val="32"/>
          <w:lang w:eastAsia="zh-CN"/>
        </w:rPr>
        <w:t>、林业</w:t>
      </w:r>
      <w:r>
        <w:rPr>
          <w:rFonts w:hint="eastAsia" w:ascii="仿宋_GB2312" w:hAnsi="仿宋_GB2312" w:eastAsia="仿宋_GB2312" w:cs="仿宋_GB2312"/>
          <w:sz w:val="32"/>
          <w:szCs w:val="32"/>
        </w:rPr>
        <w:t>工作的</w:t>
      </w:r>
      <w:r>
        <w:rPr>
          <w:rFonts w:hint="eastAsia" w:ascii="仿宋_GB2312" w:hAnsi="仿宋_GB2312" w:eastAsia="仿宋_GB2312" w:cs="仿宋_GB2312"/>
          <w:sz w:val="32"/>
          <w:szCs w:val="32"/>
          <w:lang w:eastAsia="zh-CN"/>
        </w:rPr>
        <w:t>领导</w:t>
      </w:r>
      <w:r>
        <w:rPr>
          <w:rFonts w:hint="eastAsia" w:ascii="仿宋_GB2312" w:hAnsi="仿宋_GB2312" w:eastAsia="仿宋_GB2312" w:cs="仿宋_GB2312"/>
          <w:sz w:val="32"/>
          <w:szCs w:val="32"/>
        </w:rPr>
        <w:t>担</w:t>
      </w:r>
      <w:r>
        <w:rPr>
          <w:rFonts w:hint="eastAsia" w:ascii="仿宋_GB2312" w:hAnsi="仿宋_GB2312" w:eastAsia="仿宋_GB2312" w:cs="仿宋_GB2312"/>
          <w:sz w:val="32"/>
          <w:szCs w:val="32"/>
          <w:lang w:eastAsia="zh-CN"/>
        </w:rPr>
        <w:t>任，</w:t>
      </w:r>
      <w:r>
        <w:rPr>
          <w:rFonts w:hint="eastAsia" w:ascii="仿宋_GB2312" w:hAnsi="仿宋_GB2312" w:eastAsia="仿宋_GB2312" w:cs="仿宋_GB2312"/>
          <w:sz w:val="32"/>
          <w:szCs w:val="32"/>
        </w:rPr>
        <w:t>副总指挥由分管</w:t>
      </w:r>
      <w:r>
        <w:rPr>
          <w:rFonts w:hint="eastAsia" w:ascii="仿宋_GB2312" w:hAnsi="仿宋_GB2312" w:eastAsia="仿宋_GB2312" w:cs="仿宋_GB2312"/>
          <w:sz w:val="32"/>
          <w:szCs w:val="32"/>
          <w:lang w:eastAsia="zh-CN"/>
        </w:rPr>
        <w:t>应急</w:t>
      </w:r>
      <w:r>
        <w:rPr>
          <w:rFonts w:hint="eastAsia" w:ascii="仿宋_GB2312" w:hAnsi="仿宋_GB2312" w:eastAsia="仿宋_GB2312" w:cs="仿宋_GB2312"/>
          <w:sz w:val="32"/>
          <w:szCs w:val="32"/>
        </w:rPr>
        <w:t>工作的</w:t>
      </w:r>
      <w:r>
        <w:rPr>
          <w:rFonts w:hint="eastAsia" w:ascii="仿宋_GB2312" w:hAnsi="仿宋_GB2312" w:eastAsia="仿宋_GB2312" w:cs="仿宋_GB2312"/>
          <w:sz w:val="32"/>
          <w:szCs w:val="32"/>
          <w:lang w:eastAsia="zh-CN"/>
        </w:rPr>
        <w:t>领导</w:t>
      </w:r>
      <w:r>
        <w:rPr>
          <w:rFonts w:hint="eastAsia" w:ascii="仿宋_GB2312" w:hAnsi="仿宋_GB2312" w:eastAsia="仿宋_GB2312" w:cs="仿宋_GB2312"/>
          <w:sz w:val="32"/>
          <w:szCs w:val="32"/>
        </w:rPr>
        <w:t>和镇公安派出所的领导担任。指挥部办公室（以下简称“镇森防办”）设在镇</w:t>
      </w:r>
      <w:r>
        <w:rPr>
          <w:rFonts w:hint="eastAsia" w:ascii="仿宋_GB2312" w:hAnsi="仿宋_GB2312" w:eastAsia="仿宋_GB2312" w:cs="仿宋_GB2312"/>
          <w:sz w:val="32"/>
          <w:szCs w:val="32"/>
          <w:lang w:eastAsia="zh-CN"/>
        </w:rPr>
        <w:t>林业站</w:t>
      </w:r>
      <w:r>
        <w:rPr>
          <w:rFonts w:hint="eastAsia" w:ascii="仿宋_GB2312" w:hAnsi="仿宋_GB2312" w:eastAsia="仿宋_GB2312" w:cs="仿宋_GB2312"/>
          <w:sz w:val="32"/>
          <w:szCs w:val="32"/>
        </w:rPr>
        <w:t>，承担指挥部的日常工作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val="0"/>
          <w:bCs w:val="0"/>
          <w:sz w:val="32"/>
          <w:szCs w:val="32"/>
          <w:lang w:eastAsia="zh-CN"/>
        </w:rPr>
        <w:t>由分管林业领导兼任主任，林业站长任副主任</w:t>
      </w:r>
      <w:r>
        <w:rPr>
          <w:rFonts w:hint="eastAsia" w:ascii="仿宋_GB2312" w:hAnsi="仿宋_GB2312" w:eastAsia="仿宋_GB2312" w:cs="仿宋_GB2312"/>
          <w:sz w:val="32"/>
          <w:szCs w:val="32"/>
        </w:rPr>
        <w:t>。</w:t>
      </w:r>
      <w:r>
        <w:rPr>
          <w:rFonts w:hint="eastAsia" w:ascii="仿宋_GB2312" w:hAnsi="仿宋_GB2312" w:eastAsia="仿宋_GB2312" w:cs="仿宋_GB2312"/>
          <w:b w:val="0"/>
          <w:bCs w:val="0"/>
          <w:sz w:val="32"/>
          <w:szCs w:val="32"/>
          <w:lang w:eastAsia="zh-CN"/>
        </w:rPr>
        <w:t>各村书记是本村森林防灭火的第一责任人，并指定一名村干部具体负责。</w:t>
      </w:r>
      <w:r>
        <w:rPr>
          <w:rFonts w:hint="eastAsia" w:ascii="仿宋_GB2312" w:hAnsi="仿宋_GB2312" w:eastAsia="仿宋_GB2312" w:cs="仿宋_GB2312"/>
          <w:sz w:val="32"/>
          <w:szCs w:val="32"/>
        </w:rPr>
        <w:t>必要时，镇人民政府可以按程序提请以县森防办名义部署相关森林防火工作。</w:t>
      </w:r>
    </w:p>
    <w:p w14:paraId="26CD1F4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3.2指挥单位任务分工</w:t>
      </w:r>
    </w:p>
    <w:p w14:paraId="2886D43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镇森防</w:t>
      </w:r>
      <w:r>
        <w:rPr>
          <w:rFonts w:hint="eastAsia" w:ascii="仿宋_GB2312" w:hAnsi="仿宋_GB2312" w:eastAsia="仿宋_GB2312" w:cs="仿宋_GB2312"/>
          <w:b/>
          <w:bCs/>
          <w:sz w:val="32"/>
          <w:szCs w:val="32"/>
          <w:lang w:eastAsia="zh-CN"/>
        </w:rPr>
        <w:t>办</w:t>
      </w:r>
      <w:r>
        <w:rPr>
          <w:rFonts w:hint="eastAsia" w:ascii="仿宋_GB2312" w:hAnsi="仿宋_GB2312" w:eastAsia="仿宋_GB2312" w:cs="仿宋_GB2312"/>
          <w:sz w:val="32"/>
          <w:szCs w:val="32"/>
        </w:rPr>
        <w:t>发挥牵头抓总作用，强化部门联动，做到高效协同，增强工作合力。</w:t>
      </w:r>
    </w:p>
    <w:p w14:paraId="1501EA3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rPr>
        <w:t>镇公安派出所</w:t>
      </w:r>
      <w:r>
        <w:rPr>
          <w:rFonts w:hint="eastAsia" w:ascii="仿宋_GB2312" w:hAnsi="仿宋_GB2312" w:eastAsia="仿宋_GB2312" w:cs="仿宋_GB2312"/>
          <w:sz w:val="32"/>
          <w:szCs w:val="32"/>
        </w:rPr>
        <w:t>负责火场警戒、交通疏导、治安维护</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val="0"/>
          <w:bCs w:val="0"/>
          <w:sz w:val="32"/>
          <w:szCs w:val="32"/>
          <w:lang w:eastAsia="zh-CN"/>
        </w:rPr>
        <w:t>依法开展</w:t>
      </w:r>
      <w:r>
        <w:rPr>
          <w:rFonts w:hint="eastAsia" w:ascii="仿宋_GB2312" w:hAnsi="仿宋_GB2312" w:eastAsia="仿宋_GB2312" w:cs="仿宋_GB2312"/>
          <w:sz w:val="32"/>
          <w:szCs w:val="32"/>
        </w:rPr>
        <w:t>火案侦破</w:t>
      </w:r>
      <w:r>
        <w:rPr>
          <w:rFonts w:hint="eastAsia" w:ascii="仿宋_GB2312" w:hAnsi="仿宋_GB2312" w:eastAsia="仿宋_GB2312" w:cs="仿宋_GB2312"/>
          <w:sz w:val="32"/>
          <w:szCs w:val="32"/>
          <w:lang w:eastAsia="zh-CN"/>
        </w:rPr>
        <w:t>工作</w:t>
      </w:r>
      <w:r>
        <w:rPr>
          <w:rFonts w:hint="eastAsia" w:ascii="仿宋_GB2312" w:hAnsi="仿宋_GB2312" w:eastAsia="仿宋_GB2312" w:cs="仿宋_GB2312"/>
          <w:sz w:val="32"/>
          <w:szCs w:val="32"/>
        </w:rPr>
        <w:t>，协同林业部门开展防火宣传、火灾隐患排查、重点区域巡护、违规用火处罚等工作，组织对森林火灾可能造成的重大社会治安和稳定问题进行预判，并指导协同有关部门做好防范处置工作</w:t>
      </w:r>
      <w:r>
        <w:rPr>
          <w:rFonts w:hint="eastAsia" w:ascii="仿宋_GB2312" w:hAnsi="仿宋_GB2312" w:eastAsia="仿宋_GB2312" w:cs="仿宋_GB2312"/>
          <w:sz w:val="32"/>
          <w:szCs w:val="32"/>
          <w:lang w:eastAsia="zh-CN"/>
        </w:rPr>
        <w:t>。</w:t>
      </w:r>
    </w:p>
    <w:p w14:paraId="4B06BAC8">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rPr>
        <w:t>镇应急办</w:t>
      </w:r>
      <w:r>
        <w:rPr>
          <w:rFonts w:hint="eastAsia" w:ascii="仿宋_GB2312" w:hAnsi="仿宋_GB2312" w:eastAsia="仿宋_GB2312" w:cs="仿宋_GB2312"/>
          <w:sz w:val="32"/>
          <w:szCs w:val="32"/>
        </w:rPr>
        <w:t>负责协助组织较大和重大森林火灾应急处置工作；按照分级负责原则，负责综合指导森林火灾防控工作；开展森林火灾综合监测预警工作、组织指导协调森林火灾的扑救及应急救援工作；组织指导森林受害面积500亩及以上的森林火灾的调查评估处理和受害面积300亩及以上的森林火灾挂牌督办工作；提请镇政府对森林火灾多发频发的村委会进行约谈</w:t>
      </w:r>
      <w:r>
        <w:rPr>
          <w:rFonts w:hint="eastAsia" w:ascii="仿宋_GB2312" w:hAnsi="仿宋_GB2312" w:eastAsia="仿宋_GB2312" w:cs="仿宋_GB2312"/>
          <w:sz w:val="32"/>
          <w:szCs w:val="32"/>
          <w:lang w:eastAsia="zh-CN"/>
        </w:rPr>
        <w:t>。</w:t>
      </w:r>
    </w:p>
    <w:p w14:paraId="644BC2B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eastAsia="zh-CN"/>
        </w:rPr>
        <w:t>镇</w:t>
      </w:r>
      <w:r>
        <w:rPr>
          <w:rFonts w:hint="eastAsia" w:ascii="仿宋_GB2312" w:hAnsi="仿宋_GB2312" w:eastAsia="仿宋_GB2312" w:cs="仿宋_GB2312"/>
          <w:b/>
          <w:bCs/>
          <w:sz w:val="32"/>
          <w:szCs w:val="32"/>
        </w:rPr>
        <w:t>林业站</w:t>
      </w:r>
      <w:r>
        <w:rPr>
          <w:rFonts w:hint="eastAsia" w:ascii="仿宋_GB2312" w:hAnsi="仿宋_GB2312" w:eastAsia="仿宋_GB2312" w:cs="仿宋_GB2312"/>
          <w:sz w:val="32"/>
          <w:szCs w:val="32"/>
        </w:rPr>
        <w:t>负责森林火灾预防相关工作，开展防火巡护、火源管理、日常检查、宣传教育、防火设施建设和火情早期处理等工作，森林火情早期处理相关工作主要包括：火情早期监测、预警、报告以及实施火情早期扑救，做到早发现、早报告、早处理，实行报扑同步，同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及时报告相关信息，</w:t>
      </w:r>
      <w:r>
        <w:rPr>
          <w:rFonts w:hint="eastAsia" w:ascii="仿宋_GB2312" w:hAnsi="仿宋_GB2312" w:eastAsia="仿宋_GB2312" w:cs="仿宋_GB2312"/>
          <w:sz w:val="32"/>
          <w:szCs w:val="32"/>
          <w:lang w:eastAsia="zh-CN"/>
        </w:rPr>
        <w:t>会同</w:t>
      </w:r>
      <w:r>
        <w:rPr>
          <w:rFonts w:hint="eastAsia" w:ascii="仿宋_GB2312" w:hAnsi="仿宋_GB2312" w:eastAsia="仿宋_GB2312" w:cs="仿宋_GB2312"/>
          <w:sz w:val="32"/>
          <w:szCs w:val="32"/>
        </w:rPr>
        <w:t>有关部门对森林火灾发生原因、肇事者、事故责任和受害森林面积、人员伤亡、其他经济损失等情况进行调查和评估。</w:t>
      </w:r>
    </w:p>
    <w:p w14:paraId="3E55263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bCs/>
          <w:sz w:val="32"/>
          <w:szCs w:val="32"/>
          <w:lang w:eastAsia="zh-CN"/>
        </w:rPr>
        <w:t>镇综合执法队</w:t>
      </w:r>
      <w:r>
        <w:rPr>
          <w:rFonts w:hint="eastAsia" w:ascii="仿宋_GB2312" w:hAnsi="仿宋_GB2312" w:eastAsia="仿宋_GB2312" w:cs="仿宋_GB2312"/>
          <w:b w:val="0"/>
          <w:bCs w:val="0"/>
          <w:sz w:val="32"/>
          <w:szCs w:val="32"/>
          <w:lang w:eastAsia="zh-CN"/>
        </w:rPr>
        <w:t>协助野外火源巡查管控，负责查处违规用火行为，协助派出所做好治安维护和警戒。</w:t>
      </w:r>
    </w:p>
    <w:p w14:paraId="35E7CE1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eastAsia="zh-CN"/>
        </w:rPr>
        <w:t>镇森防指其他成员单位</w:t>
      </w:r>
      <w:r>
        <w:rPr>
          <w:rFonts w:hint="eastAsia" w:ascii="仿宋_GB2312" w:hAnsi="仿宋_GB2312" w:eastAsia="仿宋_GB2312" w:cs="仿宋_GB2312"/>
          <w:b w:val="0"/>
          <w:bCs w:val="0"/>
          <w:sz w:val="32"/>
          <w:szCs w:val="32"/>
          <w:lang w:eastAsia="zh-CN"/>
        </w:rPr>
        <w:t>承担的具体防灭火职责按《龙岩市森林防灭火指挥部工作规则》和《县森防指成员单位主要职责》执行。</w:t>
      </w:r>
    </w:p>
    <w:p w14:paraId="64A157E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3.3扑救指挥</w:t>
      </w:r>
    </w:p>
    <w:p w14:paraId="1703FD3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3.3.1火场领导安排</w:t>
      </w:r>
    </w:p>
    <w:p w14:paraId="4119155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本镇辖区内发生单场森林火</w:t>
      </w:r>
      <w:r>
        <w:rPr>
          <w:rFonts w:hint="eastAsia" w:ascii="仿宋_GB2312" w:hAnsi="仿宋_GB2312" w:eastAsia="仿宋_GB2312" w:cs="仿宋_GB2312"/>
          <w:sz w:val="32"/>
          <w:szCs w:val="32"/>
          <w:lang w:eastAsia="zh-CN"/>
        </w:rPr>
        <w:t>灾，</w:t>
      </w:r>
      <w:r>
        <w:rPr>
          <w:rFonts w:hint="eastAsia" w:ascii="仿宋_GB2312" w:hAnsi="仿宋_GB2312" w:eastAsia="仿宋_GB2312" w:cs="仿宋_GB2312"/>
          <w:sz w:val="32"/>
          <w:szCs w:val="32"/>
        </w:rPr>
        <w:t>坚持“属地指挥、分级指挥、统一指挥、专业指挥”原则，由镇森防</w:t>
      </w:r>
      <w:r>
        <w:rPr>
          <w:rFonts w:hint="eastAsia" w:ascii="仿宋_GB2312" w:hAnsi="仿宋_GB2312" w:eastAsia="仿宋_GB2312" w:cs="仿宋_GB2312"/>
          <w:sz w:val="32"/>
          <w:szCs w:val="32"/>
          <w:lang w:eastAsia="zh-CN"/>
        </w:rPr>
        <w:t>办</w:t>
      </w:r>
      <w:r>
        <w:rPr>
          <w:rFonts w:hint="eastAsia" w:ascii="仿宋_GB2312" w:hAnsi="仿宋_GB2312" w:eastAsia="仿宋_GB2312" w:cs="仿宋_GB2312"/>
          <w:sz w:val="32"/>
          <w:szCs w:val="32"/>
        </w:rPr>
        <w:t>负责指挥森林火灾扑救工作。主要领导、分管领导、包村领导、林业站长、</w:t>
      </w:r>
      <w:r>
        <w:rPr>
          <w:rFonts w:hint="eastAsia" w:ascii="仿宋_GB2312" w:hAnsi="仿宋_GB2312" w:eastAsia="仿宋_GB2312" w:cs="仿宋_GB2312"/>
          <w:b w:val="0"/>
          <w:bCs w:val="0"/>
          <w:sz w:val="32"/>
          <w:szCs w:val="32"/>
          <w:lang w:eastAsia="zh-CN"/>
        </w:rPr>
        <w:t>火灾发生地村书记</w:t>
      </w:r>
      <w:r>
        <w:rPr>
          <w:rFonts w:hint="eastAsia" w:ascii="仿宋_GB2312" w:hAnsi="仿宋_GB2312" w:eastAsia="仿宋_GB2312" w:cs="仿宋_GB2312"/>
          <w:sz w:val="32"/>
          <w:szCs w:val="32"/>
        </w:rPr>
        <w:t>等（包村领导要组织工作队员，林业站长要组织扑火队员、护林员携带扑火工具）要第一时间赶赴火灾现场进行火情早期指挥扑救工作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val="0"/>
          <w:bCs w:val="0"/>
          <w:sz w:val="32"/>
          <w:szCs w:val="32"/>
          <w:lang w:eastAsia="zh-CN"/>
        </w:rPr>
        <w:t>同时镇长向镇党委书记和县领导报告，分管领导向县森防办报告，林业站长向林业局报告。林业站长立即组织镇级扑火队和护林员进行初期火灾处置，林业站长和分管领导在山下观察火场情况会商后，到山上指挥扑救，并视火情及时向县森防办申请支援。派出所所长带干警第一时间到达火场，迅速查找固定起火点、肇事者，并开展火案侦查。包村领导、村书记组织购买干粮、矿泉水等保障物资，安排青年党员干部、民兵集结待命，准备明火扑灭后的火场清理和看守。火灾发生1小时未扑灭的，镇党委书记赶到现场；2小时未扑灭的，县森防办领导赶到现场。</w:t>
      </w:r>
    </w:p>
    <w:p w14:paraId="112C4CA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镇辖区内发生多场森林火灾，应以多点、多火场的情况来安排指挥人员到火场指挥扑救。如发生多火场，并且延烧时间都超过2个小时未扑灭，镇森防办要以火灾延烧时间、火灾危险程度来安排指挥人员到火场指挥扑救。需要申请县级森林消防队伍支援救火的森林火灾由县森林防灭火指挥部指挥，预判可能发展为重大森林火灾，由县森防指提请市森防指指挥。</w:t>
      </w:r>
    </w:p>
    <w:p w14:paraId="357A289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3.3.2火场指挥安排</w:t>
      </w:r>
    </w:p>
    <w:p w14:paraId="4C8D2B6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火场指挥分为山下指挥和山上指挥。</w:t>
      </w:r>
    </w:p>
    <w:p w14:paraId="5B36209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①</w:t>
      </w:r>
      <w:r>
        <w:rPr>
          <w:rFonts w:hint="eastAsia" w:ascii="仿宋_GB2312" w:hAnsi="仿宋_GB2312" w:eastAsia="仿宋_GB2312" w:cs="仿宋_GB2312"/>
          <w:sz w:val="32"/>
          <w:szCs w:val="32"/>
        </w:rPr>
        <w:t>山下指挥以镇主要领导</w:t>
      </w:r>
      <w:r>
        <w:rPr>
          <w:rFonts w:hint="eastAsia" w:ascii="仿宋_GB2312" w:hAnsi="仿宋_GB2312" w:eastAsia="仿宋_GB2312" w:cs="仿宋_GB2312"/>
          <w:b w:val="0"/>
          <w:bCs w:val="0"/>
          <w:sz w:val="32"/>
          <w:szCs w:val="32"/>
          <w:lang w:eastAsia="zh-CN"/>
        </w:rPr>
        <w:t>和县领导、县森防办、应急局领导</w:t>
      </w:r>
      <w:r>
        <w:rPr>
          <w:rFonts w:hint="eastAsia" w:ascii="仿宋_GB2312" w:hAnsi="仿宋_GB2312" w:eastAsia="仿宋_GB2312" w:cs="仿宋_GB2312"/>
          <w:sz w:val="32"/>
          <w:szCs w:val="32"/>
        </w:rPr>
        <w:t>为主，镇应急办、林业站、公安派出所等参与联合指挥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val="0"/>
          <w:bCs w:val="0"/>
          <w:sz w:val="32"/>
          <w:szCs w:val="32"/>
          <w:lang w:eastAsia="zh-CN"/>
        </w:rPr>
        <w:t>并根据需要设立火场前线指挥部</w:t>
      </w:r>
      <w:r>
        <w:rPr>
          <w:rFonts w:hint="eastAsia" w:ascii="仿宋_GB2312" w:hAnsi="仿宋_GB2312" w:eastAsia="仿宋_GB2312" w:cs="仿宋_GB2312"/>
          <w:sz w:val="32"/>
          <w:szCs w:val="32"/>
        </w:rPr>
        <w:t>。</w:t>
      </w:r>
    </w:p>
    <w:p w14:paraId="750190C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sz w:val="32"/>
          <w:szCs w:val="32"/>
          <w:lang w:eastAsia="zh-CN"/>
        </w:rPr>
        <w:t>②</w:t>
      </w:r>
      <w:r>
        <w:rPr>
          <w:rFonts w:hint="eastAsia" w:ascii="仿宋_GB2312" w:hAnsi="仿宋_GB2312" w:eastAsia="仿宋_GB2312" w:cs="仿宋_GB2312"/>
          <w:sz w:val="32"/>
          <w:szCs w:val="32"/>
        </w:rPr>
        <w:t>山上指挥以镇分管领导、林业站站长</w:t>
      </w:r>
      <w:r>
        <w:rPr>
          <w:rFonts w:hint="eastAsia" w:ascii="仿宋_GB2312" w:hAnsi="仿宋_GB2312" w:eastAsia="仿宋_GB2312" w:cs="仿宋_GB2312"/>
          <w:sz w:val="32"/>
          <w:szCs w:val="32"/>
          <w:lang w:eastAsia="zh-CN"/>
        </w:rPr>
        <w:t>和扑火队队长</w:t>
      </w:r>
      <w:r>
        <w:rPr>
          <w:rFonts w:hint="eastAsia" w:ascii="仿宋_GB2312" w:hAnsi="仿宋_GB2312" w:eastAsia="仿宋_GB2312" w:cs="仿宋_GB2312"/>
          <w:sz w:val="32"/>
          <w:szCs w:val="32"/>
        </w:rPr>
        <w:t>等为指挥员</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val="0"/>
          <w:bCs w:val="0"/>
          <w:sz w:val="32"/>
          <w:szCs w:val="32"/>
          <w:lang w:eastAsia="zh-CN"/>
        </w:rPr>
        <w:t>根据地形、风力风向、火线长度等进行安全科学指挥扑救。</w:t>
      </w:r>
    </w:p>
    <w:p w14:paraId="62CC1ED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③</w:t>
      </w:r>
      <w:r>
        <w:rPr>
          <w:rFonts w:hint="eastAsia" w:ascii="仿宋_GB2312" w:hAnsi="仿宋_GB2312" w:eastAsia="仿宋_GB2312" w:cs="仿宋_GB2312"/>
          <w:sz w:val="32"/>
          <w:szCs w:val="32"/>
        </w:rPr>
        <w:t>火灾扑救指挥以“打早、打小、打了”为指导思想，合理安排森林消防队伍扑救。如遇较大的森林火灾，应制定轮番扑救的扑救方案，避免森林消防队伍“一窝蜂上”的扑救方式，以当镇半专业森林消防队作为第一梯队，县级森林消防队</w:t>
      </w:r>
      <w:r>
        <w:rPr>
          <w:rFonts w:hint="eastAsia" w:ascii="仿宋_GB2312" w:hAnsi="仿宋_GB2312" w:eastAsia="仿宋_GB2312" w:cs="仿宋_GB2312"/>
          <w:sz w:val="32"/>
          <w:szCs w:val="32"/>
          <w:lang w:eastAsia="zh-CN"/>
        </w:rPr>
        <w:t>伍</w:t>
      </w:r>
      <w:r>
        <w:rPr>
          <w:rFonts w:hint="eastAsia" w:ascii="仿宋_GB2312" w:hAnsi="仿宋_GB2312" w:eastAsia="仿宋_GB2312" w:cs="仿宋_GB2312"/>
          <w:sz w:val="32"/>
          <w:szCs w:val="32"/>
        </w:rPr>
        <w:t>作为第二梯队</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轮流休息、轮番扑救。火灾延烧时间较长或可能形成过夜火的火灾，应当制定更详细的扑火预案。</w:t>
      </w:r>
    </w:p>
    <w:p w14:paraId="598D1E2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镇森防</w:t>
      </w:r>
      <w:r>
        <w:rPr>
          <w:rFonts w:hint="eastAsia" w:ascii="仿宋_GB2312" w:hAnsi="仿宋_GB2312" w:eastAsia="仿宋_GB2312" w:cs="仿宋_GB2312"/>
          <w:sz w:val="32"/>
          <w:szCs w:val="32"/>
          <w:lang w:eastAsia="zh-CN"/>
        </w:rPr>
        <w:t>办</w:t>
      </w:r>
      <w:r>
        <w:rPr>
          <w:rFonts w:hint="eastAsia" w:ascii="仿宋_GB2312" w:hAnsi="仿宋_GB2312" w:eastAsia="仿宋_GB2312" w:cs="仿宋_GB2312"/>
          <w:sz w:val="32"/>
          <w:szCs w:val="32"/>
        </w:rPr>
        <w:t>根据需要，在森林火灾现场成立前线指挥部，按照行政指挥与专业指挥相结合的原则，由</w:t>
      </w:r>
      <w:r>
        <w:rPr>
          <w:rFonts w:hint="eastAsia" w:ascii="仿宋_GB2312" w:hAnsi="仿宋_GB2312" w:eastAsia="仿宋_GB2312" w:cs="仿宋_GB2312"/>
          <w:sz w:val="32"/>
          <w:szCs w:val="32"/>
          <w:lang w:eastAsia="zh-CN"/>
        </w:rPr>
        <w:t>镇长</w:t>
      </w:r>
      <w:r>
        <w:rPr>
          <w:rFonts w:hint="eastAsia" w:ascii="仿宋_GB2312" w:hAnsi="仿宋_GB2312" w:eastAsia="仿宋_GB2312" w:cs="仿宋_GB2312"/>
          <w:sz w:val="32"/>
          <w:szCs w:val="32"/>
        </w:rPr>
        <w:t>担任总指挥，负责火场全面指挥工作，合理配置工作组；镇半专业森林消防队主要负责制定扑救方案、部署扑救力量和现场组织灭火，充分发挥专业作用。参加扑救森林火灾的单位和个人必须听从前线指挥部统一指挥。前线指挥部应划定火场警戒区，划入警戒区的火场及周边行政区，任何单位和个人未经前线指挥部同意不得前往火场、不得干扰前线扑火及指挥。</w:t>
      </w:r>
    </w:p>
    <w:p w14:paraId="5D158EC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rPr>
      </w:pPr>
      <w:r>
        <w:rPr>
          <w:rFonts w:hint="eastAsia" w:ascii="楷体_GB2312" w:hAnsi="楷体_GB2312" w:eastAsia="楷体_GB2312" w:cs="楷体_GB2312"/>
          <w:b/>
          <w:bCs/>
          <w:sz w:val="32"/>
          <w:szCs w:val="32"/>
        </w:rPr>
        <w:t>3.4督导工作小组</w:t>
      </w:r>
    </w:p>
    <w:p w14:paraId="7CFA37C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在森林火险橙色及以上预警发布期间，由镇纪委</w:t>
      </w:r>
      <w:r>
        <w:rPr>
          <w:rFonts w:hint="eastAsia" w:ascii="仿宋_GB2312" w:hAnsi="仿宋_GB2312" w:eastAsia="仿宋_GB2312" w:cs="仿宋_GB2312"/>
          <w:sz w:val="32"/>
          <w:szCs w:val="32"/>
          <w:lang w:eastAsia="zh-CN"/>
        </w:rPr>
        <w:t>牵头</w:t>
      </w:r>
      <w:r>
        <w:rPr>
          <w:rFonts w:hint="eastAsia" w:ascii="仿宋_GB2312" w:hAnsi="仿宋_GB2312" w:eastAsia="仿宋_GB2312" w:cs="仿宋_GB2312"/>
          <w:sz w:val="32"/>
          <w:szCs w:val="32"/>
        </w:rPr>
        <w:t>组成督导小组，适时开展督导检查森林防灭火各项工作的落实情况，对森林火险期间森林火灾发生情况、扑救情况、防灭力量部署情况、火险等级情况等进行汇总，分析森林火灾形势，提出应对措施和要求。</w:t>
      </w:r>
    </w:p>
    <w:p w14:paraId="7E4C819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3.5指挥部成员单位联系人制度</w:t>
      </w:r>
    </w:p>
    <w:p w14:paraId="10DF123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各指挥部成员单位指定一人为本单位森林防灭火工作联系人，负责沟通协调、信息报送等工作，建立联系人工作微信群，提高工作效率，形成工作合力。</w:t>
      </w:r>
    </w:p>
    <w:p w14:paraId="0446931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四、处置力量</w:t>
      </w:r>
    </w:p>
    <w:p w14:paraId="079257B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4.1力量编成</w:t>
      </w:r>
    </w:p>
    <w:p w14:paraId="3C42F2D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镇级半专业森林消防队伍：以森林火灾扑救和早期处置为主，预防为辅。有较为完善的硬件设施和扑火机具装备，人员相对固定，有稳定的经费，防火期集中待命，组织严密、训练有素、管理规范、装备齐全、反应快速。高森林火险预警期，接到扑救任务后能在10分钟内集结，且出勤率不低于90%。</w:t>
      </w:r>
    </w:p>
    <w:p w14:paraId="12BB1DB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（2）森林火灾守火队伍：</w:t>
      </w:r>
      <w:r>
        <w:rPr>
          <w:rFonts w:hint="eastAsia" w:ascii="仿宋_GB2312" w:hAnsi="仿宋_GB2312" w:eastAsia="仿宋_GB2312" w:cs="仿宋_GB2312"/>
          <w:sz w:val="32"/>
          <w:szCs w:val="32"/>
          <w:lang w:eastAsia="zh-CN"/>
        </w:rPr>
        <w:t>各</w:t>
      </w:r>
      <w:r>
        <w:rPr>
          <w:rFonts w:hint="eastAsia" w:ascii="仿宋_GB2312" w:hAnsi="仿宋_GB2312" w:eastAsia="仿宋_GB2312" w:cs="仿宋_GB2312"/>
          <w:sz w:val="32"/>
          <w:szCs w:val="32"/>
        </w:rPr>
        <w:t>村需组建一</w:t>
      </w:r>
      <w:r>
        <w:rPr>
          <w:rFonts w:hint="eastAsia" w:ascii="仿宋_GB2312" w:hAnsi="仿宋_GB2312" w:eastAsia="仿宋_GB2312" w:cs="仿宋_GB2312"/>
          <w:sz w:val="32"/>
          <w:szCs w:val="32"/>
          <w:highlight w:val="none"/>
        </w:rPr>
        <w:t>支</w:t>
      </w:r>
      <w:r>
        <w:rPr>
          <w:rFonts w:hint="eastAsia" w:ascii="仿宋_GB2312" w:hAnsi="仿宋_GB2312" w:eastAsia="仿宋_GB2312" w:cs="仿宋_GB2312"/>
          <w:sz w:val="32"/>
          <w:szCs w:val="32"/>
          <w:highlight w:val="none"/>
          <w:lang w:val="en-US" w:eastAsia="zh-CN"/>
        </w:rPr>
        <w:t>20</w:t>
      </w:r>
      <w:r>
        <w:rPr>
          <w:rFonts w:hint="eastAsia" w:ascii="仿宋_GB2312" w:hAnsi="仿宋_GB2312" w:eastAsia="仿宋_GB2312" w:cs="仿宋_GB2312"/>
          <w:sz w:val="32"/>
          <w:szCs w:val="32"/>
          <w:highlight w:val="none"/>
        </w:rPr>
        <w:t>人以上</w:t>
      </w:r>
      <w:r>
        <w:rPr>
          <w:rFonts w:hint="eastAsia" w:ascii="仿宋_GB2312" w:hAnsi="仿宋_GB2312" w:eastAsia="仿宋_GB2312" w:cs="仿宋_GB2312"/>
          <w:sz w:val="32"/>
          <w:szCs w:val="32"/>
        </w:rPr>
        <w:t>，经过森林防扑救业务知识培训</w:t>
      </w:r>
      <w:r>
        <w:rPr>
          <w:rFonts w:hint="eastAsia" w:ascii="仿宋_GB2312" w:hAnsi="仿宋_GB2312" w:eastAsia="仿宋_GB2312" w:cs="仿宋_GB2312"/>
          <w:color w:val="auto"/>
          <w:sz w:val="32"/>
          <w:szCs w:val="32"/>
        </w:rPr>
        <w:t>的护林员、村</w:t>
      </w:r>
      <w:r>
        <w:rPr>
          <w:rFonts w:hint="eastAsia" w:ascii="仿宋_GB2312" w:hAnsi="仿宋_GB2312" w:eastAsia="仿宋_GB2312" w:cs="仿宋_GB2312"/>
          <w:color w:val="auto"/>
          <w:sz w:val="32"/>
          <w:szCs w:val="32"/>
          <w:lang w:eastAsia="zh-CN"/>
        </w:rPr>
        <w:t>干部和</w:t>
      </w:r>
      <w:r>
        <w:rPr>
          <w:rFonts w:hint="eastAsia" w:ascii="仿宋_GB2312" w:hAnsi="仿宋_GB2312" w:eastAsia="仿宋_GB2312" w:cs="仿宋_GB2312"/>
          <w:color w:val="auto"/>
          <w:sz w:val="32"/>
          <w:szCs w:val="32"/>
        </w:rPr>
        <w:t>青壮年</w:t>
      </w:r>
      <w:r>
        <w:rPr>
          <w:rFonts w:hint="eastAsia" w:ascii="仿宋_GB2312" w:hAnsi="仿宋_GB2312" w:eastAsia="仿宋_GB2312" w:cs="仿宋_GB2312"/>
          <w:color w:val="auto"/>
          <w:sz w:val="32"/>
          <w:szCs w:val="32"/>
          <w:lang w:eastAsia="zh-CN"/>
        </w:rPr>
        <w:t>组长党员</w:t>
      </w:r>
      <w:r>
        <w:rPr>
          <w:rFonts w:hint="eastAsia" w:ascii="仿宋_GB2312" w:hAnsi="仿宋_GB2312" w:eastAsia="仿宋_GB2312" w:cs="仿宋_GB2312"/>
          <w:color w:val="auto"/>
          <w:sz w:val="32"/>
          <w:szCs w:val="32"/>
        </w:rPr>
        <w:t>为主且配备一定数量扑火装备的</w:t>
      </w:r>
      <w:r>
        <w:rPr>
          <w:rFonts w:hint="eastAsia" w:ascii="仿宋_GB2312" w:hAnsi="仿宋_GB2312" w:eastAsia="仿宋_GB2312" w:cs="仿宋_GB2312"/>
          <w:sz w:val="32"/>
          <w:szCs w:val="32"/>
        </w:rPr>
        <w:t>守火队，主要承担开设隔离带、带路、运送扑火物资、提供后勤服务、参与清理和看守火场等任务。</w:t>
      </w:r>
    </w:p>
    <w:p w14:paraId="4A4A9CA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4.2力量调动</w:t>
      </w:r>
    </w:p>
    <w:p w14:paraId="79CBBE4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根据森林火灾应对需要，应首先调动属地扑火力量，邻近力量作为增援力量。镇半专业森林消防队伍由镇森防</w:t>
      </w:r>
      <w:r>
        <w:rPr>
          <w:rFonts w:hint="eastAsia" w:ascii="仿宋_GB2312" w:hAnsi="仿宋_GB2312" w:eastAsia="仿宋_GB2312" w:cs="仿宋_GB2312"/>
          <w:sz w:val="32"/>
          <w:szCs w:val="32"/>
          <w:lang w:eastAsia="zh-CN"/>
        </w:rPr>
        <w:t>办</w:t>
      </w:r>
      <w:r>
        <w:rPr>
          <w:rFonts w:hint="eastAsia" w:ascii="仿宋_GB2312" w:hAnsi="仿宋_GB2312" w:eastAsia="仿宋_GB2312" w:cs="仿宋_GB2312"/>
          <w:sz w:val="32"/>
          <w:szCs w:val="32"/>
        </w:rPr>
        <w:t>直接调动。</w:t>
      </w:r>
      <w:r>
        <w:rPr>
          <w:rFonts w:hint="eastAsia" w:ascii="仿宋_GB2312" w:hAnsi="仿宋_GB2312" w:eastAsia="仿宋_GB2312" w:cs="仿宋_GB2312"/>
          <w:b w:val="0"/>
          <w:bCs w:val="0"/>
          <w:sz w:val="32"/>
          <w:szCs w:val="32"/>
          <w:lang w:eastAsia="zh-CN"/>
        </w:rPr>
        <w:t>如有需要，半小时内请求县级专业队伍支援，或由县森防办协调上杭森林消防大队或市级其它队伍支援。</w:t>
      </w:r>
    </w:p>
    <w:p w14:paraId="123DE5BF">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五、预警和信息报告</w:t>
      </w:r>
    </w:p>
    <w:p w14:paraId="05929F7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rPr>
      </w:pPr>
      <w:r>
        <w:rPr>
          <w:rFonts w:hint="eastAsia" w:ascii="楷体_GB2312" w:hAnsi="楷体_GB2312" w:eastAsia="楷体_GB2312" w:cs="楷体_GB2312"/>
          <w:b/>
          <w:bCs/>
          <w:sz w:val="32"/>
          <w:szCs w:val="32"/>
        </w:rPr>
        <w:t>5.1预警</w:t>
      </w:r>
    </w:p>
    <w:p w14:paraId="695561A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5.1.1预警分级</w:t>
      </w:r>
    </w:p>
    <w:p w14:paraId="082C4BD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根据森林火险等级、火行为特征和可能造成的危害程度，将森林火险预警级别划分为四个等级，由高到低依次用红色、橙色、黄色和蓝色表示，具体分级标准按照有关规定执行。</w:t>
      </w:r>
    </w:p>
    <w:p w14:paraId="193AD90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5.1.2高森林火险预警响应应急响应措施</w:t>
      </w:r>
    </w:p>
    <w:p w14:paraId="15BBC15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5.1.2.1黄色预警应急响应措施</w:t>
      </w:r>
    </w:p>
    <w:p w14:paraId="3203C9E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1.镇森防</w:t>
      </w:r>
      <w:r>
        <w:rPr>
          <w:rFonts w:hint="eastAsia" w:ascii="仿宋_GB2312" w:hAnsi="仿宋_GB2312" w:eastAsia="仿宋_GB2312" w:cs="仿宋_GB2312"/>
          <w:sz w:val="32"/>
          <w:szCs w:val="32"/>
          <w:lang w:eastAsia="zh-CN"/>
        </w:rPr>
        <w:t>办</w:t>
      </w:r>
      <w:r>
        <w:rPr>
          <w:rFonts w:hint="eastAsia" w:ascii="仿宋_GB2312" w:hAnsi="仿宋_GB2312" w:eastAsia="仿宋_GB2312" w:cs="仿宋_GB2312"/>
          <w:sz w:val="32"/>
          <w:szCs w:val="32"/>
        </w:rPr>
        <w:t>成员单位发出响应黄色预警的通知，镇森防</w:t>
      </w:r>
      <w:r>
        <w:rPr>
          <w:rFonts w:hint="eastAsia" w:ascii="仿宋_GB2312" w:hAnsi="仿宋_GB2312" w:eastAsia="仿宋_GB2312" w:cs="仿宋_GB2312"/>
          <w:sz w:val="32"/>
          <w:szCs w:val="32"/>
          <w:lang w:eastAsia="zh-CN"/>
        </w:rPr>
        <w:t>办</w:t>
      </w:r>
      <w:r>
        <w:rPr>
          <w:rFonts w:hint="eastAsia" w:ascii="仿宋_GB2312" w:hAnsi="仿宋_GB2312" w:eastAsia="仿宋_GB2312" w:cs="仿宋_GB2312"/>
          <w:sz w:val="32"/>
          <w:szCs w:val="32"/>
        </w:rPr>
        <w:t>应密切关注天气情况和森林火险预警变化。</w:t>
      </w:r>
    </w:p>
    <w:p w14:paraId="2625405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highlight w:val="none"/>
        </w:rPr>
        <w:t>加</w:t>
      </w:r>
      <w:r>
        <w:rPr>
          <w:rFonts w:hint="eastAsia" w:ascii="仿宋_GB2312" w:hAnsi="仿宋_GB2312" w:eastAsia="仿宋_GB2312" w:cs="仿宋_GB2312"/>
          <w:sz w:val="32"/>
          <w:szCs w:val="32"/>
        </w:rPr>
        <w:t>强森林防火巡护、林火视频监测和瞭望监测，做好森林防火宣传工作，加强火源管理，落实装备、物资等各项防灭火准备。召开护林网格员和森林消防队员会议，确保出勤率达到80％以上，部署森林防灭火工作。</w:t>
      </w:r>
    </w:p>
    <w:p w14:paraId="4B1F7DC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5.1.2.2橙色预警应急响应措施</w:t>
      </w:r>
    </w:p>
    <w:p w14:paraId="253996A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在启动黄色预警响应措施基础上，应加强以下措施：</w:t>
      </w:r>
    </w:p>
    <w:p w14:paraId="07BF53D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sz w:val="32"/>
          <w:szCs w:val="32"/>
        </w:rPr>
        <w:t>1.镇森防</w:t>
      </w:r>
      <w:r>
        <w:rPr>
          <w:rFonts w:hint="eastAsia" w:ascii="仿宋_GB2312" w:hAnsi="仿宋_GB2312" w:eastAsia="仿宋_GB2312" w:cs="仿宋_GB2312"/>
          <w:sz w:val="32"/>
          <w:szCs w:val="32"/>
          <w:lang w:eastAsia="zh-CN"/>
        </w:rPr>
        <w:t>办</w:t>
      </w:r>
      <w:r>
        <w:rPr>
          <w:rFonts w:hint="eastAsia" w:ascii="仿宋_GB2312" w:hAnsi="仿宋_GB2312" w:eastAsia="仿宋_GB2312" w:cs="仿宋_GB2312"/>
          <w:sz w:val="32"/>
          <w:szCs w:val="32"/>
        </w:rPr>
        <w:t>迅速将禁火令发布给各村、镇森防指各成员单位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auto"/>
          <w:sz w:val="32"/>
          <w:szCs w:val="32"/>
          <w:highlight w:val="none"/>
        </w:rPr>
        <w:t>全镇干部及各相关成员单位取消外出和休假</w:t>
      </w:r>
      <w:r>
        <w:rPr>
          <w:rFonts w:hint="eastAsia" w:ascii="仿宋_GB2312" w:hAnsi="仿宋_GB2312" w:eastAsia="仿宋_GB2312" w:cs="仿宋_GB2312"/>
          <w:color w:val="auto"/>
          <w:sz w:val="32"/>
          <w:szCs w:val="32"/>
        </w:rPr>
        <w:t>。</w:t>
      </w:r>
    </w:p>
    <w:p w14:paraId="12037E1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2.各村、林场等张贴禁火令到村组、农贸市场、寺庙、重点路口等的醒目位置，安排护林网格员、镇村干部等分片巡查，制止违章用火。</w:t>
      </w:r>
    </w:p>
    <w:p w14:paraId="23C498D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镇森防办适时派出督导组检查各村道两边、林区施工企业和电力走廊等野外火源管控情况。镇林业站、农业农村、民政、民宗、文体旅游等主要成员单位迅速部署督促各自行业领域开展森林防火宣传教育、防火巡查等防火措施落实情况。镇挂村领导下沉到包片村督查森林防火措施落实情况。</w:t>
      </w:r>
    </w:p>
    <w:p w14:paraId="70A4F48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4.暂停办理野外生产性用火行为。</w:t>
      </w:r>
    </w:p>
    <w:p w14:paraId="299FD5F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5.林业</w:t>
      </w:r>
      <w:r>
        <w:rPr>
          <w:rFonts w:hint="eastAsia" w:ascii="仿宋_GB2312" w:hAnsi="仿宋_GB2312" w:eastAsia="仿宋_GB2312" w:cs="仿宋_GB2312"/>
          <w:sz w:val="32"/>
          <w:szCs w:val="32"/>
          <w:lang w:eastAsia="zh-CN"/>
        </w:rPr>
        <w:t>站</w:t>
      </w:r>
      <w:r>
        <w:rPr>
          <w:rFonts w:hint="eastAsia" w:ascii="仿宋_GB2312" w:hAnsi="仿宋_GB2312" w:eastAsia="仿宋_GB2312" w:cs="仿宋_GB2312"/>
          <w:sz w:val="32"/>
          <w:szCs w:val="32"/>
        </w:rPr>
        <w:t>负责森林防火远程视频监控系统</w:t>
      </w:r>
      <w:r>
        <w:rPr>
          <w:rFonts w:hint="eastAsia" w:ascii="仿宋_GB2312" w:hAnsi="仿宋_GB2312" w:eastAsia="仿宋_GB2312" w:cs="仿宋_GB2312"/>
          <w:sz w:val="32"/>
          <w:szCs w:val="32"/>
          <w:highlight w:val="none"/>
        </w:rPr>
        <w:t>、高山瞭望台等</w:t>
      </w:r>
      <w:r>
        <w:rPr>
          <w:rFonts w:hint="eastAsia" w:ascii="仿宋_GB2312" w:hAnsi="仿宋_GB2312" w:eastAsia="仿宋_GB2312" w:cs="仿宋_GB2312"/>
          <w:sz w:val="32"/>
          <w:szCs w:val="32"/>
        </w:rPr>
        <w:t>设施设备全部进入工作状态。</w:t>
      </w:r>
    </w:p>
    <w:p w14:paraId="39DBCF1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6.镇半专业森林消防队伍进入集中待命状态，视情靠前驻防，确保出勤率达到90％以上。镇村干部、护林网格员</w:t>
      </w:r>
      <w:r>
        <w:rPr>
          <w:rFonts w:hint="eastAsia" w:ascii="仿宋_GB2312" w:hAnsi="仿宋_GB2312" w:eastAsia="仿宋_GB2312" w:cs="仿宋_GB2312"/>
          <w:sz w:val="32"/>
          <w:szCs w:val="32"/>
          <w:highlight w:val="none"/>
        </w:rPr>
        <w:t>（统一</w:t>
      </w:r>
      <w:bookmarkStart w:id="0" w:name="_GoBack"/>
      <w:bookmarkEnd w:id="0"/>
      <w:r>
        <w:rPr>
          <w:rFonts w:hint="eastAsia" w:ascii="仿宋_GB2312" w:hAnsi="仿宋_GB2312" w:eastAsia="仿宋_GB2312" w:cs="仿宋_GB2312"/>
          <w:sz w:val="32"/>
          <w:szCs w:val="32"/>
          <w:highlight w:val="none"/>
          <w:lang w:eastAsia="zh-CN"/>
        </w:rPr>
        <w:t>佩戴</w:t>
      </w:r>
      <w:r>
        <w:rPr>
          <w:rFonts w:hint="eastAsia" w:ascii="仿宋_GB2312" w:hAnsi="仿宋_GB2312" w:eastAsia="仿宋_GB2312" w:cs="仿宋_GB2312"/>
          <w:sz w:val="32"/>
          <w:szCs w:val="32"/>
          <w:highlight w:val="none"/>
        </w:rPr>
        <w:t>标志）开展防火宣传、巡查和做好火情早期处置（主要</w:t>
      </w:r>
      <w:r>
        <w:rPr>
          <w:rFonts w:hint="eastAsia" w:ascii="仿宋_GB2312" w:hAnsi="仿宋_GB2312" w:eastAsia="仿宋_GB2312" w:cs="仿宋_GB2312"/>
          <w:sz w:val="32"/>
          <w:szCs w:val="32"/>
        </w:rPr>
        <w:t>任务是发现火情实施火情早期扑救、做到早发现、早报告、早处理，实行报扑同步，配合公安机关协助开展森林火灾调查）相关工作。</w:t>
      </w:r>
    </w:p>
    <w:p w14:paraId="40CC118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w:t>
      </w:r>
      <w:r>
        <w:rPr>
          <w:rFonts w:hint="eastAsia" w:ascii="仿宋_GB2312" w:hAnsi="仿宋_GB2312" w:eastAsia="仿宋_GB2312" w:cs="仿宋_GB2312"/>
          <w:b w:val="0"/>
          <w:bCs w:val="0"/>
          <w:sz w:val="32"/>
          <w:szCs w:val="32"/>
          <w:lang w:eastAsia="zh-CN"/>
        </w:rPr>
        <w:t>综合执法队和公安派出所加大对</w:t>
      </w:r>
      <w:r>
        <w:rPr>
          <w:rFonts w:hint="eastAsia" w:ascii="仿宋_GB2312" w:hAnsi="仿宋_GB2312" w:eastAsia="仿宋_GB2312" w:cs="仿宋_GB2312"/>
          <w:sz w:val="32"/>
          <w:szCs w:val="32"/>
        </w:rPr>
        <w:t>禁火令期间</w:t>
      </w:r>
      <w:r>
        <w:rPr>
          <w:rFonts w:hint="eastAsia" w:ascii="仿宋_GB2312" w:hAnsi="仿宋_GB2312" w:eastAsia="仿宋_GB2312" w:cs="仿宋_GB2312"/>
          <w:b w:val="0"/>
          <w:bCs w:val="0"/>
          <w:sz w:val="32"/>
          <w:szCs w:val="32"/>
          <w:lang w:eastAsia="zh-CN"/>
        </w:rPr>
        <w:t>违章用火</w:t>
      </w:r>
      <w:r>
        <w:rPr>
          <w:rFonts w:hint="eastAsia" w:ascii="仿宋_GB2312" w:hAnsi="仿宋_GB2312" w:eastAsia="仿宋_GB2312" w:cs="仿宋_GB2312"/>
          <w:sz w:val="32"/>
          <w:szCs w:val="32"/>
        </w:rPr>
        <w:t>者依法</w:t>
      </w:r>
      <w:r>
        <w:rPr>
          <w:rFonts w:hint="eastAsia" w:ascii="仿宋_GB2312" w:hAnsi="仿宋_GB2312" w:eastAsia="仿宋_GB2312" w:cs="仿宋_GB2312"/>
          <w:b w:val="0"/>
          <w:bCs w:val="0"/>
          <w:sz w:val="32"/>
          <w:szCs w:val="32"/>
          <w:lang w:eastAsia="zh-CN"/>
        </w:rPr>
        <w:t>打击力度。</w:t>
      </w:r>
    </w:p>
    <w:p w14:paraId="401303D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5.1.2.3红色预警应急响应措施</w:t>
      </w:r>
    </w:p>
    <w:p w14:paraId="57BC731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在启动橙色预警应急响应措施基础上，应加强以下措施：</w:t>
      </w:r>
    </w:p>
    <w:p w14:paraId="3BC1C35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1.将禁火令向各村发布，严禁林区一切野外用火。</w:t>
      </w:r>
    </w:p>
    <w:p w14:paraId="42DDD17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2.镇主要领导</w:t>
      </w:r>
      <w:r>
        <w:rPr>
          <w:rFonts w:hint="eastAsia" w:ascii="仿宋_GB2312" w:hAnsi="仿宋_GB2312" w:eastAsia="仿宋_GB2312" w:cs="仿宋_GB2312"/>
          <w:b w:val="0"/>
          <w:bCs w:val="0"/>
          <w:sz w:val="32"/>
          <w:szCs w:val="32"/>
          <w:lang w:eastAsia="zh-CN"/>
        </w:rPr>
        <w:t>一名、分管领导、林业站站长、村书记</w:t>
      </w:r>
      <w:r>
        <w:rPr>
          <w:rFonts w:hint="eastAsia" w:ascii="仿宋_GB2312" w:hAnsi="仿宋_GB2312" w:eastAsia="仿宋_GB2312" w:cs="仿宋_GB2312"/>
          <w:sz w:val="32"/>
          <w:szCs w:val="32"/>
        </w:rPr>
        <w:t>不得离开本辖区。已经外出的要尽快返回森林防灭火工作岗位。</w:t>
      </w:r>
    </w:p>
    <w:p w14:paraId="58A8B19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3.镇森防</w:t>
      </w:r>
      <w:r>
        <w:rPr>
          <w:rFonts w:hint="eastAsia" w:ascii="仿宋_GB2312" w:hAnsi="仿宋_GB2312" w:eastAsia="仿宋_GB2312" w:cs="仿宋_GB2312"/>
          <w:sz w:val="32"/>
          <w:szCs w:val="32"/>
          <w:lang w:eastAsia="zh-CN"/>
        </w:rPr>
        <w:t>办</w:t>
      </w:r>
      <w:r>
        <w:rPr>
          <w:rFonts w:hint="eastAsia" w:ascii="仿宋_GB2312" w:hAnsi="仿宋_GB2312" w:eastAsia="仿宋_GB2312" w:cs="仿宋_GB2312"/>
          <w:sz w:val="32"/>
          <w:szCs w:val="32"/>
        </w:rPr>
        <w:t>组织召开森防指全体会议，分析辖区森林火险形势，下发加强森林防灭火工作通知。</w:t>
      </w:r>
    </w:p>
    <w:p w14:paraId="0AA06B5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4.镇纪委监</w:t>
      </w:r>
      <w:r>
        <w:rPr>
          <w:rFonts w:hint="eastAsia" w:ascii="仿宋_GB2312" w:hAnsi="仿宋_GB2312" w:eastAsia="仿宋_GB2312" w:cs="仿宋_GB2312"/>
          <w:sz w:val="32"/>
          <w:szCs w:val="32"/>
          <w:lang w:eastAsia="zh-CN"/>
        </w:rPr>
        <w:t>察组</w:t>
      </w:r>
      <w:r>
        <w:rPr>
          <w:rFonts w:hint="eastAsia" w:ascii="仿宋_GB2312" w:hAnsi="仿宋_GB2312" w:eastAsia="仿宋_GB2312" w:cs="仿宋_GB2312"/>
          <w:sz w:val="32"/>
          <w:szCs w:val="32"/>
        </w:rPr>
        <w:t>启动森林防火督查联动机制，派出督查组对森林防火各项工作措施落实情况进行督查，对有失职行为的领导和干部依法依纪处分，并通报全镇。</w:t>
      </w:r>
    </w:p>
    <w:p w14:paraId="3BB88BE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5.2信息报告</w:t>
      </w:r>
    </w:p>
    <w:p w14:paraId="2932743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镇森防</w:t>
      </w:r>
      <w:r>
        <w:rPr>
          <w:rFonts w:hint="eastAsia" w:ascii="仿宋_GB2312" w:hAnsi="仿宋_GB2312" w:eastAsia="仿宋_GB2312" w:cs="仿宋_GB2312"/>
          <w:sz w:val="32"/>
          <w:szCs w:val="32"/>
          <w:lang w:eastAsia="zh-CN"/>
        </w:rPr>
        <w:t>办</w:t>
      </w:r>
      <w:r>
        <w:rPr>
          <w:rFonts w:hint="eastAsia" w:ascii="仿宋_GB2312" w:hAnsi="仿宋_GB2312" w:eastAsia="仿宋_GB2312" w:cs="仿宋_GB2312"/>
          <w:sz w:val="32"/>
          <w:szCs w:val="32"/>
        </w:rPr>
        <w:t>要严格执行国家森林草原防灭火指挥部《森林草原火灾信息报送办法》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福建省人民政府办公厅《关于建立突发事件信息速报机制的通知》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省森防指办公室印发的《福建省森林火灾信息报送规定（试行）》要求，</w:t>
      </w:r>
      <w:r>
        <w:rPr>
          <w:rFonts w:hint="eastAsia" w:ascii="仿宋_GB2312" w:hAnsi="仿宋_GB2312" w:eastAsia="仿宋_GB2312" w:cs="仿宋_GB2312"/>
          <w:b w:val="0"/>
          <w:bCs w:val="0"/>
          <w:sz w:val="32"/>
          <w:szCs w:val="32"/>
          <w:lang w:eastAsia="zh-CN"/>
        </w:rPr>
        <w:t>按照“有火必报”原则，</w:t>
      </w:r>
      <w:r>
        <w:rPr>
          <w:rFonts w:hint="eastAsia" w:ascii="仿宋_GB2312" w:hAnsi="仿宋_GB2312" w:eastAsia="仿宋_GB2312" w:cs="仿宋_GB2312"/>
          <w:sz w:val="32"/>
          <w:szCs w:val="32"/>
        </w:rPr>
        <w:t>及时、准确、规范</w:t>
      </w:r>
      <w:r>
        <w:rPr>
          <w:rFonts w:hint="eastAsia" w:ascii="仿宋_GB2312" w:hAnsi="仿宋_GB2312" w:eastAsia="仿宋_GB2312" w:cs="仿宋_GB2312"/>
          <w:b w:val="0"/>
          <w:bCs w:val="0"/>
          <w:sz w:val="32"/>
          <w:szCs w:val="32"/>
          <w:lang w:eastAsia="zh-CN"/>
        </w:rPr>
        <w:t>向镇森防办和主要领导</w:t>
      </w:r>
      <w:r>
        <w:rPr>
          <w:rFonts w:hint="eastAsia" w:ascii="仿宋_GB2312" w:hAnsi="仿宋_GB2312" w:eastAsia="仿宋_GB2312" w:cs="仿宋_GB2312"/>
          <w:sz w:val="32"/>
          <w:szCs w:val="32"/>
        </w:rPr>
        <w:t>报告森林火灾信息，通报受威胁地区有关单位和相邻行政区域森防指。</w:t>
      </w:r>
    </w:p>
    <w:p w14:paraId="5D2E22C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六、应急响应</w:t>
      </w:r>
    </w:p>
    <w:p w14:paraId="1CF512C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rPr>
      </w:pPr>
      <w:r>
        <w:rPr>
          <w:rFonts w:hint="eastAsia" w:ascii="楷体_GB2312" w:hAnsi="楷体_GB2312" w:eastAsia="楷体_GB2312" w:cs="楷体_GB2312"/>
          <w:b/>
          <w:bCs/>
          <w:sz w:val="32"/>
          <w:szCs w:val="32"/>
        </w:rPr>
        <w:t>6.1分级响应</w:t>
      </w:r>
    </w:p>
    <w:p w14:paraId="553BCAC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根据森林火灾发展态势，按照分级响应的原则，及时调整扑救组织指挥机构和力量。火情发生后，</w:t>
      </w:r>
      <w:r>
        <w:rPr>
          <w:rFonts w:hint="eastAsia" w:ascii="仿宋_GB2312" w:hAnsi="仿宋_GB2312" w:eastAsia="仿宋_GB2312" w:cs="仿宋_GB2312"/>
          <w:b w:val="0"/>
          <w:bCs w:val="0"/>
          <w:sz w:val="32"/>
          <w:szCs w:val="32"/>
          <w:lang w:eastAsia="zh-CN"/>
        </w:rPr>
        <w:t>应立即向镇党政办（8325988）、林业站和村主干报告，</w:t>
      </w:r>
      <w:r>
        <w:rPr>
          <w:rFonts w:hint="eastAsia" w:ascii="仿宋_GB2312" w:hAnsi="仿宋_GB2312" w:eastAsia="仿宋_GB2312" w:cs="仿宋_GB2312"/>
          <w:sz w:val="32"/>
          <w:szCs w:val="32"/>
        </w:rPr>
        <w:t>按任务分工组织镇森防办、</w:t>
      </w:r>
      <w:r>
        <w:rPr>
          <w:rFonts w:hint="eastAsia" w:ascii="仿宋_GB2312" w:hAnsi="仿宋_GB2312" w:eastAsia="仿宋_GB2312" w:cs="仿宋_GB2312"/>
          <w:sz w:val="32"/>
          <w:szCs w:val="32"/>
          <w:lang w:eastAsia="zh-CN"/>
        </w:rPr>
        <w:t>林业站</w:t>
      </w:r>
      <w:r>
        <w:rPr>
          <w:rFonts w:hint="eastAsia" w:ascii="仿宋_GB2312" w:hAnsi="仿宋_GB2312" w:eastAsia="仿宋_GB2312" w:cs="仿宋_GB2312"/>
          <w:sz w:val="32"/>
          <w:szCs w:val="32"/>
        </w:rPr>
        <w:t>进行早期处置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必要时可提级响应。</w:t>
      </w:r>
    </w:p>
    <w:p w14:paraId="447FBDF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6.2响应措施</w:t>
      </w:r>
    </w:p>
    <w:p w14:paraId="4CE0EC7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森林火灾发生后，要先研判气象、地形、环境等情况及是否威胁人员密集居住地和重要危险设施，科学组织施救。</w:t>
      </w:r>
    </w:p>
    <w:p w14:paraId="17CB7A1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6.2.1扑救火灾</w:t>
      </w:r>
    </w:p>
    <w:p w14:paraId="338AB61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森林火灾发生后，火灾发生地所在村委会及林业站、林场应迅速组织村两委、林场半专业森林消防队伍赶赴现场处置，力争将森林火灾扑灭在初始阶段。镇森防办、林场、村委会工作人员要做好带路、送水、干粮、清理火场、守好火场等后勤保障等工作。</w:t>
      </w:r>
    </w:p>
    <w:p w14:paraId="53C0AE3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火灾发生地所在村、林场根据火情研判，需要请求支援的，由镇森防</w:t>
      </w:r>
      <w:r>
        <w:rPr>
          <w:rFonts w:hint="eastAsia" w:ascii="仿宋_GB2312" w:hAnsi="仿宋_GB2312" w:eastAsia="仿宋_GB2312" w:cs="仿宋_GB2312"/>
          <w:sz w:val="32"/>
          <w:szCs w:val="32"/>
          <w:lang w:eastAsia="zh-CN"/>
        </w:rPr>
        <w:t>办</w:t>
      </w:r>
      <w:r>
        <w:rPr>
          <w:rFonts w:hint="eastAsia" w:ascii="仿宋_GB2312" w:hAnsi="仿宋_GB2312" w:eastAsia="仿宋_GB2312" w:cs="仿宋_GB2312"/>
          <w:sz w:val="32"/>
          <w:szCs w:val="32"/>
        </w:rPr>
        <w:t>根据实际情况，调动镇半专业森林消防队伍前往增援；根据火场态势情况，仍需增加救援力量的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火场前线指挥部总指挥或副总指挥直接向县森防指和县政府报告，申请县级专业森林消防队伍等力量增援扑救。各扑救力量在火场前线指挥部的统一调度指挥下，明确任务分工，落实扑救责任，科学组织扑救，在确保扑救人员安全情况下，迅速有序开展扑救工作，严防各类次生事故发生。现场指挥员要认真分析地形环境、气象条件和火场态势，在扑救队伍行进宿营地选择和扑救作业时，加强火场管理，时刻注意观察天气和火势变化，提前预设紧急避险措施，确保各类扑救人员安全。不得动员智障、孕妇和未成年人以及其他不适宜参加森林火灾扑救的人员参加扑救工作。</w:t>
      </w:r>
    </w:p>
    <w:p w14:paraId="28E30A8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6.2.2转移安置人员</w:t>
      </w:r>
    </w:p>
    <w:p w14:paraId="26B0DF9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当居民点、人员密集区受到森林火灾威胁时，现场参与扑救任务的半专业森林消防队伍应及时采取有效阻火措施，村委会按照紧急疏散方案，有组织、有秩序地及时疏散居民和受威胁人员，确保人民群众生命安全。妥善做好转移群众安置工作，确保群众有住处、有饭吃、有水喝、有衣穿、有必要医疗保障。</w:t>
      </w:r>
    </w:p>
    <w:p w14:paraId="0B5D39F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6.2.3救治伤员</w:t>
      </w:r>
    </w:p>
    <w:p w14:paraId="4D81C33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卫生院</w:t>
      </w:r>
      <w:r>
        <w:rPr>
          <w:rFonts w:hint="eastAsia" w:ascii="仿宋_GB2312" w:hAnsi="仿宋_GB2312" w:eastAsia="仿宋_GB2312" w:cs="仿宋_GB2312"/>
          <w:sz w:val="32"/>
          <w:szCs w:val="32"/>
        </w:rPr>
        <w:t>负责协调组织医护人员和救护车辆在扑救现场待命，视火情派出卫生应急队伍赶赴火灾发生地，成立临时医疗点，实施现场救治和伤员运送，必要时对重伤人员实施异地救治。</w:t>
      </w:r>
    </w:p>
    <w:p w14:paraId="275C3D3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6.2.4保护重要目标</w:t>
      </w:r>
    </w:p>
    <w:p w14:paraId="7DF4885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在专业人员指导并确保救援人员安全的前提下，</w:t>
      </w:r>
      <w:r>
        <w:rPr>
          <w:rFonts w:hint="eastAsia" w:ascii="仿宋_GB2312" w:hAnsi="仿宋_GB2312" w:eastAsia="仿宋_GB2312" w:cs="仿宋_GB2312"/>
          <w:b w:val="0"/>
          <w:bCs w:val="0"/>
          <w:sz w:val="32"/>
          <w:szCs w:val="32"/>
          <w:lang w:eastAsia="zh-CN"/>
        </w:rPr>
        <w:t>临山企业、危化品生产储存设施、油气管道、铁路线路、电力线路等重要目标物受到火灾威胁时，立即向县政府报告并</w:t>
      </w:r>
      <w:r>
        <w:rPr>
          <w:rFonts w:hint="eastAsia" w:ascii="仿宋_GB2312" w:hAnsi="仿宋_GB2312" w:eastAsia="仿宋_GB2312" w:cs="仿宋_GB2312"/>
          <w:sz w:val="32"/>
          <w:szCs w:val="32"/>
        </w:rPr>
        <w:t>通过开设隔离带等手段全力消除威胁，组织抢救、运送、转移重要物资，确保目标安全。</w:t>
      </w:r>
    </w:p>
    <w:p w14:paraId="391E47FF">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6.2.5维护社会治安</w:t>
      </w:r>
    </w:p>
    <w:p w14:paraId="08FCA24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公安派出所加强受火灾影响区域社会治安、道路交通等管理，严厉打击盗窃、抢劫、哄抢救灾物资、传播谣言、堵塞交通等违法犯罪行为。在金融单位、储备仓库等重要场所加强治安巡逻，维护社会稳定。</w:t>
      </w:r>
    </w:p>
    <w:p w14:paraId="5EF5A79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6.2.6火场安全</w:t>
      </w:r>
    </w:p>
    <w:p w14:paraId="6BE05A4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救前要对森林消防队员进行扑火安全和纪律教育，一般从烧扑过的林地靠近山火扑救。强调“三要三不要”原则，即要从火烧迹地进入火场，不要从有林地进入火场；要点烧隔离带，不要在隔离带上等火来；要有专人观察下山火，不要所有人员都去扑火。</w:t>
      </w:r>
    </w:p>
    <w:p w14:paraId="75C2F35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6.2.7火场向导</w:t>
      </w:r>
    </w:p>
    <w:p w14:paraId="2C3F2F2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火灾发生所在村要安排村干部、熟悉山场的网格护林员，在火灾发生时要负责引导镇半专业森林消防队伍支援队伍到达火场。原则上护林员不参加较大火场（或延烧时间较长）的山火扑救，而是负责引导外来支援扑救队伍有序进入火场。</w:t>
      </w:r>
    </w:p>
    <w:p w14:paraId="317F450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6.2.8火场补给</w:t>
      </w:r>
    </w:p>
    <w:p w14:paraId="1F665E6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扑救队伍的油料、人员的水和干粮等补充物资，由镇政府指定相关分管领导负责，必须将物资送到山上森林消防队伍带队人员的手中。</w:t>
      </w:r>
    </w:p>
    <w:p w14:paraId="2FBE459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6.2.9火场清理看守</w:t>
      </w:r>
    </w:p>
    <w:p w14:paraId="29EDC02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森林火灾明火扑灭后，由</w:t>
      </w:r>
      <w:r>
        <w:rPr>
          <w:rFonts w:hint="eastAsia" w:ascii="仿宋_GB2312" w:hAnsi="仿宋_GB2312" w:eastAsia="仿宋_GB2312" w:cs="仿宋_GB2312"/>
          <w:sz w:val="32"/>
          <w:szCs w:val="32"/>
          <w:lang w:eastAsia="zh-CN"/>
        </w:rPr>
        <w:t>镇长</w:t>
      </w:r>
      <w:r>
        <w:rPr>
          <w:rFonts w:hint="eastAsia" w:ascii="仿宋_GB2312" w:hAnsi="仿宋_GB2312" w:eastAsia="仿宋_GB2312" w:cs="仿宋_GB2312"/>
          <w:sz w:val="32"/>
          <w:szCs w:val="32"/>
        </w:rPr>
        <w:t>、分管领导指定包村领导负责组织</w:t>
      </w:r>
      <w:r>
        <w:rPr>
          <w:rFonts w:hint="eastAsia" w:ascii="仿宋_GB2312" w:hAnsi="仿宋_GB2312" w:eastAsia="仿宋_GB2312" w:cs="仿宋_GB2312"/>
          <w:b w:val="0"/>
          <w:bCs w:val="0"/>
          <w:sz w:val="32"/>
          <w:szCs w:val="32"/>
          <w:lang w:eastAsia="zh-CN"/>
        </w:rPr>
        <w:t>包村工作队、村干部、民兵、青壮年村民</w:t>
      </w:r>
      <w:r>
        <w:rPr>
          <w:rFonts w:hint="eastAsia" w:ascii="仿宋_GB2312" w:hAnsi="仿宋_GB2312" w:eastAsia="仿宋_GB2312" w:cs="仿宋_GB2312"/>
          <w:sz w:val="32"/>
          <w:szCs w:val="32"/>
        </w:rPr>
        <w:t>等人员继续做好余火清理工作，火场达到无火、无烟、无气后，火场看守负责人视火场情况（天气、风向、植被、林下腐殖质等）需看守4小时以上，火场经验收后看守人员方可撤离，防止火场死灰复燃。因看守不力、验收不严，造成死灰复燃的，镇纪委</w:t>
      </w:r>
      <w:r>
        <w:rPr>
          <w:rFonts w:hint="eastAsia" w:ascii="仿宋_GB2312" w:hAnsi="仿宋_GB2312" w:eastAsia="仿宋_GB2312" w:cs="仿宋_GB2312"/>
          <w:sz w:val="32"/>
          <w:szCs w:val="32"/>
          <w:lang w:eastAsia="zh-CN"/>
        </w:rPr>
        <w:t>监察组</w:t>
      </w:r>
      <w:r>
        <w:rPr>
          <w:rFonts w:hint="eastAsia" w:ascii="仿宋_GB2312" w:hAnsi="仿宋_GB2312" w:eastAsia="仿宋_GB2312" w:cs="仿宋_GB2312"/>
          <w:sz w:val="32"/>
          <w:szCs w:val="32"/>
        </w:rPr>
        <w:t>、镇森防办将严格按照有关规定启动责任调查。</w:t>
      </w:r>
    </w:p>
    <w:p w14:paraId="4E63965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6.2.10应急结束</w:t>
      </w:r>
    </w:p>
    <w:p w14:paraId="158F582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在森林火灾全部扑灭、火场清理看守验收合格、次生灾害后果基本消除后，由启动应急响应的机构决定终止应急响应。</w:t>
      </w:r>
    </w:p>
    <w:p w14:paraId="01FD032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6.2.11善后处置</w:t>
      </w:r>
    </w:p>
    <w:p w14:paraId="6B4E05D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做好遇难人员的善后工作，抚慰遇难者家属。对因扑救森林火灾负伤、致残或者死亡的人员，镇人民政府或者有关部门应当按照国家有关规定给予医疗、抚恤、褒扬。</w:t>
      </w:r>
    </w:p>
    <w:p w14:paraId="25D65D58">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6.3镇级层面应对工作</w:t>
      </w:r>
    </w:p>
    <w:p w14:paraId="7DF034B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森林火灾发生后，根据火灾严重程度、火场发展态势和当地扑救情况，县级层面应对工作设定IV级、Ⅲ级、Ⅱ级、Ⅰ级四个响应等级</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Ⅰ级为最高等级。</w:t>
      </w:r>
    </w:p>
    <w:p w14:paraId="1FCD77F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6.3.1响应措施</w:t>
      </w:r>
    </w:p>
    <w:p w14:paraId="1125075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（1）镇森防</w:t>
      </w:r>
      <w:r>
        <w:rPr>
          <w:rFonts w:hint="eastAsia" w:ascii="仿宋_GB2312" w:hAnsi="仿宋_GB2312" w:eastAsia="仿宋_GB2312" w:cs="仿宋_GB2312"/>
          <w:sz w:val="32"/>
          <w:szCs w:val="32"/>
          <w:lang w:eastAsia="zh-CN"/>
        </w:rPr>
        <w:t>办</w:t>
      </w:r>
      <w:r>
        <w:rPr>
          <w:rFonts w:hint="eastAsia" w:ascii="仿宋_GB2312" w:hAnsi="仿宋_GB2312" w:eastAsia="仿宋_GB2312" w:cs="仿宋_GB2312"/>
          <w:sz w:val="32"/>
          <w:szCs w:val="32"/>
        </w:rPr>
        <w:t>进入应急状态，及时连线调度火灾信息，研判火灾发展态势；</w:t>
      </w:r>
    </w:p>
    <w:p w14:paraId="5BC14A4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（2）加强对火灾扑救工作的指导，根据需要协调县级支援；</w:t>
      </w:r>
    </w:p>
    <w:p w14:paraId="325123F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（3）视情况发布高森林火险预警信息；</w:t>
      </w:r>
    </w:p>
    <w:p w14:paraId="7AFAC60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（4）根据火场周边环境，提出保护重要目标物及重大危险源安全的建议；</w:t>
      </w:r>
    </w:p>
    <w:p w14:paraId="0BCF3C1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（5）成立临时工作督导工作组，由公安派出所、应急办、林业站等同志带队到火场前线指挥部，协助指挥火灾扑救等工作</w:t>
      </w:r>
      <w:r>
        <w:rPr>
          <w:rFonts w:hint="eastAsia" w:ascii="仿宋_GB2312" w:hAnsi="仿宋_GB2312" w:eastAsia="仿宋_GB2312" w:cs="仿宋_GB2312"/>
          <w:sz w:val="32"/>
          <w:szCs w:val="32"/>
          <w:lang w:eastAsia="zh-CN"/>
        </w:rPr>
        <w:t>；</w:t>
      </w:r>
    </w:p>
    <w:p w14:paraId="40ADF41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（6）向有关部门及县森防指通报火险形势，组织协调综合性森林消防力量，调配扑火物资，督促各项保障措施的落实；</w:t>
      </w:r>
    </w:p>
    <w:p w14:paraId="6F44AB2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（7）根据需要协调做好扑火物资调拨运输、卫生应急队伍增援等工作；</w:t>
      </w:r>
    </w:p>
    <w:p w14:paraId="4478CDE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火场设镇森防</w:t>
      </w:r>
      <w:r>
        <w:rPr>
          <w:rFonts w:hint="eastAsia" w:ascii="仿宋_GB2312" w:hAnsi="仿宋_GB2312" w:eastAsia="仿宋_GB2312" w:cs="仿宋_GB2312"/>
          <w:sz w:val="32"/>
          <w:szCs w:val="32"/>
          <w:lang w:eastAsia="zh-CN"/>
        </w:rPr>
        <w:t>办</w:t>
      </w:r>
      <w:r>
        <w:rPr>
          <w:rFonts w:hint="eastAsia" w:ascii="仿宋_GB2312" w:hAnsi="仿宋_GB2312" w:eastAsia="仿宋_GB2312" w:cs="仿宋_GB2312"/>
          <w:sz w:val="32"/>
          <w:szCs w:val="32"/>
        </w:rPr>
        <w:t>火场前线指挥部，下设综合协调、抢险救援、医疗救治、火灾监测、通信保障、交通保障、社会治安、宣传报道等工作组（见附件1）；总指挥根据需要率工作组赴一线组织指挥火灾扑救工作，主要随行为副总指挥，其他随行部门根据火灾扑救需求确定。采取以下措施：</w:t>
      </w:r>
    </w:p>
    <w:p w14:paraId="3D98490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（1）在县森防指工作组指导下制定并组织实施森林火灾扑救方案；</w:t>
      </w:r>
    </w:p>
    <w:p w14:paraId="4A3FCB9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（2）根据实际需要，请求县森防指办公室增调地方专业森林消防队伍参加火灾扑救工作；</w:t>
      </w:r>
    </w:p>
    <w:p w14:paraId="0892DD1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（3）请求县森防指办公室安排生活救助物资，增派卫生应急队伍加强伤员救治，协调实施跨乡（镇）转移受威胁群众；</w:t>
      </w:r>
    </w:p>
    <w:p w14:paraId="45A32F0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（4）组织抢修通信、电力、交通等基础设施，保障应急通信、电力及救援人员和物资交通运输畅通；</w:t>
      </w:r>
    </w:p>
    <w:p w14:paraId="76EF336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（5）进一步加强重要目标物和重大危险源的保护，防范次生灾害；</w:t>
      </w:r>
    </w:p>
    <w:p w14:paraId="60C2410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（6）决定森林火灾扑救其他工作事项。</w:t>
      </w:r>
    </w:p>
    <w:p w14:paraId="3D7A032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6.3.2响应终止</w:t>
      </w:r>
    </w:p>
    <w:p w14:paraId="580202B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森林火灾扑救工作结束后，由县森防办提出建议，县森防指按启动响应的相应权限终止响应。</w:t>
      </w:r>
    </w:p>
    <w:p w14:paraId="4FCD5D4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6.3.3特殊情形下防灭火应急处置工作</w:t>
      </w:r>
    </w:p>
    <w:p w14:paraId="4F74468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遭遇突发公共卫生事件，按以下原则开展森林防灭火应急处置工作：</w:t>
      </w:r>
    </w:p>
    <w:p w14:paraId="310AEC3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（1）督促镇卫生院加强突发公共卫生事件防控相关物资、器材的储备，及时调配必要的防护器材、消毒药品等；</w:t>
      </w:r>
    </w:p>
    <w:p w14:paraId="6FC3E4A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（2）在组织开展危险区域人员转移安置或森林火灾扑救过程中，按照突发公共卫生事件有关规定，严格落实防护措施，并视况配备必要的医护人员和防控物资，确保森林防灭火工作安全、有序。</w:t>
      </w:r>
    </w:p>
    <w:p w14:paraId="35A51F5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七、综合保障</w:t>
      </w:r>
    </w:p>
    <w:p w14:paraId="5FA0644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7.1物资保障</w:t>
      </w:r>
    </w:p>
    <w:p w14:paraId="5E6BE31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7.1.1给养保障</w:t>
      </w:r>
    </w:p>
    <w:p w14:paraId="0E308F6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应急食品、药品及其它后勤物资，由镇人民政府统一组织协调提供保障。</w:t>
      </w:r>
    </w:p>
    <w:p w14:paraId="1A358328">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t>7.1.2扑火物资保障</w:t>
      </w:r>
    </w:p>
    <w:p w14:paraId="425E11E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eastAsia="zh-CN"/>
        </w:rPr>
        <w:t>镇政府根据森林防灭火工作需要，每年新购置风力灭火机3-5台，灭火二号工具10把，并储备扑火防护服15套、喷雾器10个、柴刀5把、油桶3个、油锯2台等扑火装备。</w:t>
      </w:r>
      <w:r>
        <w:rPr>
          <w:rFonts w:hint="eastAsia" w:ascii="仿宋_GB2312" w:hAnsi="仿宋_GB2312" w:eastAsia="仿宋_GB2312" w:cs="仿宋_GB2312"/>
          <w:sz w:val="32"/>
          <w:szCs w:val="32"/>
        </w:rPr>
        <w:t>群众森林消防队员应配备阻燃服装、作训服、防扎鞋、阻燃手套等以及必要的扑火和清理火场的工具。</w:t>
      </w:r>
    </w:p>
    <w:p w14:paraId="25CE85DF">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7.1.3储备物资保障</w:t>
      </w:r>
    </w:p>
    <w:p w14:paraId="5E73D9D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镇森防办根据本辖区森林防灭火工作需要，建立镇级森林防灭火物资储备库，储备扑火机具、防护装备和通信器材等物资。</w:t>
      </w:r>
    </w:p>
    <w:p w14:paraId="07D2CEB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rPr>
      </w:pPr>
      <w:r>
        <w:rPr>
          <w:rFonts w:hint="eastAsia" w:ascii="楷体_GB2312" w:hAnsi="楷体_GB2312" w:eastAsia="楷体_GB2312" w:cs="楷体_GB2312"/>
          <w:b/>
          <w:bCs/>
          <w:sz w:val="32"/>
          <w:szCs w:val="32"/>
        </w:rPr>
        <w:t>7.2资金保障</w:t>
      </w:r>
    </w:p>
    <w:p w14:paraId="1DB2218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将森林防灭火基础设施建设纳入</w:t>
      </w:r>
      <w:r>
        <w:rPr>
          <w:rFonts w:hint="eastAsia" w:ascii="仿宋_GB2312" w:hAnsi="仿宋_GB2312" w:eastAsia="仿宋_GB2312" w:cs="仿宋_GB2312"/>
          <w:sz w:val="32"/>
          <w:szCs w:val="32"/>
          <w:lang w:eastAsia="zh-CN"/>
        </w:rPr>
        <w:t>镇</w:t>
      </w:r>
      <w:r>
        <w:rPr>
          <w:rFonts w:hint="eastAsia" w:ascii="仿宋_GB2312" w:hAnsi="仿宋_GB2312" w:eastAsia="仿宋_GB2312" w:cs="仿宋_GB2312"/>
          <w:sz w:val="32"/>
          <w:szCs w:val="32"/>
        </w:rPr>
        <w:t>级国民经济和社会发展规划，将防灭火经费纳入</w:t>
      </w:r>
      <w:r>
        <w:rPr>
          <w:rFonts w:hint="eastAsia" w:ascii="仿宋_GB2312" w:hAnsi="仿宋_GB2312" w:eastAsia="仿宋_GB2312" w:cs="仿宋_GB2312"/>
          <w:sz w:val="32"/>
          <w:szCs w:val="32"/>
          <w:lang w:eastAsia="zh-CN"/>
        </w:rPr>
        <w:t>镇</w:t>
      </w:r>
      <w:r>
        <w:rPr>
          <w:rFonts w:hint="eastAsia" w:ascii="仿宋_GB2312" w:hAnsi="仿宋_GB2312" w:eastAsia="仿宋_GB2312" w:cs="仿宋_GB2312"/>
          <w:sz w:val="32"/>
          <w:szCs w:val="32"/>
        </w:rPr>
        <w:t>级财政预算，保障森林防灭火日常工作经费；根据有关要求，将重大森林火灾应急准备和救援工作所需要的资金，列入</w:t>
      </w:r>
      <w:r>
        <w:rPr>
          <w:rFonts w:hint="eastAsia" w:ascii="仿宋_GB2312" w:hAnsi="仿宋_GB2312" w:eastAsia="仿宋_GB2312" w:cs="仿宋_GB2312"/>
          <w:sz w:val="32"/>
          <w:szCs w:val="32"/>
          <w:lang w:eastAsia="zh-CN"/>
        </w:rPr>
        <w:t>镇</w:t>
      </w:r>
      <w:r>
        <w:rPr>
          <w:rFonts w:hint="eastAsia" w:ascii="仿宋_GB2312" w:hAnsi="仿宋_GB2312" w:eastAsia="仿宋_GB2312" w:cs="仿宋_GB2312"/>
          <w:sz w:val="32"/>
          <w:szCs w:val="32"/>
        </w:rPr>
        <w:t>级政府年度财政预算。</w:t>
      </w:r>
    </w:p>
    <w:p w14:paraId="24FAE4D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黑体" w:hAnsi="黑体" w:eastAsia="黑体" w:cs="黑体"/>
          <w:b/>
          <w:bCs/>
          <w:sz w:val="32"/>
          <w:szCs w:val="32"/>
        </w:rPr>
      </w:pPr>
      <w:r>
        <w:rPr>
          <w:rFonts w:hint="eastAsia" w:ascii="黑体" w:hAnsi="黑体" w:eastAsia="黑体" w:cs="黑体"/>
          <w:b/>
          <w:bCs/>
          <w:sz w:val="32"/>
          <w:szCs w:val="32"/>
        </w:rPr>
        <w:t>八、后期处置</w:t>
      </w:r>
    </w:p>
    <w:p w14:paraId="0F4E544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8.1火灾评估</w:t>
      </w:r>
    </w:p>
    <w:p w14:paraId="6C313CA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森林火灾扑灭后，林业站要及时会同有关行政管理部门对森林火灾发生原因、肇事者、事故责任和受害森林面积、人员伤亡、其他经济损失等情况进行调查和评估。必要时，由镇森防办提请县森防办发督办函督导落实或者提级开展调查和评估。</w:t>
      </w:r>
    </w:p>
    <w:p w14:paraId="7A475AA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8.2火因火案查处</w:t>
      </w:r>
    </w:p>
    <w:p w14:paraId="556054E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公安派出所及时对森林火灾发生原因取证、深入调查，依法查处涉火案件，打击涉火违法犯罪行为，严惩火灾肇事者。林业站要积极配合，做好火场勘验、起火点鉴定等方面的技术支持。</w:t>
      </w:r>
    </w:p>
    <w:p w14:paraId="45010D5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8.3约谈整改</w:t>
      </w:r>
    </w:p>
    <w:p w14:paraId="55D2217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对森林防灭火工作不力导致火灾多发频发的村，镇人民政府及其有关部门应及时约谈村委会，要求其采取措施及时整改。必要时镇森防办及其成员单位按任务分工直接组织约谈。</w:t>
      </w:r>
    </w:p>
    <w:p w14:paraId="384CC64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8.4责任追究</w:t>
      </w:r>
    </w:p>
    <w:p w14:paraId="415066A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为严明工作纪律，压紧压实各级各方面责任，对森林火灾预防和扑救工作中责任不落实、发现隐患不作为、发生事故隐瞒不报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处置、看守不得力等失职渎职行为，镇森防办提出处理建议移送镇纪委监委依据有关法律法规追究属地责任、部门主管监管责任、经营主体责任、野外火源管理责任、组织扑救和看守火场责任。有关责任追究按照相关法律法规规定的权限、程序实施。</w:t>
      </w:r>
    </w:p>
    <w:p w14:paraId="15A6D5C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8.5工作总结</w:t>
      </w:r>
    </w:p>
    <w:p w14:paraId="67662C9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森林火灾扑救工作结束后，火灾发生地村级，应及时总结、分析火灾发生的原因和应吸取的经验教训，提出改进措施。镇森防指应及时向县人民政府、县森防指上报较大以上森林火灾处置情况总结报告。</w:t>
      </w:r>
    </w:p>
    <w:p w14:paraId="71C2680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8.6表彰奖励</w:t>
      </w:r>
    </w:p>
    <w:p w14:paraId="38D3561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根据有关规定，对在扑火工作中贡献突出的单位、个人给予表</w:t>
      </w:r>
      <w:r>
        <w:rPr>
          <w:rFonts w:hint="eastAsia" w:ascii="仿宋_GB2312" w:hAnsi="仿宋_GB2312" w:eastAsia="仿宋_GB2312" w:cs="仿宋_GB2312"/>
          <w:sz w:val="32"/>
          <w:szCs w:val="32"/>
          <w:lang w:eastAsia="zh-CN"/>
        </w:rPr>
        <w:t>扬</w:t>
      </w:r>
      <w:r>
        <w:rPr>
          <w:rFonts w:hint="eastAsia" w:ascii="仿宋_GB2312" w:hAnsi="仿宋_GB2312" w:eastAsia="仿宋_GB2312" w:cs="仿宋_GB2312"/>
          <w:sz w:val="32"/>
          <w:szCs w:val="32"/>
        </w:rPr>
        <w:t>和奖励；对扑火工作中牺牲人员符合评定烈士条件的，按有关规定办理。</w:t>
      </w:r>
    </w:p>
    <w:p w14:paraId="5B49454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rPr>
      </w:pPr>
      <w:r>
        <w:rPr>
          <w:rFonts w:hint="eastAsia" w:ascii="黑体" w:hAnsi="黑体" w:eastAsia="黑体" w:cs="黑体"/>
          <w:b/>
          <w:bCs/>
          <w:sz w:val="32"/>
          <w:szCs w:val="32"/>
        </w:rPr>
        <w:t>九、附则</w:t>
      </w:r>
    </w:p>
    <w:p w14:paraId="0110C84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9.1跨界森林火灾</w:t>
      </w:r>
    </w:p>
    <w:p w14:paraId="364F676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当发生镇界外火烧入或镇界内火烧出情况时，按签订的联防协议执行。</w:t>
      </w:r>
    </w:p>
    <w:p w14:paraId="1FB38F0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9.2</w:t>
      </w:r>
      <w:r>
        <w:rPr>
          <w:rFonts w:hint="eastAsia" w:ascii="楷体_GB2312" w:hAnsi="楷体_GB2312" w:eastAsia="楷体_GB2312" w:cs="楷体_GB2312"/>
          <w:b/>
          <w:bCs/>
          <w:sz w:val="32"/>
          <w:szCs w:val="32"/>
          <w:lang w:eastAsia="zh-CN"/>
        </w:rPr>
        <w:t>处置办法</w:t>
      </w:r>
      <w:r>
        <w:rPr>
          <w:rFonts w:hint="eastAsia" w:ascii="楷体_GB2312" w:hAnsi="楷体_GB2312" w:eastAsia="楷体_GB2312" w:cs="楷体_GB2312"/>
          <w:b/>
          <w:bCs/>
          <w:sz w:val="32"/>
          <w:szCs w:val="32"/>
        </w:rPr>
        <w:t>管理与更新</w:t>
      </w:r>
    </w:p>
    <w:p w14:paraId="3C72EE5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lang w:eastAsia="zh-CN"/>
        </w:rPr>
        <w:t>处置办法</w:t>
      </w:r>
      <w:r>
        <w:rPr>
          <w:rFonts w:hint="eastAsia" w:ascii="仿宋_GB2312" w:hAnsi="仿宋_GB2312" w:eastAsia="仿宋_GB2312" w:cs="仿宋_GB2312"/>
          <w:color w:val="auto"/>
          <w:sz w:val="32"/>
          <w:szCs w:val="32"/>
        </w:rPr>
        <w:t>实施后，根据实际情况，适时组织评估和修订。国有林场</w:t>
      </w:r>
      <w:r>
        <w:rPr>
          <w:rFonts w:hint="eastAsia" w:ascii="仿宋_GB2312" w:hAnsi="仿宋_GB2312" w:eastAsia="仿宋_GB2312" w:cs="仿宋_GB2312"/>
          <w:color w:val="auto"/>
          <w:sz w:val="32"/>
          <w:szCs w:val="32"/>
          <w:lang w:eastAsia="zh-CN"/>
        </w:rPr>
        <w:t>和</w:t>
      </w:r>
      <w:r>
        <w:rPr>
          <w:rFonts w:hint="eastAsia" w:ascii="仿宋_GB2312" w:hAnsi="仿宋_GB2312" w:eastAsia="仿宋_GB2312" w:cs="仿宋_GB2312"/>
          <w:color w:val="auto"/>
          <w:sz w:val="32"/>
          <w:szCs w:val="32"/>
        </w:rPr>
        <w:t>有森林防火任务的自然保护区，以及森林、林木、林地经营面积100公顷以上的经营者，应当</w:t>
      </w:r>
      <w:r>
        <w:rPr>
          <w:rFonts w:hint="eastAsia" w:ascii="仿宋_GB2312" w:hAnsi="仿宋_GB2312" w:eastAsia="仿宋_GB2312" w:cs="仿宋_GB2312"/>
          <w:sz w:val="32"/>
          <w:szCs w:val="32"/>
        </w:rPr>
        <w:t>根据县人民政府森林火灾应急预案和镇森林火灾应急处置办法，制定森林火灾应急方案。</w:t>
      </w:r>
    </w:p>
    <w:p w14:paraId="1F4073F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村民委员会应当按照森林火灾应急预案、镇森林火灾应急处置办法的规定，协助做好森林火灾应急处置工作。</w:t>
      </w:r>
    </w:p>
    <w:p w14:paraId="34EE8DC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9.3</w:t>
      </w:r>
      <w:r>
        <w:rPr>
          <w:rFonts w:hint="eastAsia" w:ascii="楷体_GB2312" w:hAnsi="楷体_GB2312" w:eastAsia="楷体_GB2312" w:cs="楷体_GB2312"/>
          <w:b/>
          <w:bCs/>
          <w:sz w:val="32"/>
          <w:szCs w:val="32"/>
          <w:lang w:eastAsia="zh-CN"/>
        </w:rPr>
        <w:t>处置</w:t>
      </w:r>
      <w:r>
        <w:rPr>
          <w:rFonts w:hint="eastAsia" w:ascii="楷体_GB2312" w:hAnsi="楷体_GB2312" w:eastAsia="楷体_GB2312" w:cs="楷体_GB2312"/>
          <w:b/>
          <w:bCs/>
          <w:sz w:val="32"/>
          <w:szCs w:val="32"/>
        </w:rPr>
        <w:t>办法解释</w:t>
      </w:r>
    </w:p>
    <w:p w14:paraId="1D79AB7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本处理办法由镇森防办负责解释。</w:t>
      </w:r>
    </w:p>
    <w:p w14:paraId="1DA43AD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9.</w:t>
      </w:r>
      <w:r>
        <w:rPr>
          <w:rFonts w:hint="eastAsia" w:ascii="楷体_GB2312" w:hAnsi="楷体_GB2312" w:eastAsia="楷体_GB2312" w:cs="楷体_GB2312"/>
          <w:b/>
          <w:bCs/>
          <w:sz w:val="32"/>
          <w:szCs w:val="32"/>
          <w:lang w:val="en-US" w:eastAsia="zh-CN"/>
        </w:rPr>
        <w:t>4</w:t>
      </w:r>
      <w:r>
        <w:rPr>
          <w:rFonts w:hint="eastAsia" w:ascii="楷体_GB2312" w:hAnsi="楷体_GB2312" w:eastAsia="楷体_GB2312" w:cs="楷体_GB2312"/>
          <w:b/>
          <w:bCs/>
          <w:sz w:val="32"/>
          <w:szCs w:val="32"/>
          <w:lang w:eastAsia="zh-CN"/>
        </w:rPr>
        <w:t>处置</w:t>
      </w:r>
      <w:r>
        <w:rPr>
          <w:rFonts w:hint="eastAsia" w:ascii="楷体_GB2312" w:hAnsi="楷体_GB2312" w:eastAsia="楷体_GB2312" w:cs="楷体_GB2312"/>
          <w:b/>
          <w:bCs/>
          <w:sz w:val="32"/>
          <w:szCs w:val="32"/>
        </w:rPr>
        <w:t>办法实施时间</w:t>
      </w:r>
    </w:p>
    <w:p w14:paraId="1AD5AC0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本处理办法自印发之日起实施。</w:t>
      </w:r>
    </w:p>
    <w:p w14:paraId="08A4D28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64744A1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w:t>
      </w:r>
      <w:r>
        <w:rPr>
          <w:rFonts w:hint="eastAsia" w:ascii="仿宋_GB2312" w:hAnsi="仿宋_GB2312" w:eastAsia="仿宋_GB2312" w:cs="仿宋_GB2312"/>
          <w:sz w:val="32"/>
          <w:szCs w:val="32"/>
          <w:lang w:eastAsia="zh-CN"/>
        </w:rPr>
        <w:t>庙前镇</w:t>
      </w:r>
      <w:r>
        <w:rPr>
          <w:rFonts w:hint="eastAsia" w:ascii="仿宋_GB2312" w:hAnsi="仿宋_GB2312" w:eastAsia="仿宋_GB2312" w:cs="仿宋_GB2312"/>
          <w:sz w:val="32"/>
          <w:szCs w:val="32"/>
        </w:rPr>
        <w:t>森防办火场前线指挥部组成及任务分工</w:t>
      </w:r>
    </w:p>
    <w:p w14:paraId="3116F7D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2D64216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14:paraId="571F42C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14:paraId="58B69FC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14:paraId="7991482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14:paraId="1A21E11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14:paraId="21CAC92A">
      <w:pPr>
        <w:rPr>
          <w:rFonts w:hint="eastAsia" w:ascii="黑体" w:hAnsi="黑体" w:eastAsia="黑体" w:cs="黑体"/>
          <w:sz w:val="32"/>
          <w:szCs w:val="32"/>
        </w:rPr>
      </w:pPr>
      <w:r>
        <w:rPr>
          <w:rFonts w:hint="eastAsia" w:ascii="黑体" w:hAnsi="黑体" w:eastAsia="黑体" w:cs="黑体"/>
          <w:sz w:val="32"/>
          <w:szCs w:val="32"/>
        </w:rPr>
        <w:br w:type="page"/>
      </w:r>
    </w:p>
    <w:p w14:paraId="231D1C5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rPr>
      </w:pPr>
      <w:r>
        <w:rPr>
          <w:rFonts w:hint="eastAsia" w:ascii="黑体" w:hAnsi="黑体" w:eastAsia="黑体" w:cs="黑体"/>
          <w:sz w:val="32"/>
          <w:szCs w:val="32"/>
        </w:rPr>
        <w:t>附件</w:t>
      </w:r>
    </w:p>
    <w:p w14:paraId="5F7508C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7E26AD0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庙前镇</w:t>
      </w:r>
      <w:r>
        <w:rPr>
          <w:rFonts w:hint="eastAsia" w:ascii="方正小标宋简体" w:hAnsi="方正小标宋简体" w:eastAsia="方正小标宋简体" w:cs="方正小标宋简体"/>
          <w:sz w:val="44"/>
          <w:szCs w:val="44"/>
        </w:rPr>
        <w:t>森防</w:t>
      </w:r>
      <w:r>
        <w:rPr>
          <w:rFonts w:hint="eastAsia" w:ascii="方正小标宋简体" w:hAnsi="方正小标宋简体" w:eastAsia="方正小标宋简体" w:cs="方正小标宋简体"/>
          <w:sz w:val="44"/>
          <w:szCs w:val="44"/>
          <w:lang w:eastAsia="zh-CN"/>
        </w:rPr>
        <w:t>办</w:t>
      </w:r>
      <w:r>
        <w:rPr>
          <w:rFonts w:hint="eastAsia" w:ascii="方正小标宋简体" w:hAnsi="方正小标宋简体" w:eastAsia="方正小标宋简体" w:cs="方正小标宋简体"/>
          <w:sz w:val="44"/>
          <w:szCs w:val="44"/>
        </w:rPr>
        <w:t>火场前线指挥部组成及</w:t>
      </w:r>
    </w:p>
    <w:p w14:paraId="0746526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任务分工</w:t>
      </w:r>
    </w:p>
    <w:p w14:paraId="259029F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p>
    <w:p w14:paraId="30EB4C4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庙前镇</w:t>
      </w:r>
      <w:r>
        <w:rPr>
          <w:rFonts w:hint="eastAsia" w:ascii="仿宋_GB2312" w:hAnsi="仿宋_GB2312" w:eastAsia="仿宋_GB2312" w:cs="仿宋_GB2312"/>
          <w:color w:val="auto"/>
          <w:sz w:val="32"/>
          <w:szCs w:val="32"/>
        </w:rPr>
        <w:t>森防指根据需要设立相应的工作组。各工作组组成及任务分工如下：</w:t>
      </w:r>
    </w:p>
    <w:p w14:paraId="41FF5A0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一、综合协调组</w:t>
      </w:r>
    </w:p>
    <w:p w14:paraId="3DC3FE6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由镇森防办牵头，党政办、应急办、公安派出所、路长办、林业站、</w:t>
      </w:r>
      <w:r>
        <w:rPr>
          <w:rFonts w:hint="eastAsia" w:ascii="仿宋_GB2312" w:hAnsi="仿宋_GB2312" w:eastAsia="仿宋_GB2312" w:cs="仿宋_GB2312"/>
          <w:color w:val="auto"/>
          <w:sz w:val="32"/>
          <w:szCs w:val="32"/>
          <w:lang w:eastAsia="zh-CN"/>
        </w:rPr>
        <w:t>综合</w:t>
      </w:r>
      <w:r>
        <w:rPr>
          <w:rFonts w:hint="eastAsia" w:ascii="仿宋_GB2312" w:hAnsi="仿宋_GB2312" w:eastAsia="仿宋_GB2312" w:cs="仿宋_GB2312"/>
          <w:color w:val="auto"/>
          <w:sz w:val="32"/>
          <w:szCs w:val="32"/>
        </w:rPr>
        <w:t>执法队等部门</w:t>
      </w:r>
      <w:r>
        <w:rPr>
          <w:rFonts w:hint="eastAsia" w:ascii="仿宋_GB2312" w:hAnsi="仿宋_GB2312" w:eastAsia="仿宋_GB2312" w:cs="仿宋_GB2312"/>
          <w:color w:val="auto"/>
          <w:sz w:val="32"/>
          <w:szCs w:val="32"/>
          <w:lang w:eastAsia="zh-CN"/>
        </w:rPr>
        <w:t>负责</w:t>
      </w:r>
      <w:r>
        <w:rPr>
          <w:rFonts w:hint="eastAsia" w:ascii="仿宋_GB2312" w:hAnsi="仿宋_GB2312" w:eastAsia="仿宋_GB2312" w:cs="仿宋_GB2312"/>
          <w:color w:val="auto"/>
          <w:sz w:val="32"/>
          <w:szCs w:val="32"/>
        </w:rPr>
        <w:t>。</w:t>
      </w:r>
    </w:p>
    <w:p w14:paraId="1C3B453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主要职责：传达贯彻党中央、国务院、中央军委指示和省委省政府、市委市政府、县委县政府工作要求；密切跟踪汇总森林火情和扑救进展，及时向县委县政府报告，并通报县森防指各成员单位；综合协调内部日常事务，督办重要工作；承办县森防指交</w:t>
      </w:r>
      <w:r>
        <w:rPr>
          <w:rFonts w:hint="eastAsia" w:ascii="仿宋_GB2312" w:hAnsi="仿宋_GB2312" w:eastAsia="仿宋_GB2312" w:cs="仿宋_GB2312"/>
          <w:color w:val="auto"/>
          <w:sz w:val="32"/>
          <w:szCs w:val="32"/>
          <w:lang w:eastAsia="zh-CN"/>
        </w:rPr>
        <w:t>办</w:t>
      </w:r>
      <w:r>
        <w:rPr>
          <w:rFonts w:hint="eastAsia" w:ascii="仿宋_GB2312" w:hAnsi="仿宋_GB2312" w:eastAsia="仿宋_GB2312" w:cs="仿宋_GB2312"/>
          <w:color w:val="auto"/>
          <w:sz w:val="32"/>
          <w:szCs w:val="32"/>
        </w:rPr>
        <w:t>的其他事项。</w:t>
      </w:r>
    </w:p>
    <w:p w14:paraId="52705E9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bCs/>
          <w:color w:val="auto"/>
          <w:sz w:val="32"/>
          <w:szCs w:val="32"/>
        </w:rPr>
      </w:pPr>
      <w:r>
        <w:rPr>
          <w:rFonts w:hint="eastAsia" w:ascii="黑体" w:hAnsi="黑体" w:eastAsia="黑体" w:cs="黑体"/>
          <w:b w:val="0"/>
          <w:bCs w:val="0"/>
          <w:color w:val="auto"/>
          <w:sz w:val="32"/>
          <w:szCs w:val="32"/>
        </w:rPr>
        <w:t>二、抢险救援组</w:t>
      </w:r>
    </w:p>
    <w:p w14:paraId="7313E8A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由镇应急办牵头，林业站等相关部门</w:t>
      </w:r>
      <w:r>
        <w:rPr>
          <w:rFonts w:hint="eastAsia" w:ascii="仿宋_GB2312" w:hAnsi="仿宋_GB2312" w:eastAsia="仿宋_GB2312" w:cs="仿宋_GB2312"/>
          <w:color w:val="auto"/>
          <w:sz w:val="32"/>
          <w:szCs w:val="32"/>
          <w:lang w:eastAsia="zh-CN"/>
        </w:rPr>
        <w:t>负责</w:t>
      </w:r>
      <w:r>
        <w:rPr>
          <w:rFonts w:hint="eastAsia" w:ascii="仿宋_GB2312" w:hAnsi="仿宋_GB2312" w:eastAsia="仿宋_GB2312" w:cs="仿宋_GB2312"/>
          <w:color w:val="auto"/>
          <w:sz w:val="32"/>
          <w:szCs w:val="32"/>
        </w:rPr>
        <w:t>。</w:t>
      </w:r>
    </w:p>
    <w:p w14:paraId="3C69956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主要职责：指导灾区制定现场抢险救援方案和组织实施工作；根据灾情变化，适时提出调整抢险救援力量的建议；协调调度应急救援队伍和物资参加抢险救援；指导社会救援力量参与抢险救援；组织协调现场应急处置有关工作。</w:t>
      </w:r>
    </w:p>
    <w:p w14:paraId="271C4D4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三、医疗救治组</w:t>
      </w:r>
    </w:p>
    <w:p w14:paraId="0329CD6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由镇卫生院</w:t>
      </w:r>
      <w:r>
        <w:rPr>
          <w:rFonts w:hint="eastAsia" w:ascii="仿宋_GB2312" w:hAnsi="仿宋_GB2312" w:eastAsia="仿宋_GB2312" w:cs="仿宋_GB2312"/>
          <w:color w:val="auto"/>
          <w:sz w:val="32"/>
          <w:szCs w:val="32"/>
          <w:lang w:eastAsia="zh-CN"/>
        </w:rPr>
        <w:t>负责</w:t>
      </w:r>
      <w:r>
        <w:rPr>
          <w:rFonts w:hint="eastAsia" w:ascii="仿宋_GB2312" w:hAnsi="仿宋_GB2312" w:eastAsia="仿宋_GB2312" w:cs="仿宋_GB2312"/>
          <w:color w:val="auto"/>
          <w:sz w:val="32"/>
          <w:szCs w:val="32"/>
        </w:rPr>
        <w:t>。</w:t>
      </w:r>
    </w:p>
    <w:p w14:paraId="4DFE09E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主要职责：组织指导灾区医疗救助和卫生防疫工作；统筹协调医疗救护队伍和医疗器械、药品支援灾区；组织指导灾区救治、转运伤员、做好伤亡统计；指导灾区、安置点防范和控制各种传染病暴发流行。</w:t>
      </w:r>
    </w:p>
    <w:p w14:paraId="6EF4B38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lang w:eastAsia="zh-CN"/>
        </w:rPr>
        <w:t>四</w:t>
      </w:r>
      <w:r>
        <w:rPr>
          <w:rFonts w:hint="eastAsia" w:ascii="黑体" w:hAnsi="黑体" w:eastAsia="黑体" w:cs="黑体"/>
          <w:b w:val="0"/>
          <w:bCs w:val="0"/>
          <w:color w:val="auto"/>
          <w:sz w:val="32"/>
          <w:szCs w:val="32"/>
        </w:rPr>
        <w:t>、通信保障组</w:t>
      </w:r>
    </w:p>
    <w:p w14:paraId="38303EB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由镇党政办牵头，电力公司、</w:t>
      </w:r>
      <w:r>
        <w:rPr>
          <w:rFonts w:hint="eastAsia" w:ascii="仿宋_GB2312" w:hAnsi="仿宋_GB2312" w:eastAsia="仿宋_GB2312" w:cs="仿宋_GB2312"/>
          <w:color w:val="auto"/>
          <w:sz w:val="32"/>
          <w:szCs w:val="32"/>
          <w:lang w:eastAsia="zh-CN"/>
        </w:rPr>
        <w:t>电信</w:t>
      </w:r>
      <w:r>
        <w:rPr>
          <w:rFonts w:hint="eastAsia" w:ascii="仿宋_GB2312" w:hAnsi="仿宋_GB2312" w:eastAsia="仿宋_GB2312" w:cs="仿宋_GB2312"/>
          <w:color w:val="auto"/>
          <w:sz w:val="32"/>
          <w:szCs w:val="32"/>
        </w:rPr>
        <w:t>等部门</w:t>
      </w:r>
      <w:r>
        <w:rPr>
          <w:rFonts w:hint="eastAsia" w:ascii="仿宋_GB2312" w:hAnsi="仿宋_GB2312" w:eastAsia="仿宋_GB2312" w:cs="仿宋_GB2312"/>
          <w:color w:val="auto"/>
          <w:sz w:val="32"/>
          <w:szCs w:val="32"/>
          <w:lang w:eastAsia="zh-CN"/>
        </w:rPr>
        <w:t>负责</w:t>
      </w:r>
      <w:r>
        <w:rPr>
          <w:rFonts w:hint="eastAsia" w:ascii="仿宋_GB2312" w:hAnsi="仿宋_GB2312" w:eastAsia="仿宋_GB2312" w:cs="仿宋_GB2312"/>
          <w:color w:val="auto"/>
          <w:sz w:val="32"/>
          <w:szCs w:val="32"/>
        </w:rPr>
        <w:t>。</w:t>
      </w:r>
    </w:p>
    <w:p w14:paraId="53824A8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主要职责：协调建立灾害现场指挥机构、应急救援队伍与应急局指挥中心以及其他指挥机构之间的通信联络；指导修复受损通信设施，恢复灾区通信。</w:t>
      </w:r>
    </w:p>
    <w:p w14:paraId="473198A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lang w:eastAsia="zh-CN"/>
        </w:rPr>
        <w:t>五</w:t>
      </w:r>
      <w:r>
        <w:rPr>
          <w:rFonts w:hint="eastAsia" w:ascii="黑体" w:hAnsi="黑体" w:eastAsia="黑体" w:cs="黑体"/>
          <w:b w:val="0"/>
          <w:bCs w:val="0"/>
          <w:color w:val="auto"/>
          <w:sz w:val="32"/>
          <w:szCs w:val="32"/>
        </w:rPr>
        <w:t>、交通保障组</w:t>
      </w:r>
    </w:p>
    <w:p w14:paraId="50601BB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由镇路长办牵头，公安派出所、应急办等相关部门</w:t>
      </w:r>
      <w:r>
        <w:rPr>
          <w:rFonts w:hint="eastAsia" w:ascii="仿宋_GB2312" w:hAnsi="仿宋_GB2312" w:eastAsia="仿宋_GB2312" w:cs="仿宋_GB2312"/>
          <w:color w:val="auto"/>
          <w:sz w:val="32"/>
          <w:szCs w:val="32"/>
          <w:lang w:eastAsia="zh-CN"/>
        </w:rPr>
        <w:t>负责</w:t>
      </w:r>
      <w:r>
        <w:rPr>
          <w:rFonts w:hint="eastAsia" w:ascii="仿宋_GB2312" w:hAnsi="仿宋_GB2312" w:eastAsia="仿宋_GB2312" w:cs="仿宋_GB2312"/>
          <w:color w:val="auto"/>
          <w:sz w:val="32"/>
          <w:szCs w:val="32"/>
        </w:rPr>
        <w:t>。主要职责：统筹协调做好应急救援力量赴灾区和撤离时的交通保障工作；指导灾区道路抢通抢修；协调抢险救灾物资、救援装备以及基本生活物资等交通保障。</w:t>
      </w:r>
    </w:p>
    <w:p w14:paraId="2593A7C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bCs/>
          <w:color w:val="auto"/>
          <w:sz w:val="32"/>
          <w:szCs w:val="32"/>
        </w:rPr>
      </w:pPr>
      <w:r>
        <w:rPr>
          <w:rFonts w:hint="eastAsia" w:ascii="黑体" w:hAnsi="黑体" w:eastAsia="黑体" w:cs="黑体"/>
          <w:b w:val="0"/>
          <w:bCs w:val="0"/>
          <w:color w:val="auto"/>
          <w:sz w:val="32"/>
          <w:szCs w:val="32"/>
          <w:lang w:eastAsia="zh-CN"/>
        </w:rPr>
        <w:t>六</w:t>
      </w:r>
      <w:r>
        <w:rPr>
          <w:rFonts w:hint="eastAsia" w:ascii="黑体" w:hAnsi="黑体" w:eastAsia="黑体" w:cs="黑体"/>
          <w:b w:val="0"/>
          <w:bCs w:val="0"/>
          <w:color w:val="auto"/>
          <w:sz w:val="32"/>
          <w:szCs w:val="32"/>
        </w:rPr>
        <w:t>、灾情评估组</w:t>
      </w:r>
    </w:p>
    <w:p w14:paraId="1123D6E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由镇森防办牵头，镇应急办、林业站等部门</w:t>
      </w:r>
      <w:r>
        <w:rPr>
          <w:rFonts w:hint="eastAsia" w:ascii="仿宋_GB2312" w:hAnsi="仿宋_GB2312" w:eastAsia="仿宋_GB2312" w:cs="仿宋_GB2312"/>
          <w:color w:val="auto"/>
          <w:sz w:val="32"/>
          <w:szCs w:val="32"/>
          <w:lang w:eastAsia="zh-CN"/>
        </w:rPr>
        <w:t>负责</w:t>
      </w:r>
      <w:r>
        <w:rPr>
          <w:rFonts w:hint="eastAsia" w:ascii="仿宋_GB2312" w:hAnsi="仿宋_GB2312" w:eastAsia="仿宋_GB2312" w:cs="仿宋_GB2312"/>
          <w:color w:val="auto"/>
          <w:sz w:val="32"/>
          <w:szCs w:val="32"/>
        </w:rPr>
        <w:t>。</w:t>
      </w:r>
    </w:p>
    <w:p w14:paraId="7F8E35F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主要职责：指导开展灾情调查和灾时跟踪评估，为抢险救灾决策提供信息支持；参与制定救援救灾方案。</w:t>
      </w:r>
    </w:p>
    <w:p w14:paraId="29F7205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bCs/>
          <w:color w:val="auto"/>
          <w:sz w:val="32"/>
          <w:szCs w:val="32"/>
        </w:rPr>
      </w:pPr>
      <w:r>
        <w:rPr>
          <w:rFonts w:hint="eastAsia" w:ascii="黑体" w:hAnsi="黑体" w:eastAsia="黑体" w:cs="黑体"/>
          <w:b w:val="0"/>
          <w:bCs w:val="0"/>
          <w:color w:val="auto"/>
          <w:sz w:val="32"/>
          <w:szCs w:val="32"/>
          <w:lang w:eastAsia="zh-CN"/>
        </w:rPr>
        <w:t>七</w:t>
      </w:r>
      <w:r>
        <w:rPr>
          <w:rFonts w:hint="eastAsia" w:ascii="黑体" w:hAnsi="黑体" w:eastAsia="黑体" w:cs="黑体"/>
          <w:b w:val="0"/>
          <w:bCs w:val="0"/>
          <w:color w:val="auto"/>
          <w:sz w:val="32"/>
          <w:szCs w:val="32"/>
        </w:rPr>
        <w:t>、群众生活组</w:t>
      </w:r>
    </w:p>
    <w:p w14:paraId="2BBA89A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由财政所、民政办等部门</w:t>
      </w:r>
      <w:r>
        <w:rPr>
          <w:rFonts w:hint="eastAsia" w:ascii="仿宋_GB2312" w:hAnsi="仿宋_GB2312" w:eastAsia="仿宋_GB2312" w:cs="仿宋_GB2312"/>
          <w:color w:val="auto"/>
          <w:sz w:val="32"/>
          <w:szCs w:val="32"/>
          <w:lang w:eastAsia="zh-CN"/>
        </w:rPr>
        <w:t>负责</w:t>
      </w:r>
      <w:r>
        <w:rPr>
          <w:rFonts w:hint="eastAsia" w:ascii="仿宋_GB2312" w:hAnsi="仿宋_GB2312" w:eastAsia="仿宋_GB2312" w:cs="仿宋_GB2312"/>
          <w:color w:val="auto"/>
          <w:sz w:val="32"/>
          <w:szCs w:val="32"/>
        </w:rPr>
        <w:t>。</w:t>
      </w:r>
    </w:p>
    <w:p w14:paraId="373AF22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color w:val="auto"/>
          <w:sz w:val="32"/>
          <w:szCs w:val="32"/>
          <w:lang w:eastAsia="zh-CN"/>
        </w:rPr>
      </w:pPr>
      <w:r>
        <w:rPr>
          <w:rFonts w:hint="eastAsia" w:ascii="仿宋_GB2312" w:hAnsi="仿宋_GB2312" w:eastAsia="仿宋_GB2312" w:cs="仿宋_GB2312"/>
          <w:color w:val="auto"/>
          <w:sz w:val="32"/>
          <w:szCs w:val="32"/>
        </w:rPr>
        <w:t>主要职责：制定受灾群众救助工作方案；下拨救灾款物并指导发放；统筹灾区生活必需品市场供应，指导灾区油、电、气等重要基础设施抢修；指导做好受灾群众紧急转移安置、过渡期救助和因灾遇难人员家属抚慰等工作；</w:t>
      </w:r>
    </w:p>
    <w:p w14:paraId="0BB66CE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b w:val="0"/>
          <w:bCs w:val="0"/>
          <w:color w:val="auto"/>
          <w:sz w:val="32"/>
          <w:szCs w:val="32"/>
          <w:lang w:eastAsia="zh-CN"/>
        </w:rPr>
        <w:t>八</w:t>
      </w:r>
      <w:r>
        <w:rPr>
          <w:rFonts w:hint="eastAsia" w:ascii="黑体" w:hAnsi="黑体" w:eastAsia="黑体" w:cs="黑体"/>
          <w:b w:val="0"/>
          <w:bCs w:val="0"/>
          <w:color w:val="auto"/>
          <w:sz w:val="32"/>
          <w:szCs w:val="32"/>
        </w:rPr>
        <w:t>、社会治安组</w:t>
      </w:r>
    </w:p>
    <w:p w14:paraId="374FAC5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由公安派出所</w:t>
      </w:r>
      <w:r>
        <w:rPr>
          <w:rFonts w:hint="eastAsia" w:ascii="仿宋_GB2312" w:hAnsi="仿宋_GB2312" w:eastAsia="仿宋_GB2312" w:cs="仿宋_GB2312"/>
          <w:color w:val="auto"/>
          <w:sz w:val="32"/>
          <w:szCs w:val="32"/>
          <w:lang w:eastAsia="zh-CN"/>
        </w:rPr>
        <w:t>负责</w:t>
      </w:r>
      <w:r>
        <w:rPr>
          <w:rFonts w:hint="eastAsia" w:ascii="仿宋_GB2312" w:hAnsi="仿宋_GB2312" w:eastAsia="仿宋_GB2312" w:cs="仿宋_GB2312"/>
          <w:color w:val="auto"/>
          <w:sz w:val="32"/>
          <w:szCs w:val="32"/>
        </w:rPr>
        <w:t>。</w:t>
      </w:r>
    </w:p>
    <w:p w14:paraId="05EE9FF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主要职责：做好森林火灾有关违法犯罪案件查处工作；指导协助灾区加强现场管控和治安管理工作；维护社会治安和道路交通秩序，预防和处置群体性事件，维护社会稳定；协调做好火场前线指挥部在灾区时的安全保卫工作。</w:t>
      </w:r>
    </w:p>
    <w:p w14:paraId="11EA540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lang w:eastAsia="zh-CN"/>
        </w:rPr>
        <w:t>九</w:t>
      </w:r>
      <w:r>
        <w:rPr>
          <w:rFonts w:hint="eastAsia" w:ascii="黑体" w:hAnsi="黑体" w:eastAsia="黑体" w:cs="黑体"/>
          <w:b w:val="0"/>
          <w:bCs w:val="0"/>
          <w:color w:val="auto"/>
          <w:sz w:val="32"/>
          <w:szCs w:val="32"/>
        </w:rPr>
        <w:t>、宣传报道组</w:t>
      </w:r>
    </w:p>
    <w:p w14:paraId="5BE81C7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由镇宣传办</w:t>
      </w:r>
      <w:r>
        <w:rPr>
          <w:rFonts w:hint="eastAsia" w:ascii="仿宋_GB2312" w:hAnsi="仿宋_GB2312" w:eastAsia="仿宋_GB2312" w:cs="仿宋_GB2312"/>
          <w:color w:val="auto"/>
          <w:sz w:val="32"/>
          <w:szCs w:val="32"/>
          <w:lang w:eastAsia="zh-CN"/>
        </w:rPr>
        <w:t>负责</w:t>
      </w:r>
      <w:r>
        <w:rPr>
          <w:rFonts w:hint="eastAsia" w:ascii="仿宋_GB2312" w:hAnsi="仿宋_GB2312" w:eastAsia="仿宋_GB2312" w:cs="仿宋_GB2312"/>
          <w:color w:val="auto"/>
          <w:sz w:val="32"/>
          <w:szCs w:val="32"/>
        </w:rPr>
        <w:t>。</w:t>
      </w:r>
    </w:p>
    <w:p w14:paraId="4A57694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主要职责：统筹新闻宣传报道工作；组织开展舆情监测研判，做好舆情处置；指导做好科普宣传。</w:t>
      </w:r>
    </w:p>
    <w:sectPr>
      <w:footerReference r:id="rId3" w:type="default"/>
      <w:pgSz w:w="11906" w:h="16838"/>
      <w:pgMar w:top="1701" w:right="1531" w:bottom="1440" w:left="153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0AA064">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A7A25D">
                          <w:pPr>
                            <w:pStyle w:val="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EA7A25D">
                    <w:pPr>
                      <w:pStyle w:val="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IwNTQxNjIwYmUzMzE2M2Q5NmI1ODBiYTI3Y2E0NGEifQ=="/>
  </w:docVars>
  <w:rsids>
    <w:rsidRoot w:val="5378257A"/>
    <w:rsid w:val="006705F6"/>
    <w:rsid w:val="092B7538"/>
    <w:rsid w:val="0B7E0D69"/>
    <w:rsid w:val="13171663"/>
    <w:rsid w:val="14643143"/>
    <w:rsid w:val="1D735C52"/>
    <w:rsid w:val="1FD6040C"/>
    <w:rsid w:val="21FA1C1D"/>
    <w:rsid w:val="23137FD9"/>
    <w:rsid w:val="2E463970"/>
    <w:rsid w:val="36AE1FB0"/>
    <w:rsid w:val="3BAA770A"/>
    <w:rsid w:val="4FCA59DB"/>
    <w:rsid w:val="5378257A"/>
    <w:rsid w:val="582E22F1"/>
    <w:rsid w:val="5BA504AD"/>
    <w:rsid w:val="63CC6799"/>
    <w:rsid w:val="65C05DBE"/>
    <w:rsid w:val="69557EF4"/>
    <w:rsid w:val="6F48085A"/>
    <w:rsid w:val="760041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6">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3">
    <w:name w:val="footer"/>
    <w:basedOn w:val="1"/>
    <w:autoRedefine/>
    <w:qFormat/>
    <w:uiPriority w:val="0"/>
    <w:pPr>
      <w:tabs>
        <w:tab w:val="center" w:pos="4153"/>
        <w:tab w:val="right" w:pos="8306"/>
      </w:tabs>
      <w:snapToGrid w:val="0"/>
      <w:jc w:val="left"/>
    </w:pPr>
    <w:rPr>
      <w:sz w:val="18"/>
    </w:rPr>
  </w:style>
  <w:style w:type="paragraph" w:styleId="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9979</Words>
  <Characters>10229</Characters>
  <Lines>0</Lines>
  <Paragraphs>0</Paragraphs>
  <TotalTime>0</TotalTime>
  <ScaleCrop>false</ScaleCrop>
  <LinksUpToDate>false</LinksUpToDate>
  <CharactersWithSpaces>10229</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2023-11-27T08:07:00Z</dcterms:created>
  <dc:creator>大柚子</dc:creator>
  <cp:lastModifiedBy>赖炜鑫</cp:lastModifiedBy>
  <cp:lastPrinted>2024-05-24T08:03:00Z</cp:lastPrinted>
  <dcterms:modified xsi:type="dcterms:W3CDTF">2024-07-16T02:13:16Z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5D7211F7B52649FC9F10F0333630F073_13</vt:lpwstr>
  </property>
</Properties>
</file>